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69ca" w14:paraId="fd269ca" w:rsidRDefault="00FF4F9B" w:rsidP="00381194" w:rsidR="00FF4F9B" w:rsidRPr="008424B3">
      <w:pPr>
        <w:jc w:val="both"/>
        <w15:collapsed w:val="false"/>
        <w:rPr>
          <w:color w:val="FF0000"/>
        </w:rPr>
      </w:pPr>
      <w:bookmarkStart w:name="_GoBack" w:id="0"/>
      <w:bookmarkEnd w:id="0"/>
    </w:p>
    <w:p w:rsidRDefault="00FF4F9B" w:rsidP="00381194" w:rsidR="00FF4F9B" w:rsidRPr="008424B3">
      <w:pPr>
        <w:jc w:val="both"/>
        <w:rPr>
          <w:color w:val="FF0000"/>
        </w:rPr>
      </w:pPr>
      <w:r w:rsidRPr="008424B3">
        <w:rPr>
          <w:color w:val="FF0000"/>
        </w:rPr>
        <w:t xml:space="preserve">               </w:t>
      </w:r>
      <w:r w:rsidR="00DA4259">
        <w:rPr>
          <w:color w:val="FF0000"/>
        </w:rPr>
        <w:t xml:space="preserve"> </w:t>
      </w:r>
      <w:r w:rsidRPr="008424B3">
        <w:rPr>
          <w:color w:val="FF0000"/>
        </w:rPr>
        <w:t xml:space="preserve">  </w:t>
      </w:r>
      <w:r w:rsidRPr="008424B3">
        <w:rPr>
          <w:noProof/>
          <w:color w:val="FF0000"/>
        </w:rPr>
        <w:drawing>
          <wp:inline distR="0" distL="0" distB="0" distT="0">
            <wp:extent cy="728938" cx="592531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002" cx="5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4B3">
        <w:rPr>
          <w:color w:val="FF0000"/>
        </w:rPr>
        <w:t xml:space="preserve">                                                         </w:t>
      </w:r>
    </w:p>
    <w:p w:rsidRDefault="00FF4F9B" w:rsidP="00381194" w:rsidR="00FF4F9B" w:rsidRPr="00402225">
      <w:pPr>
        <w:jc w:val="both"/>
      </w:pPr>
      <w:r w:rsidRPr="00402225">
        <w:t xml:space="preserve">    REPUBLIKA HRVATSKA</w:t>
      </w:r>
    </w:p>
    <w:p w:rsidRDefault="00FF4F9B" w:rsidP="00381194" w:rsidR="00FF4F9B" w:rsidRPr="00402225">
      <w:pPr>
        <w:jc w:val="both"/>
      </w:pPr>
      <w:r w:rsidRPr="00402225">
        <w:t xml:space="preserve"> TRGOVAČKI SUD U PAZINU</w:t>
      </w:r>
    </w:p>
    <w:p w:rsidRDefault="00FF4F9B" w:rsidP="00381194" w:rsidR="00FF4F9B" w:rsidRPr="00402225">
      <w:pPr>
        <w:jc w:val="both"/>
      </w:pPr>
      <w:r w:rsidRPr="00402225">
        <w:t xml:space="preserve">            Pazin, Dršćevka 1</w:t>
      </w:r>
    </w:p>
    <w:p w:rsidRDefault="00FF4F9B" w:rsidP="00381194" w:rsidR="00FF4F9B" w:rsidRPr="00402225">
      <w:pPr>
        <w:jc w:val="both"/>
      </w:pPr>
    </w:p>
    <w:p w:rsidRDefault="00260D1B" w:rsidP="00260D1B" w:rsidR="00260D1B">
      <w:pPr>
        <w:jc w:val="center"/>
      </w:pPr>
      <w:r>
        <w:t>R E P U B L I K A   H R V A T S K A</w:t>
      </w:r>
    </w:p>
    <w:p w:rsidRDefault="00260D1B" w:rsidP="00260D1B" w:rsidR="00260D1B">
      <w:pPr>
        <w:jc w:val="center"/>
      </w:pPr>
    </w:p>
    <w:p w:rsidRDefault="00260D1B" w:rsidP="00260D1B" w:rsidR="00260D1B" w:rsidRPr="000E039C">
      <w:pPr>
        <w:jc w:val="center"/>
      </w:pPr>
      <w:r w:rsidRPr="000E039C">
        <w:t>Z A K LJ U Č A K</w:t>
      </w:r>
    </w:p>
    <w:p w:rsidRDefault="00FF4F9B" w:rsidP="00381194" w:rsidR="00FF4F9B" w:rsidRPr="00402225">
      <w:pPr>
        <w:jc w:val="both"/>
      </w:pPr>
    </w:p>
    <w:p w:rsidRDefault="00FF4F9B" w:rsidP="00381194" w:rsidR="00FF4F9B" w:rsidRPr="00402225">
      <w:pPr>
        <w:ind w:firstLine="708"/>
        <w:jc w:val="both"/>
      </w:pPr>
      <w:r w:rsidRPr="00402225">
        <w:t xml:space="preserve">Trgovački sud u Pazinu, po stečajnom sucu Damiru Rabaru, u stečajnom postupku nad dužnikom </w:t>
      </w:r>
      <w:r w:rsidR="00D06593">
        <w:t>PROJEKT SARDINE d.o.o., Poreč, Partizanska 13, OIB: 93304968879</w:t>
      </w:r>
      <w:r w:rsidRPr="00402225">
        <w:t xml:space="preserve">, </w:t>
      </w:r>
      <w:r w:rsidR="00260D1B">
        <w:t>13</w:t>
      </w:r>
      <w:r w:rsidR="00D06593">
        <w:t>. prosinca</w:t>
      </w:r>
      <w:r w:rsidRPr="00402225">
        <w:t xml:space="preserve"> 2018. </w:t>
      </w:r>
    </w:p>
    <w:p w:rsidRDefault="00FF4F9B" w:rsidP="00381194" w:rsidR="00FF4F9B" w:rsidRPr="00402225">
      <w:pPr>
        <w:ind w:firstLine="708"/>
        <w:jc w:val="both"/>
      </w:pPr>
    </w:p>
    <w:p w:rsidRDefault="00260D1B" w:rsidP="00260D1B" w:rsidR="00260D1B" w:rsidRPr="000E039C">
      <w:pPr>
        <w:jc w:val="center"/>
      </w:pPr>
      <w:r w:rsidRPr="000E039C">
        <w:t>z a k l j u č i o    j e</w:t>
      </w:r>
    </w:p>
    <w:p w:rsidRDefault="00FF4F9B" w:rsidP="00381194" w:rsidR="00FF4F9B" w:rsidRPr="00402225">
      <w:pPr>
        <w:jc w:val="both"/>
      </w:pPr>
    </w:p>
    <w:p w:rsidRDefault="00FF4F9B" w:rsidP="00381194" w:rsidR="000D2624">
      <w:pPr>
        <w:jc w:val="both"/>
      </w:pPr>
      <w:r w:rsidRPr="00402225">
        <w:t>I.</w:t>
      </w:r>
      <w:r w:rsidRPr="00402225">
        <w:tab/>
      </w:r>
      <w:r w:rsidR="00895BF7" w:rsidRPr="00402225">
        <w:t xml:space="preserve">Nalaže se Zemljišno-knjižnom odjelu u </w:t>
      </w:r>
      <w:r w:rsidR="00D06593">
        <w:t>Poreču</w:t>
      </w:r>
      <w:r w:rsidR="00895BF7" w:rsidRPr="00402225">
        <w:t xml:space="preserve"> Općinskog suda u Puli-Pola da </w:t>
      </w:r>
      <w:r w:rsidR="00F022F1" w:rsidRPr="00402225">
        <w:t>u odnosu na nekretnin</w:t>
      </w:r>
      <w:r w:rsidR="00D06593">
        <w:t>e</w:t>
      </w:r>
      <w:r w:rsidR="00F022F1" w:rsidRPr="00402225">
        <w:t>:</w:t>
      </w:r>
    </w:p>
    <w:p w:rsidRDefault="00D06593" w:rsidP="00381194" w:rsidR="00D06593" w:rsidRPr="00260D1B">
      <w:pPr>
        <w:jc w:val="both"/>
      </w:pPr>
      <w:r w:rsidRPr="00260D1B">
        <w:t xml:space="preserve">- k.č. 1278 i k.č.br. 1279 upisane u z.k.ul. 1557, </w:t>
      </w:r>
    </w:p>
    <w:p w:rsidRDefault="00F022F1" w:rsidP="00381194" w:rsidR="00F022F1" w:rsidRPr="00402225">
      <w:pPr>
        <w:jc w:val="both"/>
      </w:pPr>
      <w:r w:rsidRPr="00402225">
        <w:tab/>
        <w:t>iz zemljišne knjige briše sljedeće terete:</w:t>
      </w:r>
      <w:r w:rsidRPr="00402225">
        <w:tab/>
      </w:r>
    </w:p>
    <w:p w:rsidRDefault="00C770EE" w:rsidP="00381194" w:rsidR="00C770EE" w:rsidRPr="00260D1B">
      <w:pPr>
        <w:tabs>
          <w:tab w:pos="266" w:val="left"/>
          <w:tab w:pos="885" w:val="left"/>
          <w:tab w:pos="6880" w:val="left"/>
          <w:tab w:pos="8689" w:val="left"/>
        </w:tabs>
        <w:jc w:val="both"/>
        <w:rPr>
          <w:bCs w:val="false"/>
          <w:color w:val="333333"/>
        </w:rPr>
      </w:pPr>
      <w:r w:rsidRPr="005D31F2">
        <w:rPr>
          <w:bCs w:val="false"/>
          <w:color w:val="000000"/>
          <w:sz w:val="15"/>
          <w:szCs w:val="15"/>
        </w:rPr>
        <w:br/>
      </w:r>
      <w:r w:rsidR="008B3DED">
        <w:rPr>
          <w:bCs w:val="false"/>
          <w:color w:val="000000"/>
        </w:rPr>
        <w:t>"</w:t>
      </w:r>
      <w:r w:rsidR="00381194" w:rsidRPr="00260D1B">
        <w:rPr>
          <w:bCs w:val="false"/>
          <w:color w:val="000000"/>
        </w:rPr>
        <w:t xml:space="preserve">- </w:t>
      </w:r>
      <w:r w:rsidR="00260D1B" w:rsidRPr="00260D1B">
        <w:rPr>
          <w:bCs w:val="false"/>
          <w:color w:val="000000"/>
        </w:rPr>
        <w:t>Za</w:t>
      </w:r>
      <w:r w:rsidR="00260D1B">
        <w:rPr>
          <w:bCs w:val="false"/>
          <w:color w:val="000000"/>
        </w:rPr>
        <w:t>bilježba, Otvaranje stečajnog p</w:t>
      </w:r>
      <w:r w:rsidR="00260D1B" w:rsidRPr="00260D1B">
        <w:rPr>
          <w:bCs w:val="false"/>
          <w:color w:val="000000"/>
        </w:rPr>
        <w:t>ostupka</w:t>
      </w:r>
      <w:r w:rsidR="00260D1B">
        <w:rPr>
          <w:bCs w:val="false"/>
          <w:color w:val="000000"/>
        </w:rPr>
        <w:t>, temeljem r</w:t>
      </w:r>
      <w:r w:rsidRPr="00260D1B">
        <w:rPr>
          <w:bCs w:val="false"/>
          <w:color w:val="000000"/>
        </w:rPr>
        <w:t>ješenja Trgovačkog suda u Pazinu, Poslovni broj: 1 St-387/16-13 od 10. listopada 2016. godine, zabilježuje se otvaranje stečajnog postupka.</w:t>
      </w: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C770EE" w:rsidP="00381194" w:rsidR="00C770EE" w:rsidRPr="00260D1B">
      <w:pPr>
        <w:tabs>
          <w:tab w:pos="266" w:val="left"/>
          <w:tab w:pos="8659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381194" w:rsidP="00381194" w:rsidR="00C770EE" w:rsidRPr="00260D1B">
      <w:pPr>
        <w:tabs>
          <w:tab w:pos="266" w:val="left"/>
          <w:tab w:pos="885" w:val="left"/>
          <w:tab w:pos="6880" w:val="left"/>
          <w:tab w:pos="8689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260D1B" w:rsidRPr="00260D1B">
        <w:t>Zabilježba</w:t>
      </w:r>
      <w:r w:rsidR="00260D1B">
        <w:rPr>
          <w:bCs w:val="false"/>
          <w:color w:val="000000"/>
        </w:rPr>
        <w:t>, temeljem r</w:t>
      </w:r>
      <w:r w:rsidR="00C770EE" w:rsidRPr="00260D1B">
        <w:rPr>
          <w:bCs w:val="false"/>
          <w:color w:val="000000"/>
        </w:rPr>
        <w:t>ješenja Trgovačkog suda u Pazinu, Poslovni broj: 1 St-387/16-28 od 11.09. 2017. godine, zabilježuje se rješenje o prodaji nekretnina stečajnog dužnika PROJEKT SARDINE d.o.o. OIB:93304968879, Poreč, Pionirska 13, u stečajnom postupku.</w:t>
      </w:r>
      <w:r w:rsidR="00C770EE" w:rsidRPr="00260D1B">
        <w:rPr>
          <w:bCs w:val="false"/>
          <w:color w:val="333333"/>
        </w:rPr>
        <w:tab/>
      </w:r>
    </w:p>
    <w:p w:rsidRDefault="00C770EE" w:rsidP="00260D1B" w:rsidR="00C770EE" w:rsidRPr="005D31F2">
      <w:pPr>
        <w:tabs>
          <w:tab w:pos="266" w:val="left"/>
          <w:tab w:pos="8659" w:val="left"/>
        </w:tabs>
        <w:jc w:val="both"/>
        <w:rPr>
          <w:bCs w:val="false"/>
          <w:color w:val="333333"/>
          <w:sz w:val="21"/>
          <w:szCs w:val="21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000000"/>
        </w:rPr>
        <w:br/>
      </w:r>
      <w:r w:rsidR="00381194" w:rsidRPr="00260D1B">
        <w:rPr>
          <w:bCs w:val="false"/>
          <w:color w:val="000000"/>
        </w:rPr>
        <w:t xml:space="preserve">- </w:t>
      </w:r>
      <w:r w:rsidR="00260D1B" w:rsidRPr="00260D1B">
        <w:rPr>
          <w:bCs w:val="false"/>
          <w:color w:val="000000"/>
        </w:rPr>
        <w:t>Zabilježba, Dosuda</w:t>
      </w:r>
      <w:r w:rsidR="00260D1B">
        <w:rPr>
          <w:bCs w:val="false"/>
          <w:color w:val="000000"/>
        </w:rPr>
        <w:t>, na temelju r</w:t>
      </w:r>
      <w:r w:rsidRPr="00260D1B">
        <w:rPr>
          <w:bCs w:val="false"/>
          <w:color w:val="000000"/>
        </w:rPr>
        <w:t>ješenja, Trgovačkog suda u Pazinu posl.br. 1 St-387/2016-45 od 10. listopada 2018. godine, zabilježuje se dosuda prodane nekretnine i to ponuditelju Aktiva 15 j.d.o.o. OIB: 60714035074, Gračišće, Marcani 131C.</w:t>
      </w:r>
      <w:r w:rsidR="008B3DED">
        <w:rPr>
          <w:bCs w:val="false"/>
          <w:color w:val="000000"/>
        </w:rPr>
        <w:t>"</w:t>
      </w:r>
      <w:r w:rsidRPr="00260D1B">
        <w:rPr>
          <w:bCs w:val="false"/>
          <w:color w:val="333333"/>
        </w:rPr>
        <w:tab/>
      </w:r>
      <w:r w:rsidRPr="005D31F2">
        <w:rPr>
          <w:bCs w:val="false"/>
          <w:color w:val="333333"/>
          <w:sz w:val="21"/>
          <w:szCs w:val="21"/>
        </w:rPr>
        <w:tab/>
      </w:r>
    </w:p>
    <w:p w:rsidRDefault="00C770EE" w:rsidP="00381194" w:rsidR="00C770EE" w:rsidRPr="005D31F2">
      <w:pPr>
        <w:tabs>
          <w:tab w:pos="266" w:val="left"/>
          <w:tab w:pos="8659" w:val="left"/>
        </w:tabs>
        <w:jc w:val="both"/>
        <w:rPr>
          <w:bCs w:val="false"/>
          <w:color w:val="333333"/>
          <w:sz w:val="2"/>
          <w:szCs w:val="21"/>
        </w:rPr>
      </w:pPr>
      <w:r w:rsidRPr="005D31F2">
        <w:rPr>
          <w:bCs w:val="false"/>
          <w:color w:val="333333"/>
          <w:sz w:val="2"/>
          <w:szCs w:val="21"/>
        </w:rPr>
        <w:tab/>
      </w:r>
      <w:r w:rsidRPr="005D31F2">
        <w:rPr>
          <w:bCs w:val="false"/>
          <w:color w:val="333333"/>
          <w:sz w:val="2"/>
          <w:szCs w:val="21"/>
        </w:rPr>
        <w:tab/>
      </w:r>
    </w:p>
    <w:p w:rsidRDefault="00C770EE" w:rsidP="00381194" w:rsidR="00C770EE">
      <w:pPr>
        <w:jc w:val="both"/>
        <w:rPr>
          <w:bCs w:val="false"/>
          <w:color w:val="333333"/>
          <w:sz w:val="16"/>
          <w:szCs w:val="21"/>
        </w:rPr>
      </w:pPr>
    </w:p>
    <w:p w:rsidRDefault="00260D1B" w:rsidP="00381194" w:rsidR="00C770EE">
      <w:pPr>
        <w:jc w:val="both"/>
      </w:pPr>
      <w:r>
        <w:t xml:space="preserve">u </w:t>
      </w:r>
      <w:r w:rsidR="00C770EE" w:rsidRPr="00402225">
        <w:t>odnosu na nekretnin</w:t>
      </w:r>
      <w:r w:rsidR="00C770EE">
        <w:t>e</w:t>
      </w:r>
      <w:r w:rsidR="00C770EE" w:rsidRPr="00402225">
        <w:t>:</w:t>
      </w:r>
    </w:p>
    <w:p w:rsidRDefault="006C4C96" w:rsidP="00381194" w:rsidR="006C4C96">
      <w:pPr>
        <w:jc w:val="both"/>
      </w:pPr>
      <w:r>
        <w:t xml:space="preserve">- k.č.br. 1271/1, k.č.br. 1271/3, k.č.br. 1271/6, k.č.br. 1272/1 i k.č.br. </w:t>
      </w:r>
      <w:r w:rsidR="001A689C">
        <w:t>1272/2 upisana u z.k.ul. 415,</w:t>
      </w:r>
      <w:r w:rsidR="00381194">
        <w:t xml:space="preserve"> te </w:t>
      </w:r>
    </w:p>
    <w:p w:rsidRDefault="00381194" w:rsidP="00381194" w:rsidR="00381194">
      <w:pPr>
        <w:jc w:val="both"/>
      </w:pPr>
      <w:r>
        <w:t>- k.č.br. 1271/4 i k.č.br. 1271/5 upisana u z.k.ul. 1556, sve upisane u k.o. Sveti Ivan</w:t>
      </w:r>
      <w:r w:rsidRPr="00402225">
        <w:rPr>
          <w:rFonts w:eastAsiaTheme="minorHAnsi"/>
        </w:rPr>
        <w:tab/>
      </w:r>
    </w:p>
    <w:p w:rsidRDefault="00381194" w:rsidP="00381194" w:rsidR="001A689C" w:rsidRPr="00402225">
      <w:pPr>
        <w:jc w:val="both"/>
      </w:pPr>
      <w:r>
        <w:tab/>
      </w:r>
      <w:r w:rsidR="001A689C" w:rsidRPr="00402225">
        <w:t>iz zemljišne knjige briše sljedeće terete:</w:t>
      </w:r>
      <w:r w:rsidR="001A689C" w:rsidRPr="00402225">
        <w:tab/>
      </w:r>
    </w:p>
    <w:p w:rsidRDefault="006C4C96" w:rsidP="00381194" w:rsidR="006C4C96">
      <w:pPr>
        <w:jc w:val="both"/>
      </w:pPr>
    </w:p>
    <w:p w:rsidRDefault="008B3DED" w:rsidP="00381194" w:rsidR="001A689C" w:rsidRPr="00260D1B">
      <w:pPr>
        <w:tabs>
          <w:tab w:pos="285" w:val="left"/>
          <w:tab w:pos="910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>
        <w:rPr>
          <w:bCs w:val="false"/>
          <w:color w:val="000000"/>
        </w:rPr>
        <w:t>"</w:t>
      </w:r>
      <w:r w:rsidR="00381194" w:rsidRPr="00260D1B">
        <w:rPr>
          <w:bCs w:val="false"/>
          <w:color w:val="000000"/>
        </w:rPr>
        <w:t xml:space="preserve">- </w:t>
      </w:r>
      <w:r w:rsidR="00260D1B" w:rsidRPr="00260D1B">
        <w:rPr>
          <w:bCs w:val="false"/>
          <w:color w:val="000000"/>
        </w:rPr>
        <w:t xml:space="preserve">Zabilježba, Otvaranje </w:t>
      </w:r>
      <w:r w:rsidR="00260D1B">
        <w:rPr>
          <w:bCs w:val="false"/>
          <w:color w:val="000000"/>
        </w:rPr>
        <w:t>stečajnog p</w:t>
      </w:r>
      <w:r w:rsidR="00260D1B" w:rsidRPr="00260D1B">
        <w:rPr>
          <w:bCs w:val="false"/>
          <w:color w:val="000000"/>
        </w:rPr>
        <w:t>ostupka</w:t>
      </w:r>
      <w:r w:rsidR="00260D1B">
        <w:rPr>
          <w:bCs w:val="false"/>
          <w:color w:val="000000"/>
        </w:rPr>
        <w:t>, temeljem r</w:t>
      </w:r>
      <w:r w:rsidR="001A689C" w:rsidRPr="00260D1B">
        <w:rPr>
          <w:bCs w:val="false"/>
          <w:color w:val="000000"/>
        </w:rPr>
        <w:t>ješenja Trgovačkog suda u Pazinu, Poslovni broj: 1 St-387/16-13 od 10. listopada 2016. godine, zabilježuje se otvaranje stečajnog postupka.</w:t>
      </w:r>
      <w:r w:rsidR="001A689C" w:rsidRPr="00260D1B">
        <w:rPr>
          <w:bCs w:val="false"/>
          <w:color w:val="333333"/>
        </w:rPr>
        <w:tab/>
      </w:r>
    </w:p>
    <w:p w:rsidRDefault="001A689C" w:rsidP="00381194" w:rsidR="001A689C" w:rsidRPr="00260D1B">
      <w:pPr>
        <w:tabs>
          <w:tab w:pos="285" w:val="left"/>
          <w:tab w:pos="864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381194" w:rsidP="00381194" w:rsidR="001A689C" w:rsidRPr="00260D1B">
      <w:pPr>
        <w:tabs>
          <w:tab w:pos="285" w:val="left"/>
          <w:tab w:pos="910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260D1B" w:rsidRPr="00260D1B">
        <w:rPr>
          <w:bCs w:val="false"/>
          <w:color w:val="000000"/>
        </w:rPr>
        <w:t>Zabilježba</w:t>
      </w:r>
      <w:r w:rsidR="00260D1B">
        <w:rPr>
          <w:bCs w:val="false"/>
          <w:color w:val="000000"/>
        </w:rPr>
        <w:t>, temeljem r</w:t>
      </w:r>
      <w:r w:rsidR="001A689C" w:rsidRPr="00260D1B">
        <w:rPr>
          <w:bCs w:val="false"/>
          <w:color w:val="000000"/>
        </w:rPr>
        <w:t>ješenja Trgovačkog suda u Pazinu, Poslovni broj: 1 St-387/16-28 od 11.09. 2017. godine, zabilježuje se rješenje o prodaji nekretnina stečajnog dužnika PROJEKT SARDINE d.o.o. OIB:93304968879, Poreč, Pionirska 13, u stečajnom postupku.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1A689C" w:rsidP="00381194" w:rsidR="001A689C" w:rsidRPr="00260D1B">
      <w:pPr>
        <w:tabs>
          <w:tab w:pos="285" w:val="left"/>
          <w:tab w:pos="864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lastRenderedPageBreak/>
        <w:tab/>
      </w:r>
      <w:r w:rsidRPr="00260D1B">
        <w:rPr>
          <w:bCs w:val="false"/>
          <w:color w:val="333333"/>
        </w:rPr>
        <w:tab/>
      </w:r>
    </w:p>
    <w:p w:rsidRDefault="00381194" w:rsidP="00381194" w:rsidR="001A689C" w:rsidRPr="00260D1B">
      <w:pPr>
        <w:tabs>
          <w:tab w:pos="285" w:val="left"/>
          <w:tab w:pos="910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260D1B" w:rsidRPr="00260D1B">
        <w:rPr>
          <w:bCs w:val="false"/>
          <w:color w:val="000000"/>
        </w:rPr>
        <w:t>Zabilježba, Dosuda</w:t>
      </w:r>
      <w:r w:rsidR="00260D1B">
        <w:rPr>
          <w:bCs w:val="false"/>
          <w:color w:val="000000"/>
        </w:rPr>
        <w:t>, na temelju r</w:t>
      </w:r>
      <w:r w:rsidR="001A689C" w:rsidRPr="00260D1B">
        <w:rPr>
          <w:bCs w:val="false"/>
          <w:color w:val="000000"/>
        </w:rPr>
        <w:t>ješenja, Trgovačkog suda u Pazinu posl.br. 1 St-387/2016-45 od 10. listopada 2018. godine, zabilježuje se dosuda prodane nekretnine i to ponuditelju Aktiva 15 j.d.o.o. OIB: 60714035074, Gračišće, Marcani 131C.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1A689C" w:rsidP="00260D1B" w:rsidR="001A689C" w:rsidRPr="00260D1B">
      <w:pPr>
        <w:tabs>
          <w:tab w:pos="285" w:val="left"/>
          <w:tab w:pos="864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</w:p>
    <w:p w:rsidRDefault="00381194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1A689C" w:rsidRPr="00260D1B">
        <w:rPr>
          <w:bCs w:val="false"/>
          <w:color w:val="000000"/>
        </w:rPr>
        <w:t>Na temelju</w:t>
      </w:r>
      <w:r w:rsidR="00260D1B">
        <w:rPr>
          <w:bCs w:val="false"/>
          <w:color w:val="000000"/>
        </w:rPr>
        <w:t xml:space="preserve"> r</w:t>
      </w:r>
      <w:r w:rsidR="001A689C" w:rsidRPr="00260D1B">
        <w:rPr>
          <w:bCs w:val="false"/>
          <w:color w:val="000000"/>
        </w:rPr>
        <w:t>ješenja o osiguranju posl. broj Ovr-389/12 od 11. travnja 2012. godine uknjižuje se pravo zaloga na nekretninama u vlasništvu protivnika osiguranja PROJEKT SARDINE d.o.o. Poreč, OIB:93304968879 upisane u A, radi osiguranja novčanog potraživanja za iznos od =146.653,84 kuna (glavnica 131.294,21 kuna i kamate 15.359,63 kuna) zajedno sa zateznom kamatom na iznos glavnice koja teče od 01.03.2011.godine te ostalih tražbina sukladno citiranom rješenju, u korist predlagatelja osiguranja:</w:t>
      </w:r>
      <w:r w:rsidR="00260D1B">
        <w:rPr>
          <w:bCs w:val="false"/>
          <w:color w:val="333333"/>
        </w:rPr>
        <w:t xml:space="preserve"> </w:t>
      </w:r>
      <w:r w:rsidR="001A689C" w:rsidRPr="00260D1B">
        <w:rPr>
          <w:bCs w:val="false"/>
          <w:color w:val="000000"/>
        </w:rPr>
        <w:t xml:space="preserve">146.653,84 </w:t>
      </w:r>
      <w:r w:rsidR="00260D1B">
        <w:rPr>
          <w:bCs w:val="false"/>
          <w:color w:val="000000"/>
        </w:rPr>
        <w:t>kn,</w:t>
      </w:r>
      <w:r w:rsidR="00260D1B">
        <w:rPr>
          <w:bCs w:val="false"/>
          <w:color w:val="333333"/>
        </w:rPr>
        <w:t xml:space="preserve"> </w:t>
      </w:r>
      <w:r w:rsidR="001A689C" w:rsidRPr="00260D1B">
        <w:rPr>
          <w:color w:val="000000"/>
        </w:rPr>
        <w:t xml:space="preserve">REPUBLIKA HRVATSKA, </w:t>
      </w:r>
      <w:r w:rsidR="00260D1B">
        <w:rPr>
          <w:color w:val="000000"/>
        </w:rPr>
        <w:t>Ministarstvo f</w:t>
      </w:r>
      <w:r w:rsidR="00260D1B" w:rsidRPr="00260D1B">
        <w:rPr>
          <w:color w:val="000000"/>
        </w:rPr>
        <w:t>inancija</w:t>
      </w:r>
      <w:r w:rsidR="001A689C" w:rsidRPr="00260D1B">
        <w:rPr>
          <w:color w:val="000000"/>
        </w:rPr>
        <w:t xml:space="preserve">, </w:t>
      </w:r>
      <w:r w:rsidR="00260D1B">
        <w:rPr>
          <w:color w:val="000000"/>
        </w:rPr>
        <w:t>Porezna u</w:t>
      </w:r>
      <w:r w:rsidR="00260D1B" w:rsidRPr="00260D1B">
        <w:rPr>
          <w:color w:val="000000"/>
        </w:rPr>
        <w:t>prava</w:t>
      </w:r>
      <w:r w:rsidR="001A689C" w:rsidRPr="00260D1B">
        <w:rPr>
          <w:color w:val="000000"/>
        </w:rPr>
        <w:t xml:space="preserve">, </w:t>
      </w:r>
      <w:r w:rsidR="00260D1B">
        <w:rPr>
          <w:color w:val="000000"/>
        </w:rPr>
        <w:t>Područni u</w:t>
      </w:r>
      <w:r w:rsidR="00260D1B" w:rsidRPr="00260D1B">
        <w:rPr>
          <w:color w:val="000000"/>
        </w:rPr>
        <w:t>red</w:t>
      </w:r>
      <w:r w:rsidR="001A689C" w:rsidRPr="00260D1B">
        <w:rPr>
          <w:color w:val="000000"/>
        </w:rPr>
        <w:t xml:space="preserve">, </w:t>
      </w:r>
      <w:r w:rsidR="00260D1B" w:rsidRPr="00260D1B">
        <w:rPr>
          <w:color w:val="000000"/>
        </w:rPr>
        <w:t>Pazin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381194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1A689C" w:rsidRPr="00260D1B">
        <w:rPr>
          <w:bCs w:val="false"/>
          <w:color w:val="000000"/>
        </w:rPr>
        <w:t>Zabilježuje se ovršivost tražbine upisa</w:t>
      </w:r>
      <w:r w:rsidR="00260D1B">
        <w:rPr>
          <w:bCs w:val="false"/>
          <w:color w:val="000000"/>
        </w:rPr>
        <w:t>ne sa Z-2063/12 pod r. br. 1.1.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381194" w:rsidP="00381194" w:rsidR="00016EF6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1A689C" w:rsidRPr="00260D1B">
        <w:rPr>
          <w:bCs w:val="false"/>
          <w:color w:val="000000"/>
        </w:rPr>
        <w:t>Na temelju rješenja od 08.05.2014, poslovni broj Ovr - 259/14, uknjižuje se prava zaloga na nekretninama upisanih u A, radi osiguranja novčane tražbine u iznosu od 10.415.978,00 EUR, iznosu od 11.697.259,00 EUR, iznosu od 1.473.366,00 EUR i iznosu od 489.093,00 EUR, zajedno sa zateznim kamatama i svim ostalim potraživanjima prema rješenju o osiguranju, u korist:</w:t>
      </w:r>
      <w:r w:rsidR="00260D1B">
        <w:rPr>
          <w:bCs w:val="false"/>
          <w:color w:val="333333"/>
        </w:rPr>
        <w:tab/>
      </w:r>
      <w:r w:rsidR="00260D1B" w:rsidRPr="00260D1B">
        <w:rPr>
          <w:color w:val="000000"/>
        </w:rPr>
        <w:t>KERMAS ULAGANJA d.o.o</w:t>
      </w:r>
      <w:r w:rsidR="001A689C" w:rsidRPr="00260D1B">
        <w:rPr>
          <w:color w:val="000000"/>
        </w:rPr>
        <w:t xml:space="preserve">. , OIB: 42403091909, </w:t>
      </w:r>
      <w:r w:rsidR="00260D1B" w:rsidRPr="00260D1B">
        <w:rPr>
          <w:color w:val="000000"/>
        </w:rPr>
        <w:t>Pula</w:t>
      </w:r>
      <w:r w:rsidR="001A689C" w:rsidRPr="00260D1B">
        <w:rPr>
          <w:color w:val="000000"/>
        </w:rPr>
        <w:t xml:space="preserve">, </w:t>
      </w:r>
      <w:r w:rsidR="00260D1B" w:rsidRPr="00260D1B">
        <w:rPr>
          <w:color w:val="000000"/>
        </w:rPr>
        <w:t xml:space="preserve">Dobrilina </w:t>
      </w:r>
      <w:r w:rsidR="001A689C" w:rsidRPr="00260D1B">
        <w:rPr>
          <w:color w:val="000000"/>
        </w:rPr>
        <w:t>9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016EF6" w:rsidP="00381194" w:rsid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000000"/>
        </w:rPr>
      </w:pPr>
      <w:r w:rsidRPr="00260D1B">
        <w:rPr>
          <w:bCs w:val="false"/>
          <w:color w:val="333333"/>
        </w:rPr>
        <w:t xml:space="preserve">- </w:t>
      </w:r>
      <w:r w:rsidR="001A689C" w:rsidRPr="00260D1B">
        <w:rPr>
          <w:bCs w:val="false"/>
          <w:color w:val="000000"/>
        </w:rPr>
        <w:t>2.2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000000"/>
        </w:rPr>
        <w:t>Zabilježuje se ovršivost tražbine upisane pod rb. 2.1, radi čijeg os</w:t>
      </w:r>
      <w:r w:rsidR="00260D1B">
        <w:rPr>
          <w:bCs w:val="false"/>
          <w:color w:val="000000"/>
        </w:rPr>
        <w:t>iguranja je tražbina dopuštena.</w:t>
      </w:r>
    </w:p>
    <w:p w:rsidRDefault="001A689C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016EF6" w:rsidP="00381194" w:rsidR="008B3DED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000000"/>
        </w:rPr>
      </w:pPr>
      <w:r w:rsidRPr="00260D1B">
        <w:rPr>
          <w:bCs w:val="false"/>
          <w:color w:val="000000"/>
        </w:rPr>
        <w:t xml:space="preserve">- </w:t>
      </w:r>
      <w:r w:rsidR="00260D1B">
        <w:rPr>
          <w:bCs w:val="false"/>
          <w:color w:val="000000"/>
        </w:rPr>
        <w:t xml:space="preserve">Na temelju </w:t>
      </w:r>
      <w:r w:rsidR="001A689C" w:rsidRPr="00260D1B">
        <w:rPr>
          <w:bCs w:val="false"/>
          <w:color w:val="000000"/>
        </w:rPr>
        <w:t xml:space="preserve">rješenja od 20.11.2014, posl. br. Z-2756/14, zabilježuje se da </w:t>
      </w:r>
      <w:r w:rsidR="00260D1B">
        <w:rPr>
          <w:bCs w:val="false"/>
          <w:color w:val="000000"/>
        </w:rPr>
        <w:t>kod upisa pod rb. 2.1, u 6. ret</w:t>
      </w:r>
      <w:r w:rsidR="001A689C" w:rsidRPr="00260D1B">
        <w:rPr>
          <w:bCs w:val="false"/>
          <w:color w:val="000000"/>
        </w:rPr>
        <w:t>ku, između riječi "489.093,00 EUR" i "zajedno sa...." treba stajati upis slijedećeg sadržaja: plativo u kunskoj protuvrijednosti po srednjem tečaju Hrvatske na</w:t>
      </w:r>
      <w:r w:rsidR="005F67EB">
        <w:rPr>
          <w:bCs w:val="false"/>
          <w:color w:val="000000"/>
        </w:rPr>
        <w:t>rodne banke na dan plaćanja...</w:t>
      </w:r>
    </w:p>
    <w:p w:rsidRDefault="001A689C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016EF6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000000"/>
        </w:rPr>
        <w:t xml:space="preserve">- </w:t>
      </w:r>
      <w:r w:rsidR="001A689C" w:rsidRPr="00260D1B">
        <w:rPr>
          <w:bCs w:val="false"/>
          <w:color w:val="000000"/>
        </w:rPr>
        <w:t>Na temelju ovosudnog Rješenja o osiguranju od 08. svibnja 2014. godine, poslovni broj Ovr-258/14, uknjižuje se pravo zaloga na nekretninama upisane u A, radi osiguranja novčane tražbine u iznosu od =11.269.301,00 EUR-a plativo u kunskoj protuvrijednosti po srednjem tečaju Hrvatske narodne banke na dan plaćanja, zajedno sa zakonskom zateznom kamatom u visini eskontne stope Hrvatske narodne banke koja je vrijedila na zadnji dan polugodišta koje je prethodilo tekućem polugodištu uvećanoj za osam postotnih poena koje teku od dana sklapanja</w:t>
      </w:r>
      <w:r w:rsidR="00260D1B">
        <w:rPr>
          <w:bCs w:val="false"/>
          <w:color w:val="000000"/>
        </w:rPr>
        <w:t xml:space="preserve"> ugovora do namirenja, u korist: </w:t>
      </w:r>
      <w:r w:rsidR="001A689C" w:rsidRPr="00260D1B">
        <w:rPr>
          <w:color w:val="000000"/>
        </w:rPr>
        <w:t xml:space="preserve">KERMAS HOLDING LIMITED, OIB: 43896993551, MALTA, FLORIANA FRN 1400, </w:t>
      </w:r>
      <w:r w:rsidR="00260D1B" w:rsidRPr="00260D1B">
        <w:rPr>
          <w:color w:val="000000"/>
        </w:rPr>
        <w:t>St. Anne Street, Europe centre</w:t>
      </w:r>
      <w:r w:rsidR="001A689C" w:rsidRPr="00260D1B">
        <w:rPr>
          <w:color w:val="000000"/>
        </w:rPr>
        <w:t>, 2</w:t>
      </w:r>
      <w:r w:rsidR="00260D1B">
        <w:rPr>
          <w:color w:val="000000"/>
        </w:rPr>
        <w:t>nd</w:t>
      </w:r>
      <w:r w:rsidR="001A689C" w:rsidRPr="00260D1B">
        <w:rPr>
          <w:color w:val="000000"/>
        </w:rPr>
        <w:t xml:space="preserve"> </w:t>
      </w:r>
      <w:r w:rsidR="00260D1B" w:rsidRPr="00260D1B">
        <w:rPr>
          <w:color w:val="000000"/>
        </w:rPr>
        <w:t>floor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333333"/>
        </w:rPr>
        <w:tab/>
      </w:r>
    </w:p>
    <w:p w:rsidRDefault="00016EF6" w:rsidP="00381194" w:rsidR="00016EF6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 xml:space="preserve">- </w:t>
      </w:r>
      <w:r w:rsidR="001A689C" w:rsidRPr="00260D1B">
        <w:rPr>
          <w:bCs w:val="false"/>
          <w:color w:val="000000"/>
        </w:rPr>
        <w:t>3.2</w:t>
      </w:r>
      <w:r w:rsidR="001A689C" w:rsidRPr="00260D1B">
        <w:rPr>
          <w:bCs w:val="false"/>
          <w:color w:val="333333"/>
        </w:rPr>
        <w:tab/>
      </w:r>
      <w:r w:rsidR="001A689C" w:rsidRPr="00260D1B">
        <w:rPr>
          <w:bCs w:val="false"/>
          <w:color w:val="000000"/>
        </w:rPr>
        <w:t>Zabilježuje se ovršivost tražbine upisane Rješenjem posl. br. Z-2033/14.</w:t>
      </w:r>
      <w:r w:rsidR="00260D1B">
        <w:rPr>
          <w:bCs w:val="false"/>
          <w:color w:val="333333"/>
        </w:rPr>
        <w:tab/>
      </w:r>
    </w:p>
    <w:p w:rsidRDefault="00260D1B" w:rsidP="00381194" w:rsidR="00260D1B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/>
          <w:color w:val="000000"/>
        </w:rPr>
      </w:pPr>
    </w:p>
    <w:p w:rsidRDefault="001A689C" w:rsidP="00381194" w:rsid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color w:val="000000"/>
        </w:rPr>
      </w:pPr>
      <w:r w:rsidRPr="00260D1B">
        <w:rPr>
          <w:bCs w:val="false"/>
          <w:color w:val="000000"/>
        </w:rPr>
        <w:t>Na temelju pravomoćne i ovršne presude na temelju priznanja Trgovačkog suda u Rijeci, Stalna služba u Pazinu od 23.04.2014, posl. broj: 20 P - 2741/11-27, uknjižuje se pravo zaloga na nekretnine upisane u A, radi osiguranja novčane tražbine u iznosu od =11.000.000,00 EUR, (slovima:jedanaestmilionaeura) u kunskoj protuvrijednosti prema srednjem tečaju HNB-a na dan isplate, zajedno sa zakonskom zateznom kamatom i ostalim uvjetima prema presudi, u korist:11.000.000,00 EUR</w:t>
      </w:r>
      <w:r w:rsidR="00260D1B">
        <w:rPr>
          <w:bCs w:val="false"/>
          <w:color w:val="000000"/>
        </w:rPr>
        <w:t>,</w:t>
      </w:r>
      <w:r w:rsidR="00260D1B">
        <w:rPr>
          <w:bCs w:val="false"/>
          <w:color w:val="333333"/>
        </w:rPr>
        <w:t xml:space="preserve"> </w:t>
      </w:r>
      <w:r w:rsidRPr="00260D1B">
        <w:rPr>
          <w:color w:val="000000"/>
        </w:rPr>
        <w:t xml:space="preserve">KERMAS ULAGANJA </w:t>
      </w:r>
      <w:r w:rsidR="00260D1B" w:rsidRPr="00260D1B">
        <w:rPr>
          <w:color w:val="000000"/>
        </w:rPr>
        <w:t>d.o.o</w:t>
      </w:r>
      <w:r w:rsidRPr="00260D1B">
        <w:rPr>
          <w:color w:val="000000"/>
        </w:rPr>
        <w:t xml:space="preserve">., OIB: 42403091909, </w:t>
      </w:r>
      <w:r w:rsidR="00260D1B" w:rsidRPr="00260D1B">
        <w:rPr>
          <w:color w:val="000000"/>
        </w:rPr>
        <w:t>Pula</w:t>
      </w:r>
      <w:r w:rsidRPr="00260D1B">
        <w:rPr>
          <w:color w:val="000000"/>
        </w:rPr>
        <w:t xml:space="preserve">, </w:t>
      </w:r>
      <w:r w:rsidR="00260D1B" w:rsidRPr="00260D1B">
        <w:rPr>
          <w:color w:val="000000"/>
        </w:rPr>
        <w:t xml:space="preserve">Dobrilina </w:t>
      </w:r>
      <w:r w:rsidRPr="00260D1B">
        <w:rPr>
          <w:color w:val="000000"/>
        </w:rPr>
        <w:t>9</w:t>
      </w:r>
    </w:p>
    <w:p w:rsidRDefault="001A689C" w:rsidP="00381194" w:rsidR="001A689C" w:rsidRPr="00260D1B">
      <w:pPr>
        <w:tabs>
          <w:tab w:pos="285" w:val="left"/>
          <w:tab w:pos="760" w:val="left"/>
          <w:tab w:pos="6038" w:val="left"/>
          <w:tab w:pos="7223" w:val="left"/>
          <w:tab w:pos="8671" w:val="left"/>
        </w:tabs>
        <w:jc w:val="both"/>
        <w:rPr>
          <w:bCs w:val="false"/>
          <w:color w:val="333333"/>
        </w:rPr>
      </w:pP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  <w:r w:rsidRPr="00260D1B">
        <w:rPr>
          <w:bCs w:val="false"/>
          <w:color w:val="333333"/>
        </w:rPr>
        <w:tab/>
      </w:r>
    </w:p>
    <w:p w:rsidRDefault="008B3DED" w:rsidP="00381194" w:rsidR="001A689C" w:rsidRPr="006C4C96">
      <w:pPr>
        <w:tabs>
          <w:tab w:pos="285" w:val="left"/>
          <w:tab w:pos="760" w:val="left"/>
          <w:tab w:pos="6038" w:val="left"/>
          <w:tab w:pos="6156" w:val="left"/>
          <w:tab w:pos="6605" w:val="left"/>
          <w:tab w:pos="7193" w:val="left"/>
          <w:tab w:pos="7339" w:val="left"/>
          <w:tab w:pos="8352" w:val="left"/>
          <w:tab w:pos="8641" w:val="left"/>
        </w:tabs>
        <w:jc w:val="both"/>
        <w:rPr>
          <w:bCs w:val="false"/>
          <w:sz w:val="20"/>
          <w:szCs w:val="20"/>
        </w:rPr>
      </w:pPr>
      <w:r>
        <w:tab/>
      </w:r>
      <w:r w:rsidR="001A689C" w:rsidRPr="005F67EB">
        <w:t xml:space="preserve">Zabilježuje se prednosni red založnog prava upisanog u listu "C" pod rednim brojem 4.1, sa rješenjem posl. broj Z - 2841/14, i to od dana zabilježbe spora koja je bila upisana u listu "B", pod rednim brojem 2.1, sa rješenjem posl. </w:t>
      </w:r>
      <w:r w:rsidR="00FE5BD3">
        <w:t xml:space="preserve">br. Z - </w:t>
      </w:r>
      <w:r w:rsidR="001A689C" w:rsidRPr="005F67EB">
        <w:t>2734/11, od 27.05.2011</w:t>
      </w:r>
      <w:r w:rsidR="001A689C" w:rsidRPr="00260D1B">
        <w:rPr>
          <w:bCs w:val="false"/>
          <w:color w:val="000000"/>
        </w:rPr>
        <w:t>.</w:t>
      </w:r>
      <w:r>
        <w:rPr>
          <w:bCs w:val="false"/>
          <w:color w:val="000000"/>
        </w:rPr>
        <w:t>"</w:t>
      </w:r>
      <w:r w:rsidR="001A689C" w:rsidRPr="006C4C96">
        <w:rPr>
          <w:bCs w:val="false"/>
          <w:sz w:val="20"/>
          <w:szCs w:val="20"/>
        </w:rPr>
        <w:tab/>
      </w:r>
      <w:r w:rsidR="001A689C" w:rsidRPr="006C4C96">
        <w:rPr>
          <w:bCs w:val="false"/>
          <w:sz w:val="20"/>
          <w:szCs w:val="20"/>
        </w:rPr>
        <w:tab/>
      </w:r>
      <w:r w:rsidR="001A689C" w:rsidRPr="006C4C96">
        <w:rPr>
          <w:bCs w:val="false"/>
          <w:sz w:val="20"/>
          <w:szCs w:val="20"/>
        </w:rPr>
        <w:tab/>
      </w:r>
      <w:r w:rsidR="001A689C" w:rsidRPr="006C4C96">
        <w:rPr>
          <w:bCs w:val="false"/>
          <w:sz w:val="20"/>
          <w:szCs w:val="20"/>
        </w:rPr>
        <w:tab/>
      </w:r>
      <w:r w:rsidR="001A689C" w:rsidRPr="006C4C96">
        <w:rPr>
          <w:bCs w:val="false"/>
          <w:sz w:val="20"/>
          <w:szCs w:val="20"/>
        </w:rPr>
        <w:tab/>
      </w:r>
    </w:p>
    <w:p w:rsidRDefault="00F954AB" w:rsidP="00381194" w:rsidR="00F954AB" w:rsidRPr="004C0C5D">
      <w:pPr>
        <w:ind w:firstLine="708"/>
        <w:jc w:val="both"/>
      </w:pPr>
    </w:p>
    <w:p w:rsidRDefault="00FF4F9B" w:rsidP="00260D1B" w:rsidR="00FF4F9B" w:rsidRPr="004C0C5D">
      <w:pPr>
        <w:jc w:val="center"/>
      </w:pPr>
      <w:r w:rsidRPr="004C0C5D">
        <w:t xml:space="preserve">U Pazinu, </w:t>
      </w:r>
      <w:r w:rsidR="005F67EB">
        <w:t>13</w:t>
      </w:r>
      <w:r w:rsidR="00D06593">
        <w:t>. prosinca</w:t>
      </w:r>
      <w:r w:rsidR="00D35E7D" w:rsidRPr="004C0C5D">
        <w:t xml:space="preserve"> </w:t>
      </w:r>
      <w:r w:rsidRPr="004C0C5D">
        <w:t>2018.</w:t>
      </w:r>
    </w:p>
    <w:p w:rsidRDefault="00FF4F9B" w:rsidP="00381194" w:rsidR="00FF4F9B" w:rsidRPr="004C0C5D">
      <w:pPr>
        <w:jc w:val="both"/>
      </w:pPr>
    </w:p>
    <w:p w:rsidRDefault="00FF4F9B" w:rsidP="00381194" w:rsidR="00FF4F9B" w:rsidRPr="004C0C5D">
      <w:pPr>
        <w:jc w:val="both"/>
      </w:pPr>
      <w:r w:rsidRPr="004C0C5D">
        <w:t xml:space="preserve">                                                                                                      Stečajni sudac</w:t>
      </w:r>
    </w:p>
    <w:p w:rsidRDefault="00FF4F9B" w:rsidP="00381194" w:rsidR="00FF4F9B" w:rsidRPr="004C0C5D">
      <w:pPr>
        <w:ind w:firstLine="708"/>
        <w:jc w:val="both"/>
      </w:pP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  <w:t xml:space="preserve">   </w:t>
      </w:r>
    </w:p>
    <w:p w:rsidRDefault="00FF4F9B" w:rsidP="00381194" w:rsidR="00FF4F9B" w:rsidRPr="004C0C5D">
      <w:pPr>
        <w:ind w:firstLine="708"/>
        <w:jc w:val="both"/>
      </w:pPr>
      <w:r w:rsidRPr="004C0C5D">
        <w:t xml:space="preserve">                   </w:t>
      </w: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  <w:t xml:space="preserve">     </w:t>
      </w:r>
      <w:r w:rsidR="00CD5069">
        <w:t xml:space="preserve">  </w:t>
      </w:r>
      <w:r w:rsidRPr="004C0C5D">
        <w:t>Damir Rabar</w:t>
      </w:r>
      <w:r w:rsidR="00CD5069">
        <w:t>, v.r.</w:t>
      </w:r>
    </w:p>
    <w:p w:rsidRDefault="00FF4F9B" w:rsidP="00381194" w:rsidR="00FF4F9B" w:rsidRPr="004C0C5D">
      <w:pPr>
        <w:jc w:val="both"/>
      </w:pPr>
    </w:p>
    <w:p w:rsidRDefault="00FF4F9B" w:rsidP="00381194" w:rsidR="00FF4F9B" w:rsidRPr="004C0C5D">
      <w:pPr>
        <w:jc w:val="both"/>
      </w:pPr>
    </w:p>
    <w:p w:rsidRDefault="00260D1B" w:rsidP="00260D1B" w:rsidR="00260D1B" w:rsidRPr="000E039C">
      <w:pPr>
        <w:jc w:val="both"/>
      </w:pPr>
      <w:r w:rsidRPr="000E039C">
        <w:t>UPUTA O PRAVNOM LIJEKU:</w:t>
      </w:r>
    </w:p>
    <w:p w:rsidRDefault="00260D1B" w:rsidP="00260D1B" w:rsidR="00260D1B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FF4F9B" w:rsidP="00381194" w:rsidR="00FF4F9B" w:rsidRPr="004C0C5D">
      <w:pPr>
        <w:jc w:val="both"/>
      </w:pPr>
    </w:p>
    <w:p w:rsidRDefault="00FF4F9B" w:rsidP="00381194" w:rsidR="00FF4F9B" w:rsidRPr="004C0C5D">
      <w:pPr>
        <w:jc w:val="both"/>
      </w:pPr>
      <w:r w:rsidRPr="004C0C5D">
        <w:t>DNA:</w:t>
      </w:r>
    </w:p>
    <w:p w:rsidRDefault="00D06593" w:rsidP="00381194" w:rsidR="00FF4F9B" w:rsidRPr="004C0C5D">
      <w:pPr>
        <w:jc w:val="both"/>
      </w:pPr>
      <w:r>
        <w:t>- e-oglasna ploča suda 8 dana</w:t>
      </w:r>
    </w:p>
    <w:p w:rsidRDefault="00D06593" w:rsidP="00381194" w:rsidR="00D06593">
      <w:pPr>
        <w:jc w:val="both"/>
      </w:pPr>
      <w:r>
        <w:t>- AKTIVA 15 j.d.o.o., Marcani 131 C, Gračišće</w:t>
      </w:r>
    </w:p>
    <w:p w:rsidRDefault="00D06593" w:rsidP="00381194" w:rsidR="00D06593">
      <w:pPr>
        <w:jc w:val="both"/>
      </w:pPr>
      <w:r>
        <w:t>- stečajna upraviteljica Paula Čandrlić Mesarić, Osijek, Zagrebačka 6</w:t>
      </w:r>
    </w:p>
    <w:p w:rsidRDefault="00D06593" w:rsidP="00381194" w:rsidR="00FE5BD3">
      <w:pPr>
        <w:jc w:val="both"/>
      </w:pPr>
      <w:r>
        <w:t xml:space="preserve">- Općinski sud u Puli-Pola, Zemljišnoknjižni odjel Poreč, </w:t>
      </w:r>
      <w:r w:rsidR="00FE5BD3">
        <w:t>Turistička 2</w:t>
      </w:r>
    </w:p>
    <w:p w:rsidRDefault="00D06593" w:rsidP="00381194" w:rsidR="00D06593">
      <w:pPr>
        <w:jc w:val="both"/>
      </w:pPr>
      <w:r>
        <w:t>- Porezna uprava, Područni ured Pazin, Pazin, M. B. Rašana 2/4, p.p. 60</w:t>
      </w:r>
    </w:p>
    <w:p w:rsidRDefault="00EF4BDF" w:rsidP="00381194" w:rsidR="00EF4BDF" w:rsidRPr="00065751">
      <w:pPr>
        <w:jc w:val="both"/>
      </w:pPr>
    </w:p>
    <w:sectPr w:rsidSect="00972714" w:rsidR="00EF4BDF" w:rsidRPr="0006575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06A" w:rsidR="00AF46EA">
      <w:r>
        <w:separator/>
      </w:r>
    </w:p>
  </w:endnote>
  <w:endnote w:id="0" w:type="continuationSeparator">
    <w:p w:rsidRDefault="00AA406A" w:rsidR="00AF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06A" w:rsidR="00AF46EA">
      <w:r>
        <w:separator/>
      </w:r>
    </w:p>
  </w:footnote>
  <w:footnote w:id="0" w:type="continuationSeparator">
    <w:p w:rsidRDefault="00AA406A" w:rsidR="00AF4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627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6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02225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D06593">
      <w:t>1 St-387/2016-62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76C" w:rsidR="00446407">
    <w:pPr>
      <w:pStyle w:val="Zaglavlje"/>
    </w:pPr>
    <w:r>
      <w:tab/>
    </w:r>
    <w:r>
      <w:tab/>
      <w:t>1 St-</w:t>
    </w:r>
    <w:r w:rsidR="00D06593">
      <w:t>387</w:t>
    </w:r>
    <w:r>
      <w:t>/2016-</w:t>
    </w:r>
    <w:r w:rsidR="00D06593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16EF6"/>
    <w:rsid w:val="00036C06"/>
    <w:rsid w:val="00065751"/>
    <w:rsid w:val="00090A8F"/>
    <w:rsid w:val="000D2624"/>
    <w:rsid w:val="000F0B6A"/>
    <w:rsid w:val="001737E8"/>
    <w:rsid w:val="001837D7"/>
    <w:rsid w:val="001957C3"/>
    <w:rsid w:val="001A689C"/>
    <w:rsid w:val="001C2EC6"/>
    <w:rsid w:val="00200611"/>
    <w:rsid w:val="002123D0"/>
    <w:rsid w:val="00225674"/>
    <w:rsid w:val="00260D1B"/>
    <w:rsid w:val="002919A0"/>
    <w:rsid w:val="002D5EBF"/>
    <w:rsid w:val="002F504A"/>
    <w:rsid w:val="003617B3"/>
    <w:rsid w:val="00381194"/>
    <w:rsid w:val="00390EC7"/>
    <w:rsid w:val="003D4165"/>
    <w:rsid w:val="003D57C2"/>
    <w:rsid w:val="003F437C"/>
    <w:rsid w:val="00402225"/>
    <w:rsid w:val="00463C1A"/>
    <w:rsid w:val="004846E8"/>
    <w:rsid w:val="004A2CA7"/>
    <w:rsid w:val="004A334C"/>
    <w:rsid w:val="004C0C5D"/>
    <w:rsid w:val="00527A23"/>
    <w:rsid w:val="00556928"/>
    <w:rsid w:val="0059005B"/>
    <w:rsid w:val="005D31F2"/>
    <w:rsid w:val="005F67EB"/>
    <w:rsid w:val="0063332C"/>
    <w:rsid w:val="0067175E"/>
    <w:rsid w:val="006B7205"/>
    <w:rsid w:val="006C4C96"/>
    <w:rsid w:val="006D7EF1"/>
    <w:rsid w:val="007A551D"/>
    <w:rsid w:val="008219EA"/>
    <w:rsid w:val="0083014E"/>
    <w:rsid w:val="008424B3"/>
    <w:rsid w:val="00867B0C"/>
    <w:rsid w:val="00895BF7"/>
    <w:rsid w:val="00897447"/>
    <w:rsid w:val="008B3DED"/>
    <w:rsid w:val="008C466D"/>
    <w:rsid w:val="00905942"/>
    <w:rsid w:val="00916A24"/>
    <w:rsid w:val="0095298F"/>
    <w:rsid w:val="00962F2D"/>
    <w:rsid w:val="00972627"/>
    <w:rsid w:val="00A217DE"/>
    <w:rsid w:val="00A272B9"/>
    <w:rsid w:val="00A52FB7"/>
    <w:rsid w:val="00AA406A"/>
    <w:rsid w:val="00AF46EA"/>
    <w:rsid w:val="00BE5300"/>
    <w:rsid w:val="00C21C59"/>
    <w:rsid w:val="00C770EE"/>
    <w:rsid w:val="00CD5069"/>
    <w:rsid w:val="00CE076C"/>
    <w:rsid w:val="00D06593"/>
    <w:rsid w:val="00D126AC"/>
    <w:rsid w:val="00D210D9"/>
    <w:rsid w:val="00D35E7D"/>
    <w:rsid w:val="00DA4259"/>
    <w:rsid w:val="00E00627"/>
    <w:rsid w:val="00E12889"/>
    <w:rsid w:val="00EB7624"/>
    <w:rsid w:val="00EF4BDF"/>
    <w:rsid w:val="00F022F1"/>
    <w:rsid w:val="00F954AB"/>
    <w:rsid w:val="00FA51EF"/>
    <w:rsid w:val="00FE5BD3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59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7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D31F2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00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2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2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2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2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59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7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D31F2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00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2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2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2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2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5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4854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588395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00873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5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0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006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37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90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2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546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06885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216770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4331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0640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96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85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406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332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67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83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97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St-387/2016-56</izvorni_sadrzaj>
    <derivirana_varijabla naziv="DomainObject.PredzadnjaOdlukaIzPredmeta.Oznaka_1">St-387/2016-56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4805</properties:Characters>
  <properties:Lines>118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2018-12-13T13:57:00Z</dcterms:created>
  <dc:creator>Damir Rabar</dc:creator>
  <cp:lastModifiedBy>Lorena Paris Aničić</cp:lastModifiedBy>
  <cp:lastPrinted>2018-12-13T13:57:00Z</cp:lastPrinted>
  <dcterms:modified xmlns:xsi="http://www.w3.org/2001/XMLSchema-instance" xsi:type="dcterms:W3CDTF">2018-12-14T07:22:00Z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St-387-16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