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b9db" w14:paraId="4cfb9db" w:rsidRDefault="006B05CB" w:rsidP="00161E22" w:rsidR="006B05CB" w:rsidRPr="00C61DE8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C61DE8">
        <w:rPr>
          <w:rFonts w:hAnsi="Times New Roman" w:ascii="Times New Roman"/>
          <w:noProof/>
          <w:sz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5CB" w:rsidP="00161E22" w:rsidR="006B05CB" w:rsidRPr="00C61DE8">
      <w:pPr>
        <w:rPr>
          <w:rFonts w:hAnsi="Times New Roman" w:ascii="Times New Roman"/>
          <w:sz w:val="24"/>
        </w:rPr>
      </w:pPr>
    </w:p>
    <w:p w:rsidRDefault="00161E22" w:rsidP="00161E22" w:rsidR="00161E22" w:rsidRPr="00C61DE8">
      <w:pPr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REPUBLIKA HRVATSKA</w:t>
      </w:r>
    </w:p>
    <w:p w:rsidRDefault="00161E22" w:rsidP="00161E22" w:rsidR="00161E22" w:rsidRPr="00C61DE8">
      <w:pPr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TRGOVAČKI SUD U ZAGREBU</w:t>
      </w:r>
    </w:p>
    <w:p w:rsidRDefault="00161E22" w:rsidP="00161E22" w:rsidR="00161E22" w:rsidRPr="00C61DE8">
      <w:pPr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Zagreb, Amruševa 2/II</w:t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  <w:t>7 Stpn-</w:t>
      </w:r>
      <w:r w:rsidR="00145BFD" w:rsidRPr="00C61DE8">
        <w:rPr>
          <w:rFonts w:hAnsi="Times New Roman" w:ascii="Times New Roman"/>
          <w:sz w:val="24"/>
        </w:rPr>
        <w:t>39/15</w:t>
      </w:r>
    </w:p>
    <w:p w:rsidRDefault="00161E22" w:rsidP="00161E22" w:rsidR="00161E22" w:rsidRPr="00C61DE8">
      <w:pPr>
        <w:rPr>
          <w:rFonts w:hAnsi="Times New Roman" w:ascii="Times New Roman"/>
          <w:sz w:val="24"/>
        </w:rPr>
      </w:pPr>
    </w:p>
    <w:p w:rsidRDefault="00C6043C" w:rsidP="00161E22" w:rsidR="00161E22" w:rsidRPr="00C61DE8">
      <w:pPr>
        <w:jc w:val="center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U  I M E  R E P U B L I K E  H R V A T S K E</w:t>
      </w:r>
    </w:p>
    <w:p w:rsidRDefault="00C6043C" w:rsidP="00161E22" w:rsidR="00161E22" w:rsidRPr="00C61DE8">
      <w:pPr>
        <w:jc w:val="center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R J E Š E N J E</w:t>
      </w:r>
    </w:p>
    <w:p w:rsidRDefault="00161E22" w:rsidP="00161E22" w:rsidR="00161E22" w:rsidRPr="00C61DE8">
      <w:pPr>
        <w:jc w:val="center"/>
        <w:rPr>
          <w:rFonts w:hAnsi="Times New Roman" w:ascii="Times New Roman"/>
          <w:sz w:val="24"/>
        </w:rPr>
      </w:pPr>
    </w:p>
    <w:p w:rsidRDefault="00161E22" w:rsidP="00E4249C" w:rsidR="00E4249C" w:rsidRPr="00C61DE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</w:r>
      <w:r w:rsidR="00145BFD" w:rsidRPr="00C61DE8">
        <w:rPr>
          <w:rFonts w:hAnsi="Times New Roman" w:ascii="Times New Roman"/>
          <w:sz w:val="24"/>
        </w:rPr>
        <w:t xml:space="preserve">Trgovački sud u Zagrebu po sucu pojedincu Vesni Malenica kao stečajnom sucu u postupku sklapanja predstečajne nagodbe s dužnikom ROBERT GAJIĆ vlasnik obrta ROBI-GRAF offset, tampon, sito-tisak i trgovina, Zagreb, Mašićeva 3a, OIB 95507842885, </w:t>
      </w:r>
      <w:r w:rsidR="00C6043C" w:rsidRPr="00C61DE8">
        <w:rPr>
          <w:rFonts w:hAnsi="Times New Roman" w:ascii="Times New Roman"/>
          <w:sz w:val="24"/>
        </w:rPr>
        <w:t>20. svibnja 2016.</w:t>
      </w:r>
    </w:p>
    <w:p w:rsidRDefault="00145BFD" w:rsidP="00E4249C" w:rsidR="00145BFD" w:rsidRPr="00C61DE8">
      <w:pPr>
        <w:jc w:val="both"/>
        <w:rPr>
          <w:rFonts w:hAnsi="Times New Roman" w:ascii="Times New Roman"/>
          <w:sz w:val="24"/>
        </w:rPr>
      </w:pPr>
    </w:p>
    <w:p w:rsidRDefault="00C6043C" w:rsidP="00E4249C" w:rsidR="00E4249C" w:rsidRPr="00C61DE8">
      <w:pPr>
        <w:jc w:val="center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r i j e š i o  j e</w:t>
      </w:r>
    </w:p>
    <w:p w:rsidRDefault="003D23D6" w:rsidP="00306495" w:rsidR="003D23D6" w:rsidRPr="00C61DE8">
      <w:pPr>
        <w:ind w:right="-2"/>
        <w:jc w:val="both"/>
        <w:rPr>
          <w:rFonts w:hAnsi="Times New Roman" w:ascii="Times New Roman"/>
          <w:sz w:val="24"/>
        </w:rPr>
      </w:pPr>
    </w:p>
    <w:p w:rsidRDefault="00177B38" w:rsidP="00177B38" w:rsidR="003D23D6" w:rsidRPr="00C61DE8">
      <w:pPr>
        <w:ind w:firstLine="708" w:right="-2"/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Odbacuje se prijedlog za sklapanje predstečajne nagodbe s dužnikom</w:t>
      </w:r>
      <w:r w:rsidR="003D23D6" w:rsidRPr="00C61DE8">
        <w:rPr>
          <w:rFonts w:hAnsi="Times New Roman" w:ascii="Times New Roman"/>
          <w:sz w:val="24"/>
        </w:rPr>
        <w:t xml:space="preserve"> ROBERT GAJIĆ vlasnik obrta ROBI-GRAF offset, tampon, sito-tisak i trgovina, Zagreb, Mašićeva 3a, OIB 95507842885</w:t>
      </w:r>
      <w:r w:rsidRPr="00C61DE8">
        <w:rPr>
          <w:rFonts w:hAnsi="Times New Roman" w:ascii="Times New Roman"/>
          <w:sz w:val="24"/>
        </w:rPr>
        <w:t>.</w:t>
      </w:r>
    </w:p>
    <w:p w:rsidRDefault="00177B38" w:rsidP="00177B38" w:rsidR="00177B38" w:rsidRPr="00C61DE8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177B38" w:rsidP="00177B38" w:rsidR="00177B38" w:rsidRPr="00C61DE8">
      <w:pPr>
        <w:ind w:right="-2"/>
        <w:jc w:val="center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Obrazloženje</w:t>
      </w:r>
    </w:p>
    <w:p w:rsidRDefault="00177B38" w:rsidP="00177B38" w:rsidR="00177B38" w:rsidRPr="00C61DE8">
      <w:pPr>
        <w:ind w:right="-2"/>
        <w:jc w:val="center"/>
        <w:rPr>
          <w:rFonts w:hAnsi="Times New Roman" w:ascii="Times New Roman"/>
          <w:sz w:val="24"/>
        </w:rPr>
      </w:pPr>
    </w:p>
    <w:p w:rsidRDefault="00C61DE8" w:rsidP="00C61DE8" w:rsidR="00C61DE8" w:rsidRPr="00C61DE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  <w:t>Dužnik ROBERT GAJIĆ vlasnik obrta ROBI-GRAF offset, tampon, sito-tisak i trgovina, Zagreb, Mašićeva 3a, OIB 95507842885, podnio je ovom sudu 27. svibnja. prijedlog za sklapanje predstečajne nagodbe.</w:t>
      </w:r>
      <w:r w:rsidRPr="00C61DE8">
        <w:rPr>
          <w:rFonts w:hAnsi="Times New Roman" w:ascii="Times New Roman"/>
          <w:sz w:val="24"/>
        </w:rPr>
        <w:tab/>
      </w:r>
    </w:p>
    <w:p w:rsidRDefault="00C61DE8" w:rsidP="00C61DE8" w:rsidR="00C61DE8" w:rsidRPr="00C61DE8">
      <w:pPr>
        <w:ind w:firstLine="708"/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>Rješenjem od 17. listopada 2014. određeno je ročište za sklapanje predstečajne nagodbe za dan 20. studeni 2014.</w:t>
      </w:r>
    </w:p>
    <w:p w:rsidRDefault="00C61DE8" w:rsidP="00C61DE8" w:rsidR="00C61DE8" w:rsidRPr="00C61DE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  <w:t>Oglas o održavanju ročišta objavljen je na oglasnoj ploči Trgovačkog suda u Zagrebu 20. listopada 2014. i na web stranicama FINA-e 20. listopada 2014.</w:t>
      </w:r>
    </w:p>
    <w:p w:rsidRDefault="00C61DE8" w:rsidP="00C61DE8" w:rsidR="00C61DE8" w:rsidRPr="00C61DE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  <w:t>U konkretnom slučaju na uredno objavljen poziv za  održavanje ročišta za sklapanje nagodbe nije pristupio dužnik.</w:t>
      </w:r>
    </w:p>
    <w:p w:rsidRDefault="00C61DE8" w:rsidP="00C61DE8" w:rsidR="00C61DE8" w:rsidRPr="00C61DE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  <w:t xml:space="preserve">Shodno odredbi čl. 66 st. 9 Zakona o financijskom poslovanju i predstečajnoj nagodbi (NN 144/12, 81/13 i 112/13) propisane su pretpostavke za sklapanje nagodbe. </w:t>
      </w:r>
    </w:p>
    <w:p w:rsidRDefault="00C61DE8" w:rsidP="00C61DE8" w:rsidR="00C61DE8" w:rsidRPr="00C61DE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  <w:t>Za odobrenje sklapanja predstečajne nagodbe potrebna je suglasnost vjerovnika s prijedlogom dužnika na ročištu pred uređujućim sucem, kao i odgovarajući sadržaj prijedloga za sklapanje predstečajne nagodbe. Pretpostavke je potrebno ispuniti kumulativno.</w:t>
      </w:r>
    </w:p>
    <w:p w:rsidRDefault="00C61DE8" w:rsidP="00C61DE8" w:rsidR="00177B3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  <w:t xml:space="preserve">Slijedom navedenog nisu </w:t>
      </w:r>
      <w:r>
        <w:rPr>
          <w:rFonts w:hAnsi="Times New Roman" w:ascii="Times New Roman"/>
          <w:sz w:val="24"/>
        </w:rPr>
        <w:t xml:space="preserve">bili ispunjeni </w:t>
      </w:r>
      <w:r w:rsidRPr="00C61DE8">
        <w:rPr>
          <w:rFonts w:hAnsi="Times New Roman" w:ascii="Times New Roman"/>
          <w:sz w:val="24"/>
        </w:rPr>
        <w:t xml:space="preserve">formalni uvjeti za sklapanje predstečajne nagodbe, stoga je temeljem odredbe  čl. 66 st 10 Zakona o financijskom poslovanju i predstečajnoj nagodbi, </w:t>
      </w:r>
      <w:r>
        <w:rPr>
          <w:rFonts w:hAnsi="Times New Roman" w:ascii="Times New Roman"/>
          <w:sz w:val="24"/>
        </w:rPr>
        <w:t xml:space="preserve">stoga je </w:t>
      </w:r>
      <w:r w:rsidRPr="00C61DE8">
        <w:rPr>
          <w:rFonts w:hAnsi="Times New Roman" w:ascii="Times New Roman"/>
          <w:sz w:val="24"/>
        </w:rPr>
        <w:t xml:space="preserve">prijedlog dužnika </w:t>
      </w:r>
      <w:r>
        <w:rPr>
          <w:rFonts w:hAnsi="Times New Roman" w:ascii="Times New Roman"/>
          <w:sz w:val="24"/>
        </w:rPr>
        <w:t>odbačen.</w:t>
      </w:r>
    </w:p>
    <w:p w:rsidRDefault="00C61DE8" w:rsidP="00C61DE8" w:rsidR="00C61DE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Protiv navedenog rješenja dužnik je podnio žalbu s prijedlogom za povrat u prijašnje stanje 25. studenog 2014. </w:t>
      </w:r>
    </w:p>
    <w:p w:rsidRDefault="00C61DE8" w:rsidP="00C61DE8" w:rsidR="00C61DE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 pravovremenom prijedlogu, rješenjem suda od 23. siječnja 2015. dopušten je povrat u prijašnje stanje i stavljeno van snage ovosudno rješenje</w:t>
      </w:r>
      <w:r w:rsidR="0096524B">
        <w:rPr>
          <w:rFonts w:hAnsi="Times New Roman" w:ascii="Times New Roman"/>
          <w:sz w:val="24"/>
        </w:rPr>
        <w:t xml:space="preserve"> broj Stpn-38/13 od 20</w:t>
      </w:r>
      <w:r>
        <w:rPr>
          <w:rFonts w:hAnsi="Times New Roman" w:ascii="Times New Roman"/>
          <w:sz w:val="24"/>
        </w:rPr>
        <w:t>. studenog 2014.</w:t>
      </w:r>
    </w:p>
    <w:p w:rsidRDefault="00C61DE8" w:rsidP="00C61DE8" w:rsidR="00C61DE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Predmet se nastavio voditi pod brojem Stpn-39/15.</w:t>
      </w:r>
    </w:p>
    <w:p w:rsidRDefault="00C61DE8" w:rsidP="00C61DE8" w:rsidR="00C61DE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suda od 2. ožujka 2015. određeno je ročište za sklapanje nagodbe za dan 20. travanj 2015.</w:t>
      </w:r>
    </w:p>
    <w:p w:rsidRDefault="00C61DE8" w:rsidP="00C61DE8" w:rsidR="00C61DE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Na navedenom ročištu nije došlo do sklapanja nagodbe obzirom da je stečajni sudac utvrdio da su predmetnim tražbinama obuhvaćene i prioritetne tražbine.</w:t>
      </w:r>
    </w:p>
    <w:p w:rsidRDefault="00C61DE8" w:rsidP="00C61DE8" w:rsidR="00C61DE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Stoga je na prijedlog dužnika odgođeno ročište, time da dužnik regulira obveze po pitanju prioritetnih tražbina te formulira prijedlog na način predviđen odredbom čl. </w:t>
      </w:r>
      <w:r w:rsidR="0096524B">
        <w:rPr>
          <w:rFonts w:hAnsi="Times New Roman" w:ascii="Times New Roman"/>
          <w:sz w:val="24"/>
        </w:rPr>
        <w:t xml:space="preserve">66 </w:t>
      </w:r>
      <w:r w:rsidR="009B1027">
        <w:rPr>
          <w:rFonts w:hAnsi="Times New Roman" w:ascii="Times New Roman"/>
          <w:sz w:val="24"/>
        </w:rPr>
        <w:t>Zakona o financijskom poslovanju i predstečajnoj nagodbi</w:t>
      </w:r>
      <w:r w:rsidR="0096524B">
        <w:rPr>
          <w:rFonts w:hAnsi="Times New Roman" w:ascii="Times New Roman"/>
          <w:sz w:val="24"/>
        </w:rPr>
        <w:t>.</w:t>
      </w:r>
    </w:p>
    <w:p w:rsidRDefault="0096524B" w:rsidP="00C61DE8" w:rsidR="0096524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25. studenog 2015. Ministarstvo financija, Porezna uprava, obavijestilo je sud da se u prijedlogu nagodbe nalaze prioritetne tražbine u iznosu od 66.000,00 kn.</w:t>
      </w:r>
    </w:p>
    <w:p w:rsidRDefault="0096524B" w:rsidP="00C61DE8" w:rsidR="0096524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od 5. veljače 2016. pozvan je predlagatelj da sačini prijedlog nagodbe sukladno odredbi čl. 46a Zakona o financijskom poslovanju i predstečajnoj nagodbi, te je ujedno poučen o pravnim posljedicama ne postupanja po nalogu suda.</w:t>
      </w:r>
    </w:p>
    <w:p w:rsidRDefault="0096524B" w:rsidP="00C61DE8" w:rsidR="0096524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Predmetno rješenje dužnik je zaprimio dana 15. veljače 2016., te u dodijeljenom roku kao ni do današnjeg dana nije postupio po nalogu suda.</w:t>
      </w:r>
    </w:p>
    <w:p w:rsidRDefault="00F1060C" w:rsidP="00F1060C" w:rsidR="00F1060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Sukladno odredbi čl. 66 </w:t>
      </w:r>
      <w:r w:rsidR="009B1027">
        <w:rPr>
          <w:rFonts w:hAnsi="Times New Roman" w:ascii="Times New Roman"/>
          <w:sz w:val="24"/>
        </w:rPr>
        <w:t xml:space="preserve">Zakona o financijskom poslovanju i predstečajnoj nagodbi </w:t>
      </w:r>
      <w:r>
        <w:rPr>
          <w:rFonts w:hAnsi="Times New Roman" w:ascii="Times New Roman"/>
          <w:sz w:val="24"/>
        </w:rPr>
        <w:t>dužnik je dužan podnijeti Trgovačkom sudu prijedlog za sklapanje predstečajne nagodbe. Prijedlog mora sadržavati sve elemente nacrta predstečajne nagodbe, a mora biti sastavljen na način da se svaki pravni položaj vjerovnika, njegove utvrđene tražbine i sl. uređuje tako da sklopljena nagodba ima snagu i pravne učinke ovršne isprave.</w:t>
      </w:r>
    </w:p>
    <w:p w:rsidRDefault="009B1027" w:rsidP="00F1060C" w:rsidR="009B102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Konačni prijedlog predstečajne nagodbe u svim bitnim sastojcima mora odgovarati sadržaju plana financijskog i operativnog restrukturiranja. U konkretnom slučaju dužnik nije dostavio sudu  nacrt nagodbe koji sadrži sve potrebne elemente za sklapanje  nagodbe.</w:t>
      </w:r>
    </w:p>
    <w:p w:rsidRDefault="009B1027" w:rsidP="009B1027" w:rsidR="009B102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Stoga je temeljem odredbe čl. 66 st. 10 Zakona o financijskom poslovanju i predstečajnoj nagodbi, valjalo je prijedlog odbaciti i riješiti kao u izreci rješenja.</w:t>
      </w:r>
    </w:p>
    <w:p w:rsidRDefault="00C1553B" w:rsidP="009B1027" w:rsidR="00C1553B" w:rsidRPr="00C61DE8">
      <w:pPr>
        <w:jc w:val="center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 xml:space="preserve">Zagreb, </w:t>
      </w:r>
      <w:r w:rsidR="00177B38" w:rsidRPr="00C61DE8">
        <w:rPr>
          <w:rFonts w:hAnsi="Times New Roman" w:ascii="Times New Roman"/>
          <w:sz w:val="24"/>
        </w:rPr>
        <w:t>20. svibanj</w:t>
      </w:r>
      <w:r w:rsidR="0024327F" w:rsidRPr="00C61DE8">
        <w:rPr>
          <w:rFonts w:hAnsi="Times New Roman" w:ascii="Times New Roman"/>
          <w:sz w:val="24"/>
        </w:rPr>
        <w:t xml:space="preserve"> 2016.</w:t>
      </w:r>
    </w:p>
    <w:p w:rsidRDefault="00C1553B" w:rsidP="00C1553B" w:rsidR="00C1553B" w:rsidRPr="00C61DE8">
      <w:pPr>
        <w:jc w:val="center"/>
        <w:rPr>
          <w:rFonts w:hAnsi="Times New Roman" w:ascii="Times New Roman"/>
          <w:sz w:val="24"/>
        </w:rPr>
      </w:pPr>
    </w:p>
    <w:p w:rsidRDefault="00C1553B" w:rsidR="00C1553B" w:rsidRPr="00C61DE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  <w:lang w:val="pl-PL"/>
        </w:rPr>
        <w:t>SUDAC</w:t>
      </w:r>
      <w:r w:rsidRPr="00C61DE8">
        <w:rPr>
          <w:rFonts w:hAnsi="Times New Roman" w:ascii="Times New Roman"/>
          <w:sz w:val="24"/>
        </w:rPr>
        <w:t>:</w:t>
      </w:r>
    </w:p>
    <w:p w:rsidRDefault="00C1553B" w:rsidR="008E1E52" w:rsidRPr="00C61DE8">
      <w:pPr>
        <w:jc w:val="both"/>
        <w:rPr>
          <w:rFonts w:hAnsi="Times New Roman" w:ascii="Times New Roman"/>
          <w:sz w:val="24"/>
        </w:rPr>
      </w:pP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</w:rPr>
        <w:tab/>
      </w:r>
      <w:r w:rsidRPr="00C61DE8">
        <w:rPr>
          <w:rFonts w:hAnsi="Times New Roman" w:ascii="Times New Roman"/>
          <w:sz w:val="24"/>
          <w:lang w:val="pl-PL"/>
        </w:rPr>
        <w:t>Vesna</w:t>
      </w:r>
      <w:r w:rsidRPr="00C61DE8">
        <w:rPr>
          <w:rFonts w:hAnsi="Times New Roman" w:ascii="Times New Roman"/>
          <w:sz w:val="24"/>
        </w:rPr>
        <w:t xml:space="preserve"> </w:t>
      </w:r>
      <w:r w:rsidRPr="00C61DE8">
        <w:rPr>
          <w:rFonts w:hAnsi="Times New Roman" w:ascii="Times New Roman"/>
          <w:sz w:val="24"/>
          <w:lang w:val="pl-PL"/>
        </w:rPr>
        <w:t>Malenica</w:t>
      </w:r>
      <w:r w:rsidR="005B7704">
        <w:rPr>
          <w:rFonts w:hAnsi="Times New Roman" w:ascii="Times New Roman"/>
          <w:sz w:val="24"/>
          <w:lang w:val="pl-PL"/>
        </w:rPr>
        <w:t xml:space="preserve"> v. r. </w:t>
      </w:r>
      <w:r w:rsidRPr="00C61DE8">
        <w:rPr>
          <w:rFonts w:hAnsi="Times New Roman" w:ascii="Times New Roman"/>
          <w:sz w:val="24"/>
        </w:rPr>
        <w:t xml:space="preserve">  </w:t>
      </w:r>
    </w:p>
    <w:p w:rsidRDefault="00E4249C" w:rsidP="00E4249C" w:rsidR="00E4249C">
      <w:pPr>
        <w:jc w:val="both"/>
        <w:rPr>
          <w:rFonts w:hAnsi="Times New Roman" w:ascii="Times New Roman"/>
          <w:sz w:val="24"/>
        </w:rPr>
      </w:pPr>
    </w:p>
    <w:p w:rsidRDefault="005B7704" w:rsidP="00AB7A2F" w:rsidR="005B7704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B7704" w:rsidP="00995CE9" w:rsidR="005B770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5B7704" w:rsidP="00E4249C" w:rsidR="005B7704" w:rsidRPr="00C61DE8">
      <w:pPr>
        <w:jc w:val="both"/>
        <w:rPr>
          <w:rFonts w:hAnsi="Times New Roman" w:ascii="Times New Roman"/>
          <w:sz w:val="24"/>
        </w:rPr>
      </w:pPr>
    </w:p>
    <w:sectPr w:rsidSect="006B05CB" w:rsidR="005B7704" w:rsidRPr="00C61DE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791" w:rsidR="00681791">
      <w:r>
        <w:separator/>
      </w:r>
    </w:p>
  </w:endnote>
  <w:endnote w:id="0" w:type="continuationSeparator">
    <w:p w:rsidRDefault="00681791" w:rsidR="00681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791" w:rsidR="00681791">
      <w:r>
        <w:separator/>
      </w:r>
    </w:p>
  </w:footnote>
  <w:footnote w:id="0" w:type="continuationSeparator">
    <w:p w:rsidRDefault="00681791" w:rsidR="006817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E52" w:rsidP="00F258C0" w:rsidR="008E1E5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1E52" w:rsidP="008E1E52" w:rsidR="008E1E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E52" w:rsidP="00F258C0" w:rsidR="008E1E5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7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1E52" w:rsidP="008E1E52" w:rsidR="008E1E52">
    <w:pPr>
      <w:pStyle w:val="Zaglavlje"/>
      <w:tabs>
        <w:tab w:pos="4536" w:val="clear"/>
        <w:tab w:pos="8030" w:val="center"/>
      </w:tabs>
      <w:ind w:right="360"/>
    </w:pPr>
    <w:r>
      <w:tab/>
      <w:t>7 Stpn-</w:t>
    </w:r>
    <w:r w:rsidR="00C61DE8">
      <w:t>39/15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249C"/>
    <w:rsid w:val="00057144"/>
    <w:rsid w:val="00084C5D"/>
    <w:rsid w:val="0011242B"/>
    <w:rsid w:val="00145BFD"/>
    <w:rsid w:val="00161E22"/>
    <w:rsid w:val="00170F99"/>
    <w:rsid w:val="0017499E"/>
    <w:rsid w:val="00177B38"/>
    <w:rsid w:val="00182F11"/>
    <w:rsid w:val="001A27CF"/>
    <w:rsid w:val="001A58E1"/>
    <w:rsid w:val="001D3290"/>
    <w:rsid w:val="0024327F"/>
    <w:rsid w:val="002527A8"/>
    <w:rsid w:val="002801BB"/>
    <w:rsid w:val="00306495"/>
    <w:rsid w:val="00356EB0"/>
    <w:rsid w:val="0038230E"/>
    <w:rsid w:val="003C5959"/>
    <w:rsid w:val="003D23D6"/>
    <w:rsid w:val="00414A95"/>
    <w:rsid w:val="00416624"/>
    <w:rsid w:val="00432E4A"/>
    <w:rsid w:val="004607EF"/>
    <w:rsid w:val="004C10F8"/>
    <w:rsid w:val="004C52B1"/>
    <w:rsid w:val="005B7704"/>
    <w:rsid w:val="00616508"/>
    <w:rsid w:val="00680CE7"/>
    <w:rsid w:val="00681791"/>
    <w:rsid w:val="00682B03"/>
    <w:rsid w:val="006B05CB"/>
    <w:rsid w:val="007746B1"/>
    <w:rsid w:val="00860E68"/>
    <w:rsid w:val="00892B36"/>
    <w:rsid w:val="008C6E43"/>
    <w:rsid w:val="008E1E52"/>
    <w:rsid w:val="00964DA9"/>
    <w:rsid w:val="0096524B"/>
    <w:rsid w:val="009B1027"/>
    <w:rsid w:val="00A0085A"/>
    <w:rsid w:val="00B230C6"/>
    <w:rsid w:val="00B57BAF"/>
    <w:rsid w:val="00C1553B"/>
    <w:rsid w:val="00C26641"/>
    <w:rsid w:val="00C33433"/>
    <w:rsid w:val="00C6043C"/>
    <w:rsid w:val="00C61DE8"/>
    <w:rsid w:val="00CC71B8"/>
    <w:rsid w:val="00DB069D"/>
    <w:rsid w:val="00E107E5"/>
    <w:rsid w:val="00E4249C"/>
    <w:rsid w:val="00E46509"/>
    <w:rsid w:val="00F1060C"/>
    <w:rsid w:val="00F258C0"/>
    <w:rsid w:val="00F85B1C"/>
    <w:rsid w:val="00F9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1E5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E52"/>
  </w:style>
  <w:style w:styleId="Podnoje" w:type="paragraph">
    <w:name w:val="footer"/>
    <w:basedOn w:val="Normal"/>
    <w:rsid w:val="008E1E5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B05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05C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3D23D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B7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7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1E5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E52"/>
  </w:style>
  <w:style w:styleId="Podnoje" w:type="paragraph">
    <w:name w:val="footer"/>
    <w:basedOn w:val="Normal"/>
    <w:rsid w:val="008E1E5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B05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05C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3D23D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B7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7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Stpn-39/2015</izvorni_sadrzaj>
    <derivirana_varijabla naziv="DomainObject.Predmet.OznakaBroj_1">Stpn-39/2015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 GAJIĆ</izvorni_sadrzaj>
    <derivirana_varijabla naziv="DomainObject.Predmet.ProtustrankaFormated_1">  ROBERT GAJIĆ</derivirana_varijabla>
  </DomainObject.Predmet.ProtustrankaFormated>
  <DomainObject.Predmet.ProtustrankaFormatedOIB>
    <izvorni_sadrzaj>  ROBERT GAJIĆ, OIB 95507842885</izvorni_sadrzaj>
    <derivirana_varijabla naziv="DomainObject.Predmet.ProtustrankaFormatedOIB_1">  ROBERT GAJIĆ, OIB 95507842885</derivirana_varijabla>
  </DomainObject.Predmet.ProtustrankaFormatedOIB>
  <DomainObject.Predmet.ProtustrankaFormatedWithAdress>
    <izvorni_sadrzaj> ROBERT GAJIĆ, Posedarska 31a, 10000 Zagreb</izvorni_sadrzaj>
    <derivirana_varijabla naziv="DomainObject.Predmet.ProtustrankaFormatedWithAdress_1"> ROBERT GAJIĆ, Posedarska 31a, 10000 Zagreb</derivirana_varijabla>
  </DomainObject.Predmet.ProtustrankaFormatedWithAdress>
  <DomainObject.Predmet.ProtustrankaFormatedWithAdressOIB>
    <izvorni_sadrzaj> ROBERT GAJIĆ, OIB 95507842885, Posedarska 31a, 10000 Zagreb</izvorni_sadrzaj>
    <derivirana_varijabla naziv="DomainObject.Predmet.ProtustrankaFormatedWithAdressOIB_1"> ROBERT GAJIĆ, OIB 95507842885, Posedarska 31a, 10000 Zagreb</derivirana_varijabla>
  </DomainObject.Predmet.ProtustrankaFormatedWithAdressOIB>
  <DomainObject.Predmet.ProtustrankaWithAdress>
    <izvorni_sadrzaj>ROBERT GAJIĆ Posedarska 31a, 10000 Zagreb</izvorni_sadrzaj>
    <derivirana_varijabla naziv="DomainObject.Predmet.ProtustrankaWithAdress_1">ROBERT GAJIĆ Posedarska 31a, 10000 Zagreb</derivirana_varijabla>
  </DomainObject.Predmet.ProtustrankaWithAdress>
  <DomainObject.Predmet.ProtustrankaWithAdressOIB>
    <izvorni_sadrzaj>ROBERT GAJIĆ, OIB 95507842885, Posedarska 31a, 10000 Zagreb</izvorni_sadrzaj>
    <derivirana_varijabla naziv="DomainObject.Predmet.ProtustrankaWithAdressOIB_1">ROBERT GAJIĆ, OIB 95507842885, Posedarska 31a, 10000 Zagreb</derivirana_varijabla>
  </DomainObject.Predmet.ProtustrankaWithAdressOIB>
  <DomainObject.Predmet.ProtustrankaNazivFormated>
    <izvorni_sadrzaj>ROBERT GAJIĆ</izvorni_sadrzaj>
    <derivirana_varijabla naziv="DomainObject.Predmet.ProtustrankaNazivFormated_1">ROBERT GAJIĆ</derivirana_varijabla>
  </DomainObject.Predmet.ProtustrankaNazivFormated>
  <DomainObject.Predmet.ProtustrankaNazivFormatedOIB>
    <izvorni_sadrzaj>ROBERT GAJIĆ, OIB 95507842885</izvorni_sadrzaj>
    <derivirana_varijabla naziv="DomainObject.Predmet.ProtustrankaNazivFormatedOIB_1">ROBERT GAJIĆ, OIB 95507842885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GAJIĆ</izvorni_sadrzaj>
    <derivirana_varijabla naziv="DomainObject.Predmet.StrankaFormated_1">  ROBERT GAJIĆ</derivirana_varijabla>
  </DomainObject.Predmet.StrankaFormated>
  <DomainObject.Predmet.StrankaFormatedOIB>
    <izvorni_sadrzaj>  ROBERT GAJIĆ, OIB 95507842885</izvorni_sadrzaj>
    <derivirana_varijabla naziv="DomainObject.Predmet.StrankaFormatedOIB_1">  ROBERT GAJIĆ, OIB 95507842885</derivirana_varijabla>
  </DomainObject.Predmet.StrankaFormatedOIB>
  <DomainObject.Predmet.StrankaFormatedWithAdress>
    <izvorni_sadrzaj> ROBERT GAJIĆ, Posedarska 31a, 10000 Zagreb</izvorni_sadrzaj>
    <derivirana_varijabla naziv="DomainObject.Predmet.StrankaFormatedWithAdress_1"> ROBERT GAJIĆ, Posedarska 31a, 10000 Zagreb</derivirana_varijabla>
  </DomainObject.Predmet.StrankaFormatedWithAdress>
  <DomainObject.Predmet.StrankaFormatedWithAdressOIB>
    <izvorni_sadrzaj> ROBERT GAJIĆ, OIB 95507842885, Posedarska 31a, 10000 Zagreb</izvorni_sadrzaj>
    <derivirana_varijabla naziv="DomainObject.Predmet.StrankaFormatedWithAdressOIB_1"> ROBERT GAJIĆ, OIB 95507842885, Posedarska 31a, 10000 Zagreb</derivirana_varijabla>
  </DomainObject.Predmet.StrankaFormatedWithAdressOIB>
  <DomainObject.Predmet.StrankaWithAdress>
    <izvorni_sadrzaj>ROBERT GAJIĆ Posedarska 31a,10000 Zagreb</izvorni_sadrzaj>
    <derivirana_varijabla naziv="DomainObject.Predmet.StrankaWithAdress_1">ROBERT GAJIĆ Posedarska 31a,10000 Zagreb</derivirana_varijabla>
  </DomainObject.Predmet.StrankaWithAdress>
  <DomainObject.Predmet.StrankaWithAdressOIB>
    <izvorni_sadrzaj>ROBERT GAJIĆ, OIB 95507842885, Posedarska 31a,10000 Zagreb</izvorni_sadrzaj>
    <derivirana_varijabla naziv="DomainObject.Predmet.StrankaWithAdressOIB_1">ROBERT GAJIĆ, OIB 95507842885, Posedarska 31a,10000 Zagreb</derivirana_varijabla>
  </DomainObject.Predmet.StrankaWithAdressOIB>
  <DomainObject.Predmet.StrankaNazivFormated>
    <izvorni_sadrzaj>ROBERT GAJIĆ</izvorni_sadrzaj>
    <derivirana_varijabla naziv="DomainObject.Predmet.StrankaNazivFormated_1">ROBERT GAJIĆ</derivirana_varijabla>
  </DomainObject.Predmet.StrankaNazivFormated>
  <DomainObject.Predmet.StrankaNazivFormatedOIB>
    <izvorni_sadrzaj>ROBERT GAJIĆ, OIB 95507842885</izvorni_sadrzaj>
    <derivirana_varijabla naziv="DomainObject.Predmet.StrankaNazivFormatedOIB_1">ROBERT GAJIĆ, OIB 95507842885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ROBERT GAJIĆ</item>
    </izvorni_sadrzaj>
    <derivirana_varijabla naziv="DomainObject.Predmet.StrankaListFormated_1">
      <item>ROBERT GAJIĆ</item>
    </derivirana_varijabla>
  </DomainObject.Predmet.StrankaListFormated>
  <DomainObject.Predmet.StrankaListFormatedOIB>
    <izvorni_sadrzaj>
      <item>ROBERT GAJIĆ, OIB 95507842885</item>
    </izvorni_sadrzaj>
    <derivirana_varijabla naziv="DomainObject.Predmet.StrankaListFormatedOIB_1">
      <item>ROBERT GAJIĆ, OIB 95507842885</item>
    </derivirana_varijabla>
  </DomainObject.Predmet.StrankaListFormatedOIB>
  <DomainObject.Predmet.StrankaListFormatedWithAdress>
    <izvorni_sadrzaj>
      <item>ROBERT GAJIĆ, Posedarska 31a, 10000 Zagreb</item>
    </izvorni_sadrzaj>
    <derivirana_varijabla naziv="DomainObject.Predmet.StrankaListFormatedWithAdress_1">
      <item>ROBERT GAJIĆ, Posedarska 31a, 10000 Zagreb</item>
    </derivirana_varijabla>
  </DomainObject.Predmet.StrankaListFormatedWithAdress>
  <DomainObject.Predmet.StrankaListFormatedWithAdressOIB>
    <izvorni_sadrzaj>
      <item>ROBERT GAJIĆ, OIB 95507842885, Posedarska 31a, 10000 Zagreb</item>
    </izvorni_sadrzaj>
    <derivirana_varijabla naziv="DomainObject.Predmet.StrankaListFormatedWithAdressOIB_1">
      <item>ROBERT GAJIĆ, OIB 95507842885, Posedarska 31a, 10000 Zagreb</item>
    </derivirana_varijabla>
  </DomainObject.Predmet.StrankaListFormatedWithAdressOIB>
  <DomainObject.Predmet.StrankaListNazivFormated>
    <izvorni_sadrzaj>
      <item>ROBERT GAJIĆ</item>
    </izvorni_sadrzaj>
    <derivirana_varijabla naziv="DomainObject.Predmet.StrankaListNazivFormated_1">
      <item>ROBERT GAJIĆ</item>
    </derivirana_varijabla>
  </DomainObject.Predmet.StrankaListNazivFormated>
  <DomainObject.Predmet.StrankaListNazivFormatedOIB>
    <izvorni_sadrzaj>
      <item>ROBERT GAJIĆ, OIB 95507842885</item>
    </izvorni_sadrzaj>
    <derivirana_varijabla naziv="DomainObject.Predmet.StrankaListNazivFormatedOIB_1">
      <item>ROBERT GAJIĆ, OIB 95507842885</item>
    </derivirana_varijabla>
  </DomainObject.Predmet.StrankaListNazivFormatedOIB>
  <DomainObject.Predmet.ProtuStrankaListFormated>
    <izvorni_sadrzaj>
      <item>ROBERT GAJIĆ</item>
    </izvorni_sadrzaj>
    <derivirana_varijabla naziv="DomainObject.Predmet.ProtuStrankaListFormated_1">
      <item>ROBERT GAJIĆ</item>
    </derivirana_varijabla>
  </DomainObject.Predmet.ProtuStrankaListFormated>
  <DomainObject.Predmet.ProtuStrankaListFormatedOIB>
    <izvorni_sadrzaj>
      <item>ROBERT GAJIĆ, OIB 95507842885</item>
    </izvorni_sadrzaj>
    <derivirana_varijabla naziv="DomainObject.Predmet.ProtuStrankaListFormatedOIB_1">
      <item>ROBERT GAJIĆ, OIB 95507842885</item>
    </derivirana_varijabla>
  </DomainObject.Predmet.ProtuStrankaListFormatedOIB>
  <DomainObject.Predmet.ProtuStrankaListFormatedWithAdress>
    <izvorni_sadrzaj>
      <item>ROBERT GAJIĆ, Posedarska 31a, 10000 Zagreb</item>
    </izvorni_sadrzaj>
    <derivirana_varijabla naziv="DomainObject.Predmet.ProtuStrankaListFormatedWithAdress_1">
      <item>ROBERT GAJIĆ, Posedarska 31a, 10000 Zagreb</item>
    </derivirana_varijabla>
  </DomainObject.Predmet.ProtuStrankaListFormatedWithAdress>
  <DomainObject.Predmet.ProtuStrankaListFormatedWithAdressOIB>
    <izvorni_sadrzaj>
      <item>ROBERT GAJIĆ, OIB 95507842885, Posedarska 31a, 10000 Zagreb</item>
    </izvorni_sadrzaj>
    <derivirana_varijabla naziv="DomainObject.Predmet.ProtuStrankaListFormatedWithAdressOIB_1">
      <item>ROBERT GAJIĆ, OIB 95507842885, Posedarska 31a, 10000 Zagreb</item>
    </derivirana_varijabla>
  </DomainObject.Predmet.ProtuStrankaListFormatedWithAdressOIB>
  <DomainObject.Predmet.ProtuStrankaListNazivFormated>
    <izvorni_sadrzaj>
      <item>ROBERT GAJIĆ</item>
    </izvorni_sadrzaj>
    <derivirana_varijabla naziv="DomainObject.Predmet.ProtuStrankaListNazivFormated_1">
      <item>ROBERT GAJIĆ</item>
    </derivirana_varijabla>
  </DomainObject.Predmet.ProtuStrankaListNazivFormated>
  <DomainObject.Predmet.ProtuStrankaListNazivFormatedOIB>
    <izvorni_sadrzaj>
      <item>ROBERT GAJIĆ, OIB 95507842885</item>
    </izvorni_sadrzaj>
    <derivirana_varijabla naziv="DomainObject.Predmet.ProtuStrankaListNazivFormatedOIB_1">
      <item>ROBERT GAJIĆ, OIB 95507842885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GAJIĆ</izvorni_sadrzaj>
    <derivirana_varijabla naziv="DomainObject.Predmet.StrankaIDrugi_1">ROBERT GAJIĆ</derivirana_varijabla>
  </DomainObject.Predmet.StrankaIDrugi>
  <DomainObject.Predmet.ProtustrankaIDrugi>
    <izvorni_sadrzaj>ROBERT GAJIĆ</izvorni_sadrzaj>
    <derivirana_varijabla naziv="DomainObject.Predmet.ProtustrankaIDrugi_1">ROBERT GAJIĆ</derivirana_varijabla>
  </DomainObject.Predmet.ProtustrankaIDrugi>
  <DomainObject.Predmet.StrankaIDrugiAdressOIB>
    <izvorni_sadrzaj>ROBERT GAJIĆ, OIB 95507842885, Posedarska 31a, 10000 Zagreb</izvorni_sadrzaj>
    <derivirana_varijabla naziv="DomainObject.Predmet.StrankaIDrugiAdressOIB_1">ROBERT GAJIĆ, OIB 95507842885, Posedarska 31a, 10000 Zagreb</derivirana_varijabla>
  </DomainObject.Predmet.StrankaIDrugiAdressOIB>
  <DomainObject.Predmet.ProtustrankaIDrugiAdressOIB>
    <izvorni_sadrzaj>ROBERT GAJIĆ, OIB 95507842885, Posedarska 31a, 10000 Zagreb</izvorni_sadrzaj>
    <derivirana_varijabla naziv="DomainObject.Predmet.ProtustrankaIDrugiAdressOIB_1">ROBERT GAJIĆ, OIB 95507842885, Posedarska 31a,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GAJIĆ</item>
      <item>ROBERT GAJIĆ</item>
    </izvorni_sadrzaj>
    <derivirana_varijabla naziv="DomainObject.Predmet.SudioniciListNaziv_1">
      <item>ROBERT GAJIĆ</item>
      <item>ROBERT GAJIĆ</item>
    </derivirana_varijabla>
  </DomainObject.Predmet.SudioniciListNaziv>
  <DomainObject.Predmet.SudioniciListAdressOIB>
    <izvorni_sadrzaj>
      <item>ROBERT GAJIĆ, OIB 95507842885, Posedarska 31a,10000 Zagreb</item>
      <item>ROBERT GAJIĆ, OIB 95507842885, Posedarska 31a,10000 Zagreb</item>
    </izvorni_sadrzaj>
    <derivirana_varijabla naziv="DomainObject.Predmet.SudioniciListAdressOIB_1">
      <item>ROBERT GAJIĆ, OIB 95507842885, Posedarska 31a,10000 Zagreb</item>
      <item>ROBERT GAJIĆ, OIB 95507842885, Posedarska 31a,10000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95507842885</item>
      <item>, OIB 95507842885</item>
    </izvorni_sadrzaj>
    <derivirana_varijabla naziv="DomainObject.Predmet.SudioniciListNazivOIB_1">
      <item>, OIB 95507842885</item>
      <item>, OIB 95507842885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3519</properties:Characters>
  <properties:Lines>76</properties:Lines>
  <properties:Paragraphs>33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2016-05-20T09:10:00Z</dcterms:created>
  <dc:creator>ksvajger</dc:creator>
  <cp:lastModifiedBy>Kristina Švajger</cp:lastModifiedBy>
  <cp:lastPrinted>2016-05-20T12:05:00Z</cp:lastPrinted>
  <dcterms:modified xmlns:xsi="http://www.w3.org/2001/XMLSchema-instance" xsi:type="dcterms:W3CDTF">2016-05-20T12:05:00Z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