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2de5" w14:paraId="e512de5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A4DFA">
        <w:rPr>
          <w:rFonts w:hAnsi="Times New Roman" w:ascii="Times New Roman"/>
          <w:szCs w:val="24"/>
          <w:lang w:val="hr-HR"/>
        </w:rPr>
        <w:t>CVIJEĆE I POKLONI d.o.o., Vrbani 27, 10000 Zagreb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AA4DFA">
        <w:rPr>
          <w:rFonts w:hAnsi="Times New Roman" w:ascii="Times New Roman"/>
          <w:szCs w:val="24"/>
          <w:lang w:val="hr-HR"/>
        </w:rPr>
        <w:t>63659626967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1ADF">
        <w:rPr>
          <w:rFonts w:hAnsi="Times New Roman" w:ascii="Times New Roman"/>
          <w:szCs w:val="24"/>
          <w:lang w:val="hr-HR"/>
        </w:rPr>
        <w:t>1</w:t>
      </w:r>
      <w:r w:rsidR="00AA4DFA">
        <w:rPr>
          <w:rFonts w:hAnsi="Times New Roman" w:ascii="Times New Roman"/>
          <w:szCs w:val="24"/>
          <w:lang w:val="hr-HR"/>
        </w:rPr>
        <w:t>2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AA4DFA" w:rsidR="00EA284B">
      <w:pPr>
        <w:jc w:val="right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AA4DFA">
        <w:rPr>
          <w:rFonts w:hAnsi="Times New Roman" w:ascii="Times New Roman"/>
          <w:szCs w:val="24"/>
        </w:rPr>
        <w:t>CVIJEĆE I POKLONI d.o.o., Vrbani 27, 10000 Zagreb, OIB: 63659626967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7C089F">
        <w:rPr>
          <w:rFonts w:hAnsi="Times New Roman" w:ascii="Times New Roman"/>
          <w:szCs w:val="24"/>
        </w:rPr>
        <w:t>1</w:t>
      </w:r>
      <w:r w:rsidR="008D6943">
        <w:rPr>
          <w:rFonts w:hAnsi="Times New Roman" w:ascii="Times New Roman"/>
          <w:szCs w:val="24"/>
        </w:rPr>
        <w:t>2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2E0D6B">
        <w:rPr>
          <w:rFonts w:hAnsi="Times New Roman" w:ascii="Times New Roman"/>
          <w:szCs w:val="24"/>
        </w:rPr>
        <w:t>14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AA4DFA">
        <w:rPr>
          <w:rFonts w:hAnsi="Times New Roman" w:ascii="Times New Roman"/>
          <w:szCs w:val="24"/>
        </w:rPr>
        <w:t>Marko Marić iz Zagreba, Petrinjska 59a, OIB: 40578632064.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7C089F">
        <w:rPr>
          <w:rFonts w:hAnsi="Times New Roman" w:ascii="Times New Roman"/>
          <w:szCs w:val="24"/>
          <w:lang w:val="hr-HR"/>
        </w:rPr>
        <w:t xml:space="preserve"> </w:t>
      </w:r>
      <w:r w:rsidR="00AA4DFA">
        <w:rPr>
          <w:rFonts w:hAnsi="Times New Roman" w:ascii="Times New Roman"/>
          <w:szCs w:val="24"/>
          <w:lang w:val="hr-HR"/>
        </w:rPr>
        <w:t>CVIJEĆE I POKLONI d.o.o., Vrbani 27, 10000 Zagreb, OIB: 63659626967</w:t>
      </w:r>
      <w:r w:rsidR="007C089F">
        <w:rPr>
          <w:rFonts w:hAnsi="Times New Roman" w:ascii="Times New Roman"/>
          <w:szCs w:val="24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A4DFA">
        <w:rPr>
          <w:rFonts w:hAnsi="Times New Roman" w:ascii="Times New Roman"/>
          <w:lang w:val="hr-HR"/>
        </w:rPr>
        <w:t>31. prosinca 2015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AA4DFA">
        <w:rPr>
          <w:rFonts w:hAnsi="Times New Roman" w:ascii="Times New Roman"/>
          <w:lang w:val="hr-HR"/>
        </w:rPr>
        <w:t>31. prosinca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A4DFA">
        <w:rPr>
          <w:rFonts w:hAnsi="Times New Roman" w:ascii="Times New Roman"/>
          <w:lang w:val="hr-HR"/>
        </w:rPr>
        <w:t>29. veljače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AA4DFA">
        <w:rPr>
          <w:rFonts w:hAnsi="Times New Roman" w:ascii="Times New Roman"/>
          <w:lang w:val="hr-HR"/>
        </w:rPr>
        <w:t>2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6125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AE8" w:rsidP="00DB4528" w:rsidR="00755AE8">
      <w:r>
        <w:separator/>
      </w:r>
    </w:p>
  </w:endnote>
  <w:endnote w:id="0" w:type="continuationSeparator">
    <w:p w:rsidRDefault="00755AE8" w:rsidP="00DB4528" w:rsidR="0075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AE8" w:rsidP="00DB4528" w:rsidR="00755AE8">
      <w:r>
        <w:separator/>
      </w:r>
    </w:p>
  </w:footnote>
  <w:footnote w:id="0" w:type="continuationSeparator">
    <w:p w:rsidRDefault="00755AE8" w:rsidP="00DB4528" w:rsidR="00755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755AE8" w:rsidR="00755AE8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05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755AE8" w:rsidR="00755AE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7982/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AE8" w:rsidP="00840E3D" w:rsidR="00755AE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755AE8" w:rsidP="00840E3D" w:rsidR="00755AE8">
    <w:pPr>
      <w:pStyle w:val="Zaglavlje"/>
      <w:rPr>
        <w:lang w:val="hr-HR"/>
      </w:rPr>
    </w:pPr>
  </w:p>
  <w:p w:rsidRDefault="00755AE8" w:rsidP="00840E3D" w:rsidR="00755AE8">
    <w:pPr>
      <w:pStyle w:val="Zaglavlje"/>
      <w:rPr>
        <w:lang w:val="hr-HR"/>
      </w:rPr>
    </w:pPr>
  </w:p>
  <w:p w:rsidRDefault="00755AE8" w:rsidP="00840E3D" w:rsidR="00755AE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>
      <w:rPr>
        <w:rFonts w:hAnsi="Times New Roman" w:ascii="Times New Roman"/>
        <w:color w:themeColor="text1" w:val="000000"/>
        <w:lang w:val="hr-HR"/>
      </w:rPr>
      <w:t>7982</w:t>
    </w:r>
    <w:r>
      <w:rPr>
        <w:rFonts w:hAnsi="Times New Roman" w:ascii="Times New Roman"/>
        <w:lang w:val="hr-HR"/>
      </w:rPr>
      <w:t>/2015</w:t>
    </w:r>
  </w:p>
  <w:p w:rsidRDefault="00755AE8" w:rsidP="00840E3D" w:rsidR="00755AE8">
    <w:pPr>
      <w:pStyle w:val="Zaglavlje"/>
      <w:rPr>
        <w:rFonts w:hAnsi="Times New Roman" w:ascii="Times New Roman"/>
        <w:lang w:val="hr-HR"/>
      </w:rPr>
    </w:pPr>
  </w:p>
  <w:p w:rsidRDefault="00755AE8" w:rsidP="00840E3D" w:rsidR="00755AE8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55AE8" w:rsidP="00840E3D" w:rsidR="00755AE8">
    <w:pPr>
      <w:pStyle w:val="Zaglavlje"/>
      <w:rPr>
        <w:rFonts w:hAnsi="Times New Roman" w:ascii="Times New Roman"/>
        <w:lang w:val="hr-HR"/>
      </w:rPr>
    </w:pPr>
  </w:p>
  <w:p w:rsidRDefault="00755AE8" w:rsidP="00840E3D" w:rsidR="00755AE8">
    <w:pPr>
      <w:pStyle w:val="Zaglavlje"/>
      <w:rPr>
        <w:rFonts w:hAnsi="Times New Roman" w:ascii="Times New Roman"/>
        <w:lang w:val="hr-HR"/>
      </w:rPr>
    </w:pPr>
  </w:p>
  <w:p w:rsidRDefault="00755AE8" w:rsidP="00840E3D" w:rsidR="00755AE8">
    <w:pPr>
      <w:pStyle w:val="Zaglavlje"/>
      <w:rPr>
        <w:rFonts w:hAnsi="Times New Roman" w:ascii="Times New Roman"/>
        <w:lang w:val="hr-HR"/>
      </w:rPr>
    </w:pPr>
  </w:p>
  <w:p w:rsidRDefault="00755AE8" w:rsidP="00840E3D" w:rsidR="00755AE8">
    <w:pPr>
      <w:pStyle w:val="Zaglavlje"/>
      <w:ind w:left="567"/>
      <w:rPr>
        <w:rFonts w:hAnsi="Times New Roman" w:ascii="Times New Roman"/>
        <w:lang w:val="hr-HR"/>
      </w:rPr>
    </w:pPr>
  </w:p>
  <w:p w:rsidRDefault="00755AE8" w:rsidP="00840E3D" w:rsidR="00755AE8">
    <w:pPr>
      <w:pStyle w:val="Zaglavlje"/>
      <w:ind w:left="567"/>
      <w:rPr>
        <w:rFonts w:hAnsi="Times New Roman" w:ascii="Times New Roman"/>
        <w:lang w:val="hr-HR"/>
      </w:rPr>
    </w:pPr>
  </w:p>
  <w:p w:rsidRDefault="00755AE8" w:rsidP="00840E3D" w:rsidR="00755AE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755AE8" w:rsidP="00840E3D" w:rsidR="00755AE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755AE8" w:rsidP="00840E3D" w:rsidR="00755AE8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755AE8" w:rsidR="00755A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59E"/>
    <w:rsid w:val="000B609B"/>
    <w:rsid w:val="000C47B3"/>
    <w:rsid w:val="00112B50"/>
    <w:rsid w:val="00182088"/>
    <w:rsid w:val="002E0D6B"/>
    <w:rsid w:val="0042162E"/>
    <w:rsid w:val="00481ADF"/>
    <w:rsid w:val="00532B71"/>
    <w:rsid w:val="005940E9"/>
    <w:rsid w:val="006125E1"/>
    <w:rsid w:val="006356C5"/>
    <w:rsid w:val="00703ABB"/>
    <w:rsid w:val="00730EAB"/>
    <w:rsid w:val="00755AE8"/>
    <w:rsid w:val="007A29F9"/>
    <w:rsid w:val="007C089F"/>
    <w:rsid w:val="007D2A48"/>
    <w:rsid w:val="00840E3D"/>
    <w:rsid w:val="00867F16"/>
    <w:rsid w:val="00871070"/>
    <w:rsid w:val="008D6943"/>
    <w:rsid w:val="00997BA9"/>
    <w:rsid w:val="009C2FA7"/>
    <w:rsid w:val="009F5765"/>
    <w:rsid w:val="00A95334"/>
    <w:rsid w:val="00AA4DFA"/>
    <w:rsid w:val="00AB7883"/>
    <w:rsid w:val="00AD5255"/>
    <w:rsid w:val="00AF40B4"/>
    <w:rsid w:val="00B03169"/>
    <w:rsid w:val="00B2463B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0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5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5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5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5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0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5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5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5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5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7982</izvorni_sadrzaj>
    <derivirana_varijabla naziv="DomainObject.Predmet.Broj_1">7982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St-7982/2015</izvorni_sadrzaj>
    <derivirana_varijabla naziv="DomainObject.Predmet.OznakaBroj_1">St-7982/2015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CVIJEĆE I POKLONI d.o.o.</izvorni_sadrzaj>
    <derivirana_varijabla naziv="DomainObject.Predmet.ProtustrankaFormated_1">  CVIJEĆE I POKLONI d.o.o.</derivirana_varijabla>
  </DomainObject.Predmet.ProtustrankaFormated>
  <DomainObject.Predmet.ProtustrankaFormatedOIB>
    <izvorni_sadrzaj>  CVIJEĆE I POKLONI d.o.o., OIB 63659626967</izvorni_sadrzaj>
    <derivirana_varijabla naziv="DomainObject.Predmet.ProtustrankaFormatedOIB_1">  CVIJEĆE I POKLONI d.o.o., OIB 63659626967</derivirana_varijabla>
  </DomainObject.Predmet.ProtustrankaFormatedOIB>
  <DomainObject.Predmet.ProtustrankaFormatedWithAdress>
    <izvorni_sadrzaj> CVIJEĆE I POKLONI d.o.o., Vrbani 27, 10000 Zagreb</izvorni_sadrzaj>
    <derivirana_varijabla naziv="DomainObject.Predmet.ProtustrankaFormatedWithAdress_1"> CVIJEĆE I POKLONI d.o.o., Vrbani 27, 10000 Zagreb</derivirana_varijabla>
  </DomainObject.Predmet.ProtustrankaFormatedWithAdress>
  <DomainObject.Predmet.ProtustrankaFormatedWithAdressOIB>
    <izvorni_sadrzaj> CVIJEĆE I POKLONI d.o.o., OIB 63659626967, Vrbani 27, 10000 Zagreb</izvorni_sadrzaj>
    <derivirana_varijabla naziv="DomainObject.Predmet.ProtustrankaFormatedWithAdressOIB_1"> CVIJEĆE I POKLONI d.o.o., OIB 63659626967, Vrbani 27, 10000 Zagreb</derivirana_varijabla>
  </DomainObject.Predmet.ProtustrankaFormatedWithAdressOIB>
  <DomainObject.Predmet.ProtustrankaWithAdress>
    <izvorni_sadrzaj>CVIJEĆE I POKLONI d.o.o. Vrbani 27, 10000 Zagreb</izvorni_sadrzaj>
    <derivirana_varijabla naziv="DomainObject.Predmet.ProtustrankaWithAdress_1">CVIJEĆE I POKLONI d.o.o. Vrbani 27, 10000 Zagreb</derivirana_varijabla>
  </DomainObject.Predmet.ProtustrankaWithAdress>
  <DomainObject.Predmet.ProtustrankaWithAdressOIB>
    <izvorni_sadrzaj>CVIJEĆE I POKLONI d.o.o., OIB 63659626967, Vrbani 27, 10000 Zagreb</izvorni_sadrzaj>
    <derivirana_varijabla naziv="DomainObject.Predmet.ProtustrankaWithAdressOIB_1">CVIJEĆE I POKLONI d.o.o., OIB 63659626967, Vrbani 27, 10000 Zagreb</derivirana_varijabla>
  </DomainObject.Predmet.ProtustrankaWithAdressOIB>
  <DomainObject.Predmet.ProtustrankaNazivFormated>
    <izvorni_sadrzaj>CVIJEĆE I POKLONI d.o.o.</izvorni_sadrzaj>
    <derivirana_varijabla naziv="DomainObject.Predmet.ProtustrankaNazivFormated_1">CVIJEĆE I POKLONI d.o.o.</derivirana_varijabla>
  </DomainObject.Predmet.ProtustrankaNazivFormated>
  <DomainObject.Predmet.ProtustrankaNazivFormatedOIB>
    <izvorni_sadrzaj>CVIJEĆE I POKLONI d.o.o., OIB 63659626967</izvorni_sadrzaj>
    <derivirana_varijabla naziv="DomainObject.Predmet.ProtustrankaNazivFormatedOIB_1">CVIJEĆE I POKLONI d.o.o., OIB 63659626967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CVIJEĆE I POKLONI d.o.o.</item>
    </izvorni_sadrzaj>
    <derivirana_varijabla naziv="DomainObject.Predmet.ProtuStrankaListFormated_1">
      <item>CVIJEĆE I POKLONI d.o.o.</item>
    </derivirana_varijabla>
  </DomainObject.Predmet.ProtuStrankaListFormated>
  <DomainObject.Predmet.ProtuStrankaListFormatedOIB>
    <izvorni_sadrzaj>
      <item>CVIJEĆE I POKLONI d.o.o., OIB 63659626967</item>
    </izvorni_sadrzaj>
    <derivirana_varijabla naziv="DomainObject.Predmet.ProtuStrankaListFormatedOIB_1">
      <item>CVIJEĆE I POKLONI d.o.o., OIB 63659626967</item>
    </derivirana_varijabla>
  </DomainObject.Predmet.ProtuStrankaListFormatedOIB>
  <DomainObject.Predmet.ProtuStrankaListFormatedWithAdress>
    <izvorni_sadrzaj>
      <item>CVIJEĆE I POKLONI d.o.o., Vrbani 27, 10000 Zagreb</item>
    </izvorni_sadrzaj>
    <derivirana_varijabla naziv="DomainObject.Predmet.ProtuStrankaListFormatedWithAdress_1">
      <item>CVIJEĆE I POKLONI d.o.o., Vrbani 27, 10000 Zagreb</item>
    </derivirana_varijabla>
  </DomainObject.Predmet.ProtuStrankaListFormatedWithAdress>
  <DomainObject.Predmet.ProtuStrankaListFormatedWithAdressOIB>
    <izvorni_sadrzaj>
      <item>CVIJEĆE I POKLONI d.o.o., OIB 63659626967, Vrbani 27, 10000 Zagreb</item>
    </izvorni_sadrzaj>
    <derivirana_varijabla naziv="DomainObject.Predmet.ProtuStrankaListFormatedWithAdressOIB_1">
      <item>CVIJEĆE I POKLONI d.o.o., OIB 63659626967, Vrbani 27, 10000 Zagreb</item>
    </derivirana_varijabla>
  </DomainObject.Predmet.ProtuStrankaListFormatedWithAdressOIB>
  <DomainObject.Predmet.ProtuStrankaListNazivFormated>
    <izvorni_sadrzaj>
      <item>CVIJEĆE I POKLONI d.o.o.</item>
    </izvorni_sadrzaj>
    <derivirana_varijabla naziv="DomainObject.Predmet.ProtuStrankaListNazivFormated_1">
      <item>CVIJEĆE I POKLONI d.o.o.</item>
    </derivirana_varijabla>
  </DomainObject.Predmet.ProtuStrankaListNazivFormated>
  <DomainObject.Predmet.ProtuStrankaListNazivFormatedOIB>
    <izvorni_sadrzaj>
      <item>CVIJEĆE I POKLONI d.o.o., OIB 63659626967</item>
    </izvorni_sadrzaj>
    <derivirana_varijabla naziv="DomainObject.Predmet.ProtuStrankaListNazivFormatedOIB_1">
      <item>CVIJEĆE I POKLONI d.o.o., OIB 63659626967</item>
    </derivirana_varijabla>
  </DomainObject.Predmet.ProtuStrankaListNazivFormatedOIB>
  <DomainObject.Predmet.OstaliListFormated>
    <izvorni_sadrzaj>
      <item>Armen Sefaja</item>
    </izvorni_sadrzaj>
    <derivirana_varijabla naziv="DomainObject.Predmet.OstaliListFormated_1">
      <item>Armen Sefaja</item>
    </derivirana_varijabla>
  </DomainObject.Predmet.OstaliListFormated>
  <DomainObject.Predmet.OstaliListFormatedOIB>
    <izvorni_sadrzaj>
      <item>Armen Sefaja, OIB 84780918212</item>
    </izvorni_sadrzaj>
    <derivirana_varijabla naziv="DomainObject.Predmet.OstaliListFormatedOIB_1">
      <item>Armen Sefaja, OIB 84780918212</item>
    </derivirana_varijabla>
  </DomainObject.Predmet.OstaliListFormatedOIB>
  <DomainObject.Predmet.OstaliListFormatedWithAdress>
    <izvorni_sadrzaj>
      <item>Armen Sefaja, Vrbani 27, 10000 Zagreb</item>
    </izvorni_sadrzaj>
    <derivirana_varijabla naziv="DomainObject.Predmet.OstaliListFormatedWithAdress_1">
      <item>Armen Sefaja, Vrbani 27, 10000 Zagreb</item>
    </derivirana_varijabla>
  </DomainObject.Predmet.OstaliListFormatedWithAdress>
  <DomainObject.Predmet.OstaliListFormatedWithAdressOIB>
    <izvorni_sadrzaj>
      <item>Armen Sefaja, OIB 84780918212, Vrbani 27, 10000 Zagreb</item>
    </izvorni_sadrzaj>
    <derivirana_varijabla naziv="DomainObject.Predmet.OstaliListFormatedWithAdressOIB_1">
      <item>Armen Sefaja, OIB 84780918212, Vrbani 27, 10000 Zagreb</item>
    </derivirana_varijabla>
  </DomainObject.Predmet.OstaliListFormatedWithAdressOIB>
  <DomainObject.Predmet.OstaliListNazivFormated>
    <izvorni_sadrzaj>
      <item>Armen Sefaja</item>
    </izvorni_sadrzaj>
    <derivirana_varijabla naziv="DomainObject.Predmet.OstaliListNazivFormated_1">
      <item>Armen Sefaja</item>
    </derivirana_varijabla>
  </DomainObject.Predmet.OstaliListNazivFormated>
  <DomainObject.Predmet.OstaliListNazivFormatedOIB>
    <izvorni_sadrzaj>
      <item>Armen Sefaja, OIB 84780918212</item>
    </izvorni_sadrzaj>
    <derivirana_varijabla naziv="DomainObject.Predmet.OstaliListNazivFormatedOIB_1">
      <item>Armen Sefaja, OIB 84780918212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CVIJEĆE I POKLONI d.o.o.</izvorni_sadrzaj>
    <derivirana_varijabla naziv="DomainObject.Predmet.ProtustrankaIDrugi_1">CVIJEĆE I POKLONI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CVIJEĆE I POKLONI d.o.o., OIB 63659626967, Vrbani 27, 10000 Zagreb</izvorni_sadrzaj>
    <derivirana_varijabla naziv="DomainObject.Predmet.ProtustrankaIDrugiAdressOIB_1">CVIJEĆE I POKLONI d.o.o., OIB 63659626967, Vrbani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CVIJEĆE I POKLONI d.o.o.</item>
      <item>Armen Sefaja</item>
    </izvorni_sadrzaj>
    <derivirana_varijabla naziv="DomainObject.Predmet.SudioniciListNaziv_1">
      <item>FINA Regionalni centar Zagreb</item>
      <item>CVIJEĆE I POKLONI d.o.o.</item>
      <item>Armen Sefaja</item>
    </derivirana_varijabla>
  </DomainObject.Predmet.SudioniciListNaziv>
  <DomainObject.Predmet.SudioniciListAdressOIB>
    <izvorni_sadrzaj>
      <item>FINA Regionalni centar Zagreb, OIB 85821130368, Trg svibanjskih žrtava 1995. 1,10000 Zagreb</item>
      <item>CVIJEĆE I POKLONI d.o.o., OIB 63659626967, Vrbani 27,10000 Zagreb</item>
      <item>Armen Sefaja, OIB 84780918212, Vrbani 27,10000 Zagreb</item>
    </izvorni_sadrzaj>
    <derivirana_varijabla naziv="DomainObject.Predmet.SudioniciListAdressOIB_1">
      <item>FINA Regionalni centar Zagreb, OIB 85821130368, Trg svibanjskih žrtava 1995. 1,10000 Zagreb</item>
      <item>CVIJEĆE I POKLONI d.o.o., OIB 63659626967, Vrbani 27,10000 Zagreb</item>
      <item>Armen Sefaja, OIB 84780918212, Vrbani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63659626967</item>
      <item>, OIB 84780918212</item>
    </izvorni_sadrzaj>
    <derivirana_varijabla naziv="DomainObject.Predmet.SudioniciListNazivOIB_1">
      <item>, OIB 85821130368</item>
      <item>, OIB 63659626967</item>
      <item>, OIB 84780918212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2052</properties:Characters>
  <properties:Lines>67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2016-07-12T11:45:00Z</dcterms:created>
  <dc:creator>Sudsko vijeæe</dc:creator>
  <cp:lastModifiedBy>dvorana100</cp:lastModifiedBy>
  <cp:lastPrinted>2016-07-12T11:50:00Z</cp:lastPrinted>
  <dcterms:modified xmlns:xsi="http://www.w3.org/2001/XMLSchema-instance" xsi:type="dcterms:W3CDTF">2016-07-12T11:51:00Z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