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71847" w14:paraId="e671847" w:rsidRDefault="00171728" w:rsidP="00E82FAC" w:rsidR="00171728" w:rsidRPr="00FA1C34">
      <w:pPr>
        <w:spacing w:after="0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FA1C34">
        <w:rPr>
          <w:rFonts w:cs="Times New Roman" w:hAnsi="Times New Roman" w:ascii="Times New Roman"/>
          <w:b/>
          <w:sz w:val="24"/>
          <w:szCs w:val="24"/>
        </w:rPr>
        <w:t>VES-GRADNJA d.o.o. u stečaju</w:t>
      </w:r>
    </w:p>
    <w:p w:rsidRDefault="00171728" w:rsidP="00E82FAC" w:rsidR="00171728" w:rsidRPr="00FA1C34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FA1C34">
        <w:rPr>
          <w:rFonts w:cs="Times New Roman" w:hAnsi="Times New Roman" w:ascii="Times New Roman"/>
          <w:b/>
          <w:sz w:val="24"/>
          <w:szCs w:val="24"/>
        </w:rPr>
        <w:t>Zagreb, Banovička 14</w:t>
      </w:r>
    </w:p>
    <w:p w:rsidRDefault="00171728" w:rsidP="00E82FAC" w:rsidR="00171728" w:rsidRPr="00FA1C34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FA1C34">
        <w:rPr>
          <w:rFonts w:cs="Times New Roman" w:hAnsi="Times New Roman" w:ascii="Times New Roman"/>
          <w:b/>
          <w:sz w:val="24"/>
          <w:szCs w:val="24"/>
        </w:rPr>
        <w:t>OIB: 04633953870</w:t>
      </w:r>
    </w:p>
    <w:p w:rsidRDefault="00171728" w:rsidP="00E82FAC" w:rsidR="00171728" w:rsidRPr="00FA1C34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FA1C34">
        <w:rPr>
          <w:rFonts w:cs="Times New Roman" w:hAnsi="Times New Roman" w:ascii="Times New Roman"/>
          <w:b/>
          <w:sz w:val="24"/>
          <w:szCs w:val="24"/>
        </w:rPr>
        <w:t>St-266/18</w:t>
      </w:r>
    </w:p>
    <w:p w:rsidRDefault="00171728" w:rsidP="00E82FAC" w:rsidR="00171728" w:rsidRPr="00FA1C34">
      <w:pPr>
        <w:spacing w:after="0"/>
        <w:rPr>
          <w:rFonts w:cs="Times New Roman" w:hAnsi="Times New Roman" w:ascii="Times New Roman"/>
          <w:b/>
          <w:sz w:val="24"/>
          <w:szCs w:val="24"/>
        </w:rPr>
      </w:pPr>
    </w:p>
    <w:p w:rsidRDefault="00171728" w:rsidP="00E82FAC" w:rsidR="00171728" w:rsidRPr="00FA1C34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FA1C34">
        <w:rPr>
          <w:rFonts w:cs="Times New Roman" w:hAnsi="Times New Roman" w:ascii="Times New Roman"/>
          <w:b/>
          <w:sz w:val="24"/>
          <w:szCs w:val="24"/>
        </w:rPr>
        <w:t>Stečajna upraviteljica</w:t>
      </w:r>
    </w:p>
    <w:p w:rsidRDefault="00171728" w:rsidP="00E82FAC" w:rsidR="00171728" w:rsidRPr="00FA1C34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FA1C34">
        <w:rPr>
          <w:rFonts w:cs="Times New Roman" w:hAnsi="Times New Roman" w:ascii="Times New Roman"/>
          <w:b/>
          <w:sz w:val="24"/>
          <w:szCs w:val="24"/>
        </w:rPr>
        <w:t>Dejana Ivanović</w:t>
      </w:r>
    </w:p>
    <w:p w:rsidRDefault="00171728" w:rsidP="00E82FAC" w:rsidR="00171728" w:rsidRPr="00FA1C34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FA1C34">
        <w:rPr>
          <w:rFonts w:cs="Times New Roman" w:hAnsi="Times New Roman" w:ascii="Times New Roman"/>
          <w:b/>
          <w:sz w:val="24"/>
          <w:szCs w:val="24"/>
        </w:rPr>
        <w:t>Sv. Mateja 124, Zagreb</w:t>
      </w:r>
    </w:p>
    <w:p w:rsidRDefault="00171728" w:rsidP="00E82FAC" w:rsidR="00171728" w:rsidRPr="00FA1C34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FA1C34">
        <w:rPr>
          <w:rFonts w:cs="Times New Roman" w:hAnsi="Times New Roman" w:ascii="Times New Roman"/>
          <w:b/>
          <w:sz w:val="24"/>
          <w:szCs w:val="24"/>
        </w:rPr>
        <w:t>e-mail: dejana.ivanovic@gmail.com</w:t>
      </w:r>
    </w:p>
    <w:p w:rsidRDefault="00171728" w:rsidP="00E82FAC" w:rsidR="00171728" w:rsidRPr="00FA1C34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FA1C34">
        <w:rPr>
          <w:rFonts w:cs="Times New Roman" w:hAnsi="Times New Roman" w:ascii="Times New Roman"/>
          <w:b/>
          <w:sz w:val="24"/>
          <w:szCs w:val="24"/>
        </w:rPr>
        <w:t>Tel/Fax: ++385 (0) 1 6113-225, 6119-692</w:t>
      </w:r>
    </w:p>
    <w:p w:rsidRDefault="00171728" w:rsidP="00E82FAC" w:rsidR="00171728" w:rsidRPr="00FA1C34">
      <w:pPr>
        <w:rPr>
          <w:rFonts w:cs="Times New Roman" w:hAnsi="Times New Roman" w:ascii="Times New Roman"/>
          <w:sz w:val="24"/>
          <w:szCs w:val="24"/>
        </w:rPr>
      </w:pPr>
    </w:p>
    <w:p w:rsidRDefault="00171728" w:rsidP="00EF14AF" w:rsidR="003413C4" w:rsidRPr="00FA1C34">
      <w:pPr>
        <w:rPr>
          <w:rFonts w:cs="Times New Roman" w:hAnsi="Times New Roman" w:ascii="Times New Roman"/>
          <w:sz w:val="24"/>
          <w:szCs w:val="24"/>
        </w:rPr>
      </w:pPr>
      <w:r w:rsidRPr="00FA1C34">
        <w:rPr>
          <w:rFonts w:cs="Times New Roman" w:hAnsi="Times New Roman" w:ascii="Times New Roman"/>
          <w:sz w:val="24"/>
          <w:szCs w:val="24"/>
        </w:rPr>
        <w:t xml:space="preserve">U Zagrebu, </w:t>
      </w:r>
      <w:r w:rsidR="009B12F3" w:rsidRPr="00FA1C34">
        <w:rPr>
          <w:rFonts w:cs="Times New Roman" w:hAnsi="Times New Roman" w:ascii="Times New Roman"/>
          <w:sz w:val="24"/>
          <w:szCs w:val="24"/>
        </w:rPr>
        <w:t>17. siječanj 2019</w:t>
      </w:r>
      <w:r w:rsidRPr="00FA1C34">
        <w:rPr>
          <w:rFonts w:cs="Times New Roman" w:hAnsi="Times New Roman" w:ascii="Times New Roman"/>
          <w:sz w:val="24"/>
          <w:szCs w:val="24"/>
        </w:rPr>
        <w:t>. godine</w:t>
      </w:r>
    </w:p>
    <w:p w:rsidRDefault="00E03922" w:rsidP="00E82FAC" w:rsidR="00E03922" w:rsidRPr="00FA1C34">
      <w:pPr>
        <w:spacing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FA1C34">
        <w:rPr>
          <w:rFonts w:cs="Times New Roman" w:hAnsi="Times New Roman" w:ascii="Times New Roman"/>
          <w:sz w:val="24"/>
          <w:szCs w:val="24"/>
        </w:rPr>
        <w:tab/>
      </w:r>
      <w:r w:rsidRPr="00FA1C34">
        <w:rPr>
          <w:rFonts w:cs="Times New Roman" w:hAnsi="Times New Roman" w:ascii="Times New Roman"/>
          <w:sz w:val="24"/>
          <w:szCs w:val="24"/>
        </w:rPr>
        <w:tab/>
      </w:r>
      <w:r w:rsidRPr="00FA1C34">
        <w:rPr>
          <w:rFonts w:cs="Times New Roman" w:hAnsi="Times New Roman" w:ascii="Times New Roman"/>
          <w:sz w:val="24"/>
          <w:szCs w:val="24"/>
        </w:rPr>
        <w:tab/>
      </w:r>
      <w:r w:rsidRPr="00FA1C34">
        <w:rPr>
          <w:rFonts w:cs="Times New Roman" w:hAnsi="Times New Roman" w:ascii="Times New Roman"/>
          <w:sz w:val="24"/>
          <w:szCs w:val="24"/>
        </w:rPr>
        <w:tab/>
      </w:r>
      <w:r w:rsidRPr="00FA1C34">
        <w:rPr>
          <w:rFonts w:cs="Times New Roman" w:hAnsi="Times New Roman" w:ascii="Times New Roman"/>
          <w:sz w:val="24"/>
          <w:szCs w:val="24"/>
        </w:rPr>
        <w:tab/>
      </w:r>
      <w:r w:rsidRPr="00FA1C34">
        <w:rPr>
          <w:rFonts w:cs="Times New Roman" w:hAnsi="Times New Roman" w:ascii="Times New Roman"/>
          <w:sz w:val="24"/>
          <w:szCs w:val="24"/>
        </w:rPr>
        <w:tab/>
      </w:r>
      <w:r w:rsidRPr="00FA1C34">
        <w:rPr>
          <w:rFonts w:cs="Times New Roman" w:hAnsi="Times New Roman" w:ascii="Times New Roman"/>
          <w:sz w:val="24"/>
          <w:szCs w:val="24"/>
        </w:rPr>
        <w:tab/>
      </w:r>
      <w:r w:rsidRPr="00FA1C34">
        <w:rPr>
          <w:rFonts w:cs="Times New Roman" w:hAnsi="Times New Roman" w:ascii="Times New Roman"/>
          <w:b/>
          <w:sz w:val="24"/>
          <w:szCs w:val="24"/>
        </w:rPr>
        <w:t>Posl.br.: 3 St-266/18</w:t>
      </w:r>
    </w:p>
    <w:p w:rsidRDefault="00E03922" w:rsidP="00E82FAC" w:rsidR="00E03922" w:rsidRPr="00FA1C34">
      <w:pPr>
        <w:spacing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FA1C34">
        <w:rPr>
          <w:rFonts w:cs="Times New Roman" w:hAnsi="Times New Roman" w:ascii="Times New Roman"/>
          <w:b/>
          <w:sz w:val="24"/>
          <w:szCs w:val="24"/>
        </w:rPr>
        <w:tab/>
      </w:r>
      <w:r w:rsidRPr="00FA1C34">
        <w:rPr>
          <w:rFonts w:cs="Times New Roman" w:hAnsi="Times New Roman" w:ascii="Times New Roman"/>
          <w:b/>
          <w:sz w:val="24"/>
          <w:szCs w:val="24"/>
        </w:rPr>
        <w:tab/>
      </w:r>
      <w:r w:rsidRPr="00FA1C34">
        <w:rPr>
          <w:rFonts w:cs="Times New Roman" w:hAnsi="Times New Roman" w:ascii="Times New Roman"/>
          <w:b/>
          <w:sz w:val="24"/>
          <w:szCs w:val="24"/>
        </w:rPr>
        <w:tab/>
      </w:r>
      <w:r w:rsidRPr="00FA1C34">
        <w:rPr>
          <w:rFonts w:cs="Times New Roman" w:hAnsi="Times New Roman" w:ascii="Times New Roman"/>
          <w:b/>
          <w:sz w:val="24"/>
          <w:szCs w:val="24"/>
        </w:rPr>
        <w:tab/>
      </w:r>
      <w:r w:rsidRPr="00FA1C34">
        <w:rPr>
          <w:rFonts w:cs="Times New Roman" w:hAnsi="Times New Roman" w:ascii="Times New Roman"/>
          <w:b/>
          <w:sz w:val="24"/>
          <w:szCs w:val="24"/>
        </w:rPr>
        <w:tab/>
      </w:r>
      <w:r w:rsidRPr="00FA1C34">
        <w:rPr>
          <w:rFonts w:cs="Times New Roman" w:hAnsi="Times New Roman" w:ascii="Times New Roman"/>
          <w:b/>
          <w:sz w:val="24"/>
          <w:szCs w:val="24"/>
        </w:rPr>
        <w:tab/>
      </w:r>
      <w:r w:rsidRPr="00FA1C34">
        <w:rPr>
          <w:rFonts w:cs="Times New Roman" w:hAnsi="Times New Roman" w:ascii="Times New Roman"/>
          <w:b/>
          <w:sz w:val="24"/>
          <w:szCs w:val="24"/>
        </w:rPr>
        <w:tab/>
        <w:t>TRGOVAČKI SUD  U ZAGREBU</w:t>
      </w:r>
    </w:p>
    <w:p w:rsidRDefault="00E03922" w:rsidP="00E82FAC" w:rsidR="00E03922" w:rsidRPr="00FA1C34">
      <w:pPr>
        <w:spacing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FA1C34">
        <w:rPr>
          <w:rFonts w:cs="Times New Roman" w:hAnsi="Times New Roman" w:ascii="Times New Roman"/>
          <w:b/>
          <w:sz w:val="24"/>
          <w:szCs w:val="24"/>
        </w:rPr>
        <w:tab/>
      </w:r>
      <w:r w:rsidRPr="00FA1C34">
        <w:rPr>
          <w:rFonts w:cs="Times New Roman" w:hAnsi="Times New Roman" w:ascii="Times New Roman"/>
          <w:b/>
          <w:sz w:val="24"/>
          <w:szCs w:val="24"/>
        </w:rPr>
        <w:tab/>
      </w:r>
      <w:r w:rsidRPr="00FA1C34">
        <w:rPr>
          <w:rFonts w:cs="Times New Roman" w:hAnsi="Times New Roman" w:ascii="Times New Roman"/>
          <w:b/>
          <w:sz w:val="24"/>
          <w:szCs w:val="24"/>
        </w:rPr>
        <w:tab/>
      </w:r>
      <w:r w:rsidRPr="00FA1C34">
        <w:rPr>
          <w:rFonts w:cs="Times New Roman" w:hAnsi="Times New Roman" w:ascii="Times New Roman"/>
          <w:b/>
          <w:sz w:val="24"/>
          <w:szCs w:val="24"/>
        </w:rPr>
        <w:tab/>
      </w:r>
      <w:r w:rsidRPr="00FA1C34">
        <w:rPr>
          <w:rFonts w:cs="Times New Roman" w:hAnsi="Times New Roman" w:ascii="Times New Roman"/>
          <w:b/>
          <w:sz w:val="24"/>
          <w:szCs w:val="24"/>
        </w:rPr>
        <w:tab/>
      </w:r>
      <w:r w:rsidRPr="00FA1C34">
        <w:rPr>
          <w:rFonts w:cs="Times New Roman" w:hAnsi="Times New Roman" w:ascii="Times New Roman"/>
          <w:b/>
          <w:sz w:val="24"/>
          <w:szCs w:val="24"/>
        </w:rPr>
        <w:tab/>
      </w:r>
      <w:r w:rsidRPr="00FA1C34">
        <w:rPr>
          <w:rFonts w:cs="Times New Roman" w:hAnsi="Times New Roman" w:ascii="Times New Roman"/>
          <w:b/>
          <w:sz w:val="24"/>
          <w:szCs w:val="24"/>
        </w:rPr>
        <w:tab/>
        <w:t>Zagreb, Amruševa 2/II</w:t>
      </w:r>
    </w:p>
    <w:p w:rsidRDefault="00E908A2" w:rsidP="00E82FAC" w:rsidR="00E908A2" w:rsidRPr="00FA1C34">
      <w:pPr>
        <w:spacing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FA1C34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                       Sudac Mihael Kovačić</w:t>
      </w:r>
    </w:p>
    <w:p w:rsidRDefault="000778B8" w:rsidP="00E82FAC" w:rsidR="000778B8" w:rsidRPr="00FA1C3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B12F3" w:rsidP="00E82FAC" w:rsidR="009B12F3" w:rsidRPr="00FA1C34">
      <w:pPr>
        <w:pStyle w:val="Odlomakpopisa"/>
        <w:numPr>
          <w:ilvl w:val="0"/>
          <w:numId w:val="11"/>
        </w:numPr>
        <w:rPr>
          <w:rFonts w:cs="Times New Roman" w:hAnsi="Times New Roman" w:ascii="Times New Roman"/>
          <w:b/>
          <w:sz w:val="24"/>
          <w:szCs w:val="24"/>
        </w:rPr>
      </w:pPr>
      <w:r w:rsidRPr="00FA1C34">
        <w:rPr>
          <w:rFonts w:cs="Times New Roman" w:hAnsi="Times New Roman" w:ascii="Times New Roman"/>
          <w:b/>
          <w:sz w:val="24"/>
          <w:szCs w:val="24"/>
        </w:rPr>
        <w:t>TIJEK STEČAJNOGA POSTUPKA U RAZDOBLJU OD RUJNA 2018. GODINE DO 31.12.2018. GODINE</w:t>
      </w:r>
    </w:p>
    <w:p w:rsidRDefault="009B12F3" w:rsidP="00E82FAC" w:rsidR="00D12521" w:rsidRPr="00FA1C34">
      <w:pPr>
        <w:jc w:val="both"/>
        <w:rPr>
          <w:rFonts w:cs="Times New Roman" w:hAnsi="Times New Roman" w:ascii="Times New Roman"/>
          <w:sz w:val="24"/>
          <w:szCs w:val="24"/>
        </w:rPr>
      </w:pPr>
      <w:r w:rsidRPr="00FA1C34">
        <w:rPr>
          <w:rFonts w:cs="Times New Roman" w:hAnsi="Times New Roman" w:ascii="Times New Roman"/>
          <w:sz w:val="24"/>
          <w:szCs w:val="24"/>
        </w:rPr>
        <w:t xml:space="preserve">Rješenjem Trgovačkog suda u Zagrebu </w:t>
      </w:r>
      <w:r w:rsidR="00D12521" w:rsidRPr="00FA1C34">
        <w:rPr>
          <w:rFonts w:cs="Times New Roman" w:hAnsi="Times New Roman" w:ascii="Times New Roman"/>
          <w:sz w:val="24"/>
          <w:szCs w:val="24"/>
        </w:rPr>
        <w:t xml:space="preserve">od 11. srpnja 2018. godine otvoren je stečajni postupak nad dužnikom VES-GRADNJA d.o.o., Zagreb, Banovička 14, OIB: 04633953870. </w:t>
      </w:r>
    </w:p>
    <w:p w:rsidRDefault="00D12521" w:rsidP="00E82FAC" w:rsidR="00D12521" w:rsidRPr="00FA1C34">
      <w:pPr>
        <w:jc w:val="both"/>
        <w:rPr>
          <w:rFonts w:cs="Times New Roman" w:hAnsi="Times New Roman" w:ascii="Times New Roman"/>
          <w:sz w:val="24"/>
          <w:szCs w:val="24"/>
        </w:rPr>
      </w:pPr>
      <w:r w:rsidRPr="00FA1C34">
        <w:rPr>
          <w:rFonts w:cs="Times New Roman" w:hAnsi="Times New Roman" w:ascii="Times New Roman"/>
          <w:sz w:val="24"/>
          <w:szCs w:val="24"/>
        </w:rPr>
        <w:t xml:space="preserve">Rješenjem Trgovačkog suda u Zagrebu od 27. kolovoza 2018. godine imenovana sam stečajnom upraviteljicom  stečajnog dužnika. </w:t>
      </w:r>
    </w:p>
    <w:p w:rsidRDefault="00D12521" w:rsidP="00E82FAC" w:rsidR="000778B8" w:rsidRPr="00FA1C34">
      <w:pPr>
        <w:jc w:val="both"/>
        <w:rPr>
          <w:rFonts w:cs="Times New Roman" w:hAnsi="Times New Roman" w:ascii="Times New Roman"/>
          <w:sz w:val="24"/>
          <w:szCs w:val="24"/>
        </w:rPr>
      </w:pPr>
      <w:r w:rsidRPr="00FA1C34">
        <w:rPr>
          <w:rFonts w:cs="Times New Roman" w:hAnsi="Times New Roman" w:ascii="Times New Roman"/>
          <w:sz w:val="24"/>
          <w:szCs w:val="24"/>
        </w:rPr>
        <w:t xml:space="preserve">Ispitno i izvještajno ročište održano je dana 3. listopad 2018. godine. </w:t>
      </w:r>
    </w:p>
    <w:p w:rsidRDefault="00D12521" w:rsidP="00FF7FD7" w:rsidR="00FF7FD7" w:rsidRPr="00FA1C34">
      <w:pPr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FA1C34">
        <w:rPr>
          <w:rFonts w:cs="Times New Roman" w:hAnsi="Times New Roman" w:ascii="Times New Roman"/>
          <w:sz w:val="24"/>
          <w:szCs w:val="24"/>
        </w:rPr>
        <w:t>Na Izvještajnom ročištu</w:t>
      </w:r>
      <w:r w:rsidR="00FF7FD7" w:rsidRPr="00FA1C34">
        <w:rPr>
          <w:rFonts w:cs="Times New Roman" w:hAnsi="Times New Roman" w:ascii="Times New Roman"/>
          <w:sz w:val="24"/>
          <w:szCs w:val="24"/>
        </w:rPr>
        <w:t xml:space="preserve"> zastupnik RH</w:t>
      </w:r>
      <w:r w:rsidRPr="00FA1C34">
        <w:rPr>
          <w:rFonts w:cs="Times New Roman" w:hAnsi="Times New Roman" w:ascii="Times New Roman"/>
          <w:sz w:val="24"/>
          <w:szCs w:val="24"/>
        </w:rPr>
        <w:t xml:space="preserve"> skrenuo mi je pažnju da je prilikom podnošenja prijedloga za otvaran</w:t>
      </w:r>
      <w:r w:rsidR="00E82FAC" w:rsidRPr="00FA1C34">
        <w:rPr>
          <w:rFonts w:cs="Times New Roman" w:hAnsi="Times New Roman" w:ascii="Times New Roman"/>
          <w:sz w:val="24"/>
          <w:szCs w:val="24"/>
        </w:rPr>
        <w:t>j</w:t>
      </w:r>
      <w:r w:rsidRPr="00FA1C34">
        <w:rPr>
          <w:rFonts w:cs="Times New Roman" w:hAnsi="Times New Roman" w:ascii="Times New Roman"/>
          <w:sz w:val="24"/>
          <w:szCs w:val="24"/>
        </w:rPr>
        <w:t xml:space="preserve">e stečaja nad dužnikom imao saznanja da je dužnik vlasnik i nekretnine upisane u zk.ul. 2025 </w:t>
      </w:r>
      <w:r w:rsidR="00E82FAC" w:rsidRPr="00FA1C34">
        <w:rPr>
          <w:rFonts w:cs="Times New Roman" w:hAnsi="Times New Roman" w:ascii="Times New Roman"/>
          <w:sz w:val="24"/>
          <w:szCs w:val="24"/>
        </w:rPr>
        <w:t xml:space="preserve">k.o. Grad Zagreb, poduložak 13. U korespodenciji s </w:t>
      </w:r>
      <w:r w:rsidR="0071640B" w:rsidRPr="00FA1C34">
        <w:rPr>
          <w:rFonts w:cs="Times New Roman" w:hAnsi="Times New Roman" w:ascii="Times New Roman"/>
          <w:sz w:val="24"/>
          <w:szCs w:val="24"/>
        </w:rPr>
        <w:t>odvjetnikom koji je vodio</w:t>
      </w:r>
      <w:r w:rsidR="00E82FAC" w:rsidRPr="00FA1C34">
        <w:rPr>
          <w:rFonts w:cs="Times New Roman" w:hAnsi="Times New Roman" w:ascii="Times New Roman"/>
          <w:sz w:val="24"/>
          <w:szCs w:val="24"/>
        </w:rPr>
        <w:t xml:space="preserve"> predmet</w:t>
      </w:r>
      <w:r w:rsidR="00E35E24" w:rsidRPr="00FA1C34">
        <w:rPr>
          <w:rFonts w:cs="Times New Roman" w:hAnsi="Times New Roman" w:ascii="Times New Roman"/>
          <w:sz w:val="24"/>
          <w:szCs w:val="24"/>
        </w:rPr>
        <w:t xml:space="preserve"> za upis</w:t>
      </w:r>
      <w:r w:rsidR="00E82FAC" w:rsidRPr="00FA1C34">
        <w:rPr>
          <w:rFonts w:cs="Times New Roman" w:hAnsi="Times New Roman" w:ascii="Times New Roman"/>
          <w:sz w:val="24"/>
          <w:szCs w:val="24"/>
        </w:rPr>
        <w:t xml:space="preserve"> </w:t>
      </w:r>
      <w:r w:rsidR="00C75416" w:rsidRPr="00FA1C34">
        <w:rPr>
          <w:rFonts w:cs="Times New Roman" w:hAnsi="Times New Roman" w:ascii="Times New Roman"/>
          <w:sz w:val="24"/>
          <w:szCs w:val="24"/>
        </w:rPr>
        <w:t xml:space="preserve">navedene nekretnine </w:t>
      </w:r>
      <w:r w:rsidR="00E82FAC" w:rsidRPr="00FA1C34">
        <w:rPr>
          <w:rFonts w:cs="Times New Roman" w:hAnsi="Times New Roman" w:ascii="Times New Roman"/>
          <w:sz w:val="24"/>
          <w:szCs w:val="24"/>
        </w:rPr>
        <w:t>u zemljišne knjige, saznal</w:t>
      </w:r>
      <w:r w:rsidR="00E35E24" w:rsidRPr="00FA1C34">
        <w:rPr>
          <w:rFonts w:cs="Times New Roman" w:hAnsi="Times New Roman" w:ascii="Times New Roman"/>
          <w:sz w:val="24"/>
          <w:szCs w:val="24"/>
        </w:rPr>
        <w:t>a sam da su</w:t>
      </w:r>
      <w:r w:rsidR="00E82FAC" w:rsidRPr="00FA1C34">
        <w:rPr>
          <w:rFonts w:cs="Times New Roman" w:hAnsi="Times New Roman" w:ascii="Times New Roman"/>
          <w:sz w:val="24"/>
          <w:szCs w:val="24"/>
        </w:rPr>
        <w:t xml:space="preserve"> </w:t>
      </w:r>
      <w:r w:rsidR="00E82FAC" w:rsidRPr="00E82FAC">
        <w:rPr>
          <w:rFonts w:cs="Times New Roman" w:eastAsia="Times New Roman" w:hAnsi="Times New Roman" w:ascii="Times New Roman"/>
          <w:sz w:val="24"/>
          <w:szCs w:val="24"/>
        </w:rPr>
        <w:t>temeljem Ugovora o kupopr</w:t>
      </w:r>
      <w:r w:rsidR="0071640B" w:rsidRPr="00FA1C34">
        <w:rPr>
          <w:rFonts w:cs="Times New Roman" w:eastAsia="Times New Roman" w:hAnsi="Times New Roman" w:ascii="Times New Roman"/>
          <w:sz w:val="24"/>
          <w:szCs w:val="24"/>
        </w:rPr>
        <w:t xml:space="preserve">odaji nekretnine od 01.03.1999. </w:t>
      </w:r>
      <w:r w:rsidR="00E82FAC" w:rsidRPr="00E82FAC">
        <w:rPr>
          <w:rFonts w:cs="Times New Roman" w:eastAsia="Times New Roman" w:hAnsi="Times New Roman" w:ascii="Times New Roman"/>
          <w:sz w:val="24"/>
          <w:szCs w:val="24"/>
        </w:rPr>
        <w:t>godine</w:t>
      </w:r>
      <w:r w:rsidR="00E82FAC" w:rsidRPr="00FA1C34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71640B" w:rsidRPr="00FA1C34">
        <w:rPr>
          <w:rFonts w:cs="Times New Roman" w:eastAsia="Times New Roman" w:hAnsi="Times New Roman" w:ascii="Times New Roman"/>
          <w:sz w:val="24"/>
          <w:szCs w:val="24"/>
        </w:rPr>
        <w:t xml:space="preserve">stekli </w:t>
      </w:r>
      <w:r w:rsidR="00246FDE" w:rsidRPr="00FA1C34">
        <w:rPr>
          <w:rFonts w:cs="Times New Roman" w:eastAsia="Times New Roman" w:hAnsi="Times New Roman" w:ascii="Times New Roman"/>
          <w:sz w:val="24"/>
          <w:szCs w:val="24"/>
        </w:rPr>
        <w:t xml:space="preserve">vlasništvo </w:t>
      </w:r>
      <w:r w:rsidR="0071640B" w:rsidRPr="00FA1C34">
        <w:rPr>
          <w:rFonts w:cs="Times New Roman" w:eastAsia="Times New Roman" w:hAnsi="Times New Roman" w:ascii="Times New Roman"/>
          <w:sz w:val="24"/>
          <w:szCs w:val="24"/>
        </w:rPr>
        <w:t xml:space="preserve">i </w:t>
      </w:r>
      <w:r w:rsidR="00E82FAC" w:rsidRPr="00FA1C34">
        <w:rPr>
          <w:rFonts w:cs="Times New Roman" w:eastAsia="Times New Roman" w:hAnsi="Times New Roman" w:ascii="Times New Roman"/>
          <w:sz w:val="24"/>
          <w:szCs w:val="24"/>
        </w:rPr>
        <w:t>u</w:t>
      </w:r>
      <w:r w:rsidR="0071640B" w:rsidRPr="00FA1C34">
        <w:rPr>
          <w:rFonts w:cs="Times New Roman" w:eastAsia="Times New Roman" w:hAnsi="Times New Roman" w:ascii="Times New Roman"/>
          <w:sz w:val="24"/>
          <w:szCs w:val="24"/>
        </w:rPr>
        <w:t>pisali se</w:t>
      </w:r>
      <w:r w:rsidR="00E82FAC" w:rsidRPr="00E82FAC">
        <w:rPr>
          <w:rFonts w:cs="Times New Roman" w:eastAsia="Times New Roman" w:hAnsi="Times New Roman" w:ascii="Times New Roman"/>
          <w:sz w:val="24"/>
          <w:szCs w:val="24"/>
        </w:rPr>
        <w:t xml:space="preserve"> Vesna Bujan i Marija Bujan (istim ugovorom kupili su i trosobni stan S 4 u etažnom elaboratu označeno ljubičastom bojom</w:t>
      </w:r>
      <w:r w:rsidR="00E82FAC" w:rsidRPr="00FA1C34">
        <w:rPr>
          <w:rFonts w:cs="Times New Roman" w:eastAsia="Times New Roman" w:hAnsi="Times New Roman" w:ascii="Times New Roman"/>
          <w:sz w:val="24"/>
          <w:szCs w:val="24"/>
        </w:rPr>
        <w:t>). E</w:t>
      </w:r>
      <w:r w:rsidR="00E82FAC" w:rsidRPr="00E82FAC">
        <w:rPr>
          <w:rFonts w:cs="Times New Roman" w:eastAsia="Times New Roman" w:hAnsi="Times New Roman" w:ascii="Times New Roman"/>
          <w:sz w:val="24"/>
          <w:szCs w:val="24"/>
        </w:rPr>
        <w:t>tažiranje cijele zgrade izvršeno</w:t>
      </w:r>
      <w:r w:rsidR="00C75416" w:rsidRPr="00FA1C34">
        <w:rPr>
          <w:rFonts w:cs="Times New Roman" w:eastAsia="Times New Roman" w:hAnsi="Times New Roman" w:ascii="Times New Roman"/>
          <w:sz w:val="24"/>
          <w:szCs w:val="24"/>
        </w:rPr>
        <w:t xml:space="preserve"> je </w:t>
      </w:r>
      <w:r w:rsidR="00E82FAC" w:rsidRPr="00E82FAC">
        <w:rPr>
          <w:rFonts w:cs="Times New Roman" w:eastAsia="Times New Roman" w:hAnsi="Times New Roman" w:ascii="Times New Roman"/>
          <w:sz w:val="24"/>
          <w:szCs w:val="24"/>
        </w:rPr>
        <w:t>nakon s</w:t>
      </w:r>
      <w:r w:rsidR="00C75416" w:rsidRPr="00FA1C34">
        <w:rPr>
          <w:rFonts w:cs="Times New Roman" w:eastAsia="Times New Roman" w:hAnsi="Times New Roman" w:ascii="Times New Roman"/>
          <w:sz w:val="24"/>
          <w:szCs w:val="24"/>
        </w:rPr>
        <w:t xml:space="preserve">klapanja Ugovora o kupoprodaji, </w:t>
      </w:r>
      <w:r w:rsidR="00E82FAC" w:rsidRPr="00FA1C34">
        <w:rPr>
          <w:rFonts w:cs="Times New Roman" w:eastAsia="Times New Roman" w:hAnsi="Times New Roman" w:ascii="Times New Roman"/>
          <w:sz w:val="24"/>
          <w:szCs w:val="24"/>
        </w:rPr>
        <w:t xml:space="preserve">a </w:t>
      </w:r>
      <w:r w:rsidR="00E82FAC" w:rsidRPr="00E82FAC">
        <w:rPr>
          <w:rFonts w:cs="Times New Roman" w:eastAsia="Times New Roman" w:hAnsi="Times New Roman" w:ascii="Times New Roman"/>
          <w:sz w:val="24"/>
          <w:szCs w:val="24"/>
        </w:rPr>
        <w:t>ugovorne strane su dana 14.12.2005. godine sklopi</w:t>
      </w:r>
      <w:r w:rsidR="00C75416" w:rsidRPr="00FA1C34">
        <w:rPr>
          <w:rFonts w:cs="Times New Roman" w:eastAsia="Times New Roman" w:hAnsi="Times New Roman" w:ascii="Times New Roman"/>
          <w:sz w:val="24"/>
          <w:szCs w:val="24"/>
        </w:rPr>
        <w:t>li Aneks ugovora o kupoprodaji </w:t>
      </w:r>
      <w:r w:rsidR="00E82FAC" w:rsidRPr="00E82FAC">
        <w:rPr>
          <w:rFonts w:cs="Times New Roman" w:eastAsia="Times New Roman" w:hAnsi="Times New Roman" w:ascii="Times New Roman"/>
          <w:sz w:val="24"/>
          <w:szCs w:val="24"/>
        </w:rPr>
        <w:t>kojim su uskladili opis kupljenih nekretnina s opisom u zemljišnoj knjizi i temeljem osnovnog u</w:t>
      </w:r>
      <w:r w:rsidR="00E35E24" w:rsidRPr="00FA1C34">
        <w:rPr>
          <w:rFonts w:cs="Times New Roman" w:eastAsia="Times New Roman" w:hAnsi="Times New Roman" w:ascii="Times New Roman"/>
          <w:sz w:val="24"/>
          <w:szCs w:val="24"/>
        </w:rPr>
        <w:t>govora od 01.03.1999.,</w:t>
      </w:r>
      <w:r w:rsidR="00E82FAC" w:rsidRPr="00E82FAC">
        <w:rPr>
          <w:rFonts w:cs="Times New Roman" w:eastAsia="Times New Roman" w:hAnsi="Times New Roman" w:ascii="Times New Roman"/>
          <w:sz w:val="24"/>
          <w:szCs w:val="24"/>
        </w:rPr>
        <w:t xml:space="preserve"> te Aneksa ugovora od 14.12.2005. predali prijedlog za upis uknjižbe prava vlasništva pod brojem Z-4593/06.</w:t>
      </w:r>
      <w:r w:rsidR="00FF7FD7" w:rsidRPr="00FA1C34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E82FAC" w:rsidRPr="00E82FAC">
        <w:rPr>
          <w:rFonts w:cs="Times New Roman" w:eastAsia="Times New Roman" w:hAnsi="Times New Roman" w:ascii="Times New Roman"/>
          <w:sz w:val="24"/>
          <w:szCs w:val="24"/>
        </w:rPr>
        <w:t>Rješenjem suda od 11. rujna 2007. u postupku Z-4593/06 izvrš</w:t>
      </w:r>
      <w:r w:rsidR="00FF7FD7" w:rsidRPr="00FA1C34">
        <w:rPr>
          <w:rFonts w:cs="Times New Roman" w:eastAsia="Times New Roman" w:hAnsi="Times New Roman" w:ascii="Times New Roman"/>
          <w:sz w:val="24"/>
          <w:szCs w:val="24"/>
        </w:rPr>
        <w:t>ena je u korist predlagateljica:</w:t>
      </w:r>
    </w:p>
    <w:p w:rsidRDefault="00E82FAC" w:rsidP="00FF7FD7" w:rsidR="00E82FAC" w:rsidRPr="00E82FAC">
      <w:pPr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82FAC">
        <w:rPr>
          <w:rFonts w:cs="Times New Roman" w:eastAsia="Times New Roman" w:hAnsi="Times New Roman" w:ascii="Times New Roman"/>
          <w:sz w:val="24"/>
          <w:szCs w:val="24"/>
        </w:rPr>
        <w:t>- uknjižba prava vlasništva na 7,53/100 dijela nekretnine - trosobni stan S4 na drugom katu površine 93,33 m2 u elaboratu označeno ljubičastom bojom</w:t>
      </w:r>
    </w:p>
    <w:p w:rsidRDefault="00E82FAC" w:rsidP="00E82FAC" w:rsidR="00E82FAC" w:rsidRPr="00E82FAC">
      <w:pPr>
        <w:spacing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E82FAC" w:rsidP="00E82FAC" w:rsidR="00E82FAC" w:rsidRPr="00E82FAC">
      <w:pPr>
        <w:spacing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82FAC">
        <w:rPr>
          <w:rFonts w:cs="Times New Roman" w:eastAsia="Times New Roman" w:hAnsi="Times New Roman" w:ascii="Times New Roman"/>
          <w:sz w:val="24"/>
          <w:szCs w:val="24"/>
        </w:rPr>
        <w:t>- predbilježba prava vlasništva na 0,70/100 dijela nekretnine - garažni prostor br. 4 u podrumu, površine 7,25 m2 u etažnom nacrtu označeno ljubičastom bojom</w:t>
      </w:r>
    </w:p>
    <w:p w:rsidRDefault="00FF7FD7" w:rsidP="00E82FAC" w:rsidR="00FF7FD7" w:rsidRPr="00FA1C34">
      <w:pPr>
        <w:spacing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E82FAC" w:rsidP="00E82FAC" w:rsidR="00E82FAC" w:rsidRPr="00E82FAC">
      <w:pPr>
        <w:spacing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82FAC">
        <w:rPr>
          <w:rFonts w:cs="Times New Roman" w:eastAsia="Times New Roman" w:hAnsi="Times New Roman" w:ascii="Times New Roman"/>
          <w:sz w:val="24"/>
          <w:szCs w:val="24"/>
        </w:rPr>
        <w:t>Predbilježba je izvršena jer je u Aneksu od 14.12.2005. godine omaškom naveden idealni dio posebnog dijela kao 0,70/100 umjesto 0,59/100 dok je u preostalom dijelu opis nekretnine identičan kao u zemljišnoj knjizi</w:t>
      </w:r>
      <w:r w:rsidRPr="00FA1C34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Pr="00E82FAC">
        <w:rPr>
          <w:rFonts w:cs="Times New Roman" w:eastAsia="Times New Roman" w:hAnsi="Times New Roman" w:ascii="Times New Roman"/>
          <w:sz w:val="24"/>
          <w:szCs w:val="24"/>
        </w:rPr>
        <w:t>Radi opravdanja predbilježbe predlagateljice i Ves gradnja doo su dana 01.02.2016.</w:t>
      </w:r>
      <w:r w:rsidR="00246FDE" w:rsidRPr="00FA1C34">
        <w:rPr>
          <w:rFonts w:cs="Times New Roman" w:eastAsia="Times New Roman" w:hAnsi="Times New Roman" w:ascii="Times New Roman"/>
          <w:sz w:val="24"/>
          <w:szCs w:val="24"/>
        </w:rPr>
        <w:t xml:space="preserve"> godine</w:t>
      </w:r>
      <w:r w:rsidRPr="00E82FAC">
        <w:rPr>
          <w:rFonts w:cs="Times New Roman" w:eastAsia="Times New Roman" w:hAnsi="Times New Roman" w:ascii="Times New Roman"/>
          <w:sz w:val="24"/>
          <w:szCs w:val="24"/>
        </w:rPr>
        <w:t xml:space="preserve"> sklopili </w:t>
      </w:r>
      <w:r w:rsidR="00246FDE" w:rsidRPr="00FA1C34">
        <w:rPr>
          <w:rFonts w:cs="Times New Roman" w:eastAsia="Times New Roman" w:hAnsi="Times New Roman" w:ascii="Times New Roman"/>
          <w:sz w:val="24"/>
          <w:szCs w:val="24"/>
        </w:rPr>
        <w:t xml:space="preserve">su </w:t>
      </w:r>
      <w:r w:rsidRPr="00E82FAC">
        <w:rPr>
          <w:rFonts w:cs="Times New Roman" w:eastAsia="Times New Roman" w:hAnsi="Times New Roman" w:ascii="Times New Roman"/>
          <w:sz w:val="24"/>
          <w:szCs w:val="24"/>
        </w:rPr>
        <w:t>Aneks 2 ugovora o kupoprodaji u kojem su ispravili pogrešku iz Aneksa 1 i umjesto 0,70/100 ispravno označili idealni dio kao 0,59/100. </w:t>
      </w:r>
      <w:r w:rsidRPr="00FA1C34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E82FAC">
        <w:rPr>
          <w:rFonts w:cs="Times New Roman" w:eastAsia="Times New Roman" w:hAnsi="Times New Roman" w:ascii="Times New Roman"/>
          <w:sz w:val="24"/>
          <w:szCs w:val="24"/>
        </w:rPr>
        <w:t>Predmetni Aneks 2. je predan  pod brojem Z-6429/16 radi opravdanja predbilježbe koja je upisana pod brojem Z-4593/06.</w:t>
      </w:r>
      <w:r w:rsidRPr="00FA1C34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E82FAC">
        <w:rPr>
          <w:rFonts w:cs="Times New Roman" w:eastAsia="Times New Roman" w:hAnsi="Times New Roman" w:ascii="Times New Roman"/>
          <w:sz w:val="24"/>
          <w:szCs w:val="24"/>
        </w:rPr>
        <w:t>Rješenjem suda od 15. veljače 2016. dopušten je upis opravdanja predbilježbe pod brojem Z-4539/06 za korist predlagateljica.</w:t>
      </w:r>
    </w:p>
    <w:p w:rsidRDefault="00E82FAC" w:rsidP="00E82FAC" w:rsidR="00E82FAC" w:rsidRPr="00E82FAC">
      <w:pPr>
        <w:spacing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AD170A" w:rsidP="00E82FAC" w:rsidR="00AD170A" w:rsidRPr="00FA1C3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E40A6" w:rsidP="00E82FAC" w:rsidR="00EE40A6" w:rsidRPr="00FA1C34">
      <w:pPr>
        <w:pStyle w:val="Odlomakpopisa"/>
        <w:numPr>
          <w:ilvl w:val="0"/>
          <w:numId w:val="11"/>
        </w:numPr>
        <w:jc w:val="both"/>
        <w:rPr>
          <w:rFonts w:cs="Times New Roman" w:hAnsi="Times New Roman" w:ascii="Times New Roman"/>
          <w:b/>
          <w:sz w:val="24"/>
          <w:szCs w:val="24"/>
        </w:rPr>
      </w:pPr>
      <w:r w:rsidRPr="00FA1C34">
        <w:rPr>
          <w:rFonts w:cs="Times New Roman" w:hAnsi="Times New Roman" w:ascii="Times New Roman"/>
          <w:b/>
          <w:sz w:val="24"/>
          <w:szCs w:val="24"/>
        </w:rPr>
        <w:t>STANJE STEČAJNE MASE</w:t>
      </w:r>
    </w:p>
    <w:p w:rsidRDefault="001F68E7" w:rsidP="00E82FAC" w:rsidR="00144999" w:rsidRPr="00FA1C34">
      <w:pPr>
        <w:jc w:val="both"/>
        <w:rPr>
          <w:rFonts w:cs="Times New Roman" w:hAnsi="Times New Roman" w:ascii="Times New Roman"/>
          <w:sz w:val="24"/>
          <w:szCs w:val="24"/>
        </w:rPr>
      </w:pPr>
      <w:r w:rsidRPr="00FA1C34">
        <w:rPr>
          <w:rFonts w:cs="Times New Roman" w:hAnsi="Times New Roman" w:ascii="Times New Roman"/>
          <w:sz w:val="24"/>
          <w:szCs w:val="24"/>
        </w:rPr>
        <w:t>IMOVINA DRUŠTVA I SUDSKI POSTUPCI</w:t>
      </w:r>
    </w:p>
    <w:p w:rsidRDefault="00AA4499" w:rsidP="00E82FAC" w:rsidR="00AA4499" w:rsidRPr="00FA1C34">
      <w:pPr>
        <w:jc w:val="both"/>
        <w:rPr>
          <w:rFonts w:cs="Times New Roman" w:hAnsi="Times New Roman" w:ascii="Times New Roman"/>
          <w:sz w:val="24"/>
          <w:szCs w:val="24"/>
        </w:rPr>
      </w:pPr>
      <w:r w:rsidRPr="00FA1C34">
        <w:rPr>
          <w:rFonts w:cs="Times New Roman" w:hAnsi="Times New Roman" w:ascii="Times New Roman"/>
          <w:sz w:val="24"/>
          <w:szCs w:val="24"/>
        </w:rPr>
        <w:t xml:space="preserve">Imovina </w:t>
      </w:r>
      <w:r w:rsidR="00B7509F" w:rsidRPr="00FA1C34">
        <w:rPr>
          <w:rFonts w:cs="Times New Roman" w:hAnsi="Times New Roman" w:ascii="Times New Roman"/>
          <w:sz w:val="24"/>
          <w:szCs w:val="24"/>
        </w:rPr>
        <w:t>društva su dva podrumska prostora</w:t>
      </w:r>
      <w:r w:rsidR="00953246" w:rsidRPr="00FA1C34">
        <w:rPr>
          <w:rFonts w:cs="Times New Roman" w:hAnsi="Times New Roman" w:ascii="Times New Roman"/>
          <w:sz w:val="24"/>
          <w:szCs w:val="24"/>
        </w:rPr>
        <w:t xml:space="preserve"> upisana u Općinskom sudu u Zagrebu, Zemljišnoknjižni odjel Zagreb, broj ZK uloška 2025</w:t>
      </w:r>
      <w:r w:rsidR="00B24259" w:rsidRPr="00FA1C34">
        <w:rPr>
          <w:rFonts w:cs="Times New Roman" w:hAnsi="Times New Roman" w:ascii="Times New Roman"/>
          <w:sz w:val="24"/>
          <w:szCs w:val="24"/>
        </w:rPr>
        <w:t xml:space="preserve"> k.o. Grad Zagreb</w:t>
      </w:r>
      <w:r w:rsidR="00DF774F" w:rsidRPr="00FA1C34">
        <w:rPr>
          <w:rFonts w:cs="Times New Roman" w:hAnsi="Times New Roman" w:ascii="Times New Roman"/>
          <w:sz w:val="24"/>
          <w:szCs w:val="24"/>
        </w:rPr>
        <w:t xml:space="preserve"> (E-20, E-21)</w:t>
      </w:r>
      <w:r w:rsidR="00B24259" w:rsidRPr="00FA1C34">
        <w:rPr>
          <w:rFonts w:cs="Times New Roman" w:hAnsi="Times New Roman" w:ascii="Times New Roman"/>
          <w:sz w:val="24"/>
          <w:szCs w:val="24"/>
        </w:rPr>
        <w:t xml:space="preserve">, na nekretnini VES-GRADNJA d.o.o., Nova ves br. 73, Zagreb, koja se sastoji od: </w:t>
      </w:r>
    </w:p>
    <w:p w:rsidRDefault="00953246" w:rsidP="00E82FAC" w:rsidR="00953246" w:rsidRPr="00FA1C34">
      <w:pPr>
        <w:pStyle w:val="Odlomakpopisa"/>
        <w:numPr>
          <w:ilvl w:val="0"/>
          <w:numId w:val="9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FA1C34">
        <w:rPr>
          <w:rFonts w:cs="Times New Roman" w:hAnsi="Times New Roman" w:ascii="Times New Roman"/>
          <w:sz w:val="24"/>
          <w:szCs w:val="24"/>
        </w:rPr>
        <w:t>Suvlasnički dio: 0</w:t>
      </w:r>
      <w:r w:rsidR="00DF774F" w:rsidRPr="00FA1C34">
        <w:rPr>
          <w:rFonts w:cs="Times New Roman" w:hAnsi="Times New Roman" w:ascii="Times New Roman"/>
          <w:sz w:val="24"/>
          <w:szCs w:val="24"/>
        </w:rPr>
        <w:t>,07/100 dijela zkčbr. 1386/1</w:t>
      </w:r>
      <w:r w:rsidRPr="00FA1C34">
        <w:rPr>
          <w:rFonts w:cs="Times New Roman" w:hAnsi="Times New Roman" w:ascii="Times New Roman"/>
          <w:sz w:val="24"/>
          <w:szCs w:val="24"/>
        </w:rPr>
        <w:t xml:space="preserve"> -  spremište br. 8 u podrumu, pov. 0,86 m</w:t>
      </w:r>
      <w:r w:rsidRPr="00FA1C3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B24259" w:rsidRPr="00FA1C34">
        <w:rPr>
          <w:rFonts w:cs="Times New Roman" w:hAnsi="Times New Roman" w:ascii="Times New Roman"/>
          <w:sz w:val="24"/>
          <w:szCs w:val="24"/>
        </w:rPr>
        <w:t>, u etažnom elaboratu označen ljubičastom bojom</w:t>
      </w:r>
      <w:r w:rsidR="00DF774F" w:rsidRPr="00FA1C34">
        <w:rPr>
          <w:rFonts w:cs="Times New Roman" w:hAnsi="Times New Roman" w:ascii="Times New Roman"/>
          <w:sz w:val="24"/>
          <w:szCs w:val="24"/>
        </w:rPr>
        <w:t xml:space="preserve"> (E-20);</w:t>
      </w:r>
    </w:p>
    <w:p w:rsidRDefault="00953246" w:rsidP="00E82FAC" w:rsidR="00953246" w:rsidRPr="00FA1C34">
      <w:pPr>
        <w:pStyle w:val="Odlomakpopisa"/>
        <w:numPr>
          <w:ilvl w:val="0"/>
          <w:numId w:val="9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FA1C34">
        <w:rPr>
          <w:rFonts w:cs="Times New Roman" w:hAnsi="Times New Roman" w:ascii="Times New Roman"/>
          <w:sz w:val="24"/>
          <w:szCs w:val="24"/>
        </w:rPr>
        <w:t>Suvlasnički</w:t>
      </w:r>
      <w:r w:rsidR="00DF774F" w:rsidRPr="00FA1C34">
        <w:rPr>
          <w:rFonts w:cs="Times New Roman" w:hAnsi="Times New Roman" w:ascii="Times New Roman"/>
          <w:sz w:val="24"/>
          <w:szCs w:val="24"/>
        </w:rPr>
        <w:t xml:space="preserve"> dio: 0,27/100 dijela zkčbr. 1386/1</w:t>
      </w:r>
      <w:r w:rsidRPr="00FA1C34">
        <w:rPr>
          <w:rFonts w:cs="Times New Roman" w:hAnsi="Times New Roman" w:ascii="Times New Roman"/>
          <w:sz w:val="24"/>
          <w:szCs w:val="24"/>
        </w:rPr>
        <w:t xml:space="preserve"> -  spremište br. 10 u podrumu, pov. 3,30 m</w:t>
      </w:r>
      <w:r w:rsidRPr="00FA1C3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DF774F" w:rsidRPr="00FA1C34">
        <w:rPr>
          <w:rFonts w:cs="Times New Roman" w:hAnsi="Times New Roman" w:ascii="Times New Roman"/>
          <w:sz w:val="24"/>
          <w:szCs w:val="24"/>
        </w:rPr>
        <w:t>, u etažnom elaboratu označen ljubičastom bojom (E-21);</w:t>
      </w:r>
    </w:p>
    <w:p w:rsidRDefault="00953246" w:rsidP="00E82FAC" w:rsidR="00953246" w:rsidRPr="00FA1C34">
      <w:pPr>
        <w:jc w:val="both"/>
        <w:rPr>
          <w:rFonts w:cs="Times New Roman" w:hAnsi="Times New Roman" w:ascii="Times New Roman"/>
          <w:sz w:val="24"/>
          <w:szCs w:val="24"/>
        </w:rPr>
      </w:pPr>
      <w:r w:rsidRPr="00FA1C34">
        <w:rPr>
          <w:rFonts w:cs="Times New Roman" w:hAnsi="Times New Roman" w:ascii="Times New Roman"/>
          <w:sz w:val="24"/>
          <w:szCs w:val="24"/>
        </w:rPr>
        <w:t xml:space="preserve">Na oba suvlasnička dijela u Teretovnici upisana je Zabilježba od 27.08.2015. broj Z-32069/15, </w:t>
      </w:r>
      <w:r w:rsidR="00E028FD" w:rsidRPr="00FA1C34">
        <w:rPr>
          <w:rFonts w:cs="Times New Roman" w:hAnsi="Times New Roman" w:ascii="Times New Roman"/>
          <w:sz w:val="24"/>
          <w:szCs w:val="24"/>
        </w:rPr>
        <w:t>temeljem rješenja o osiguranju posl.br. Ovr-8417/15-2 od 12.</w:t>
      </w:r>
      <w:r w:rsidR="001F68E7" w:rsidRPr="00FA1C34">
        <w:rPr>
          <w:rFonts w:cs="Times New Roman" w:hAnsi="Times New Roman" w:ascii="Times New Roman"/>
          <w:sz w:val="24"/>
          <w:szCs w:val="24"/>
        </w:rPr>
        <w:t xml:space="preserve"> </w:t>
      </w:r>
      <w:r w:rsidR="00E028FD" w:rsidRPr="00FA1C34">
        <w:rPr>
          <w:rFonts w:cs="Times New Roman" w:hAnsi="Times New Roman" w:ascii="Times New Roman"/>
          <w:sz w:val="24"/>
          <w:szCs w:val="24"/>
        </w:rPr>
        <w:t xml:space="preserve">kolovoza 2015, </w:t>
      </w:r>
      <w:r w:rsidRPr="00FA1C34">
        <w:rPr>
          <w:rFonts w:cs="Times New Roman" w:hAnsi="Times New Roman" w:ascii="Times New Roman"/>
          <w:sz w:val="24"/>
          <w:szCs w:val="24"/>
        </w:rPr>
        <w:t>kojom se uknjižuje založno pravo</w:t>
      </w:r>
      <w:r w:rsidR="00E028FD" w:rsidRPr="00FA1C34">
        <w:rPr>
          <w:rFonts w:cs="Times New Roman" w:hAnsi="Times New Roman" w:ascii="Times New Roman"/>
          <w:sz w:val="24"/>
          <w:szCs w:val="24"/>
        </w:rPr>
        <w:t xml:space="preserve"> radi osiguranja novčane tražbine u iznosu od 7.326,00 kuna zajedno sa zakonskim zateznim kamatama</w:t>
      </w:r>
      <w:r w:rsidR="00DF774F" w:rsidRPr="00FA1C34">
        <w:rPr>
          <w:rFonts w:cs="Times New Roman" w:hAnsi="Times New Roman" w:ascii="Times New Roman"/>
          <w:sz w:val="24"/>
          <w:szCs w:val="24"/>
        </w:rPr>
        <w:t xml:space="preserve"> tekućim od 24. ožujka 2012. do isplate , te radi osiguranja troškova ovršnoga postupka u iznosu od 1.645,00 kuna zajedno sa zakonskim zateznim kamatama tekućim od 23. rujna 2013. do isplate, za korist FINAG d.d. iz Garešnice, OIB: 97667432680.</w:t>
      </w:r>
      <w:r w:rsidR="00E028FD" w:rsidRPr="00FA1C3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97BF7" w:rsidP="00E82FAC" w:rsidR="0009189A" w:rsidRPr="00FA1C34">
      <w:pPr>
        <w:jc w:val="both"/>
        <w:rPr>
          <w:rFonts w:cs="Times New Roman" w:hAnsi="Times New Roman" w:ascii="Times New Roman"/>
          <w:sz w:val="24"/>
          <w:szCs w:val="24"/>
        </w:rPr>
      </w:pPr>
      <w:r w:rsidRPr="00FA1C34">
        <w:rPr>
          <w:rFonts w:cs="Times New Roman" w:hAnsi="Times New Roman" w:ascii="Times New Roman"/>
          <w:sz w:val="24"/>
          <w:szCs w:val="24"/>
        </w:rPr>
        <w:t>U komunikaciji</w:t>
      </w:r>
      <w:r w:rsidR="0009189A" w:rsidRPr="00FA1C34">
        <w:rPr>
          <w:rFonts w:cs="Times New Roman" w:hAnsi="Times New Roman" w:ascii="Times New Roman"/>
          <w:sz w:val="24"/>
          <w:szCs w:val="24"/>
        </w:rPr>
        <w:t xml:space="preserve"> sa stečajnim upraviteljem Vinkom Ljubičićem, upravitelj se očitovao te me obavijestio da je Rješenjem Trgovačkog suda u Bjelovaru 5 St-72/2016 dana 4. ožujka 2016. godine otvoren stečajni postupak nad društvom FINAG d.d. industrija građevnog materijala, MBS010007767, OIB: 97667432680. Također u svojem očitovanju navodi razloge dugovanja, te osnovanost svojeg potraživanja kao razlučni vjerovnik. </w:t>
      </w:r>
    </w:p>
    <w:p w:rsidRDefault="00EE40A6" w:rsidP="00E82FAC" w:rsidR="00CC1A42" w:rsidRPr="00FA1C34">
      <w:pPr>
        <w:jc w:val="both"/>
        <w:rPr>
          <w:rFonts w:cs="Times New Roman" w:hAnsi="Times New Roman" w:ascii="Times New Roman"/>
          <w:sz w:val="24"/>
          <w:szCs w:val="24"/>
        </w:rPr>
      </w:pPr>
      <w:r w:rsidRPr="00FA1C34">
        <w:rPr>
          <w:rFonts w:cs="Times New Roman" w:hAnsi="Times New Roman" w:ascii="Times New Roman"/>
          <w:sz w:val="24"/>
          <w:szCs w:val="24"/>
        </w:rPr>
        <w:t>U Izvješću o gospodarskom položaju dužnika od 14. rujna 2018. godine navela sam da jedino potraživanje koje stečajni dužnik ima</w:t>
      </w:r>
      <w:r w:rsidR="00B52BDF" w:rsidRPr="00FA1C34">
        <w:rPr>
          <w:rFonts w:cs="Times New Roman" w:hAnsi="Times New Roman" w:ascii="Times New Roman"/>
          <w:sz w:val="24"/>
          <w:szCs w:val="24"/>
        </w:rPr>
        <w:t>, odnosi</w:t>
      </w:r>
      <w:r w:rsidRPr="00FA1C34">
        <w:rPr>
          <w:rFonts w:cs="Times New Roman" w:hAnsi="Times New Roman" w:ascii="Times New Roman"/>
          <w:sz w:val="24"/>
          <w:szCs w:val="24"/>
        </w:rPr>
        <w:t xml:space="preserve"> na parnice</w:t>
      </w:r>
      <w:r w:rsidR="00CC1A42" w:rsidRPr="00FA1C34">
        <w:rPr>
          <w:rFonts w:cs="Times New Roman" w:hAnsi="Times New Roman" w:ascii="Times New Roman"/>
          <w:sz w:val="24"/>
          <w:szCs w:val="24"/>
        </w:rPr>
        <w:t xml:space="preserve"> </w:t>
      </w:r>
      <w:r w:rsidRPr="00FA1C34">
        <w:rPr>
          <w:rFonts w:cs="Times New Roman" w:hAnsi="Times New Roman" w:ascii="Times New Roman"/>
          <w:sz w:val="24"/>
          <w:szCs w:val="24"/>
        </w:rPr>
        <w:t xml:space="preserve">u </w:t>
      </w:r>
      <w:r w:rsidR="00CC1A42" w:rsidRPr="00FA1C34">
        <w:rPr>
          <w:rFonts w:cs="Times New Roman" w:hAnsi="Times New Roman" w:ascii="Times New Roman"/>
          <w:sz w:val="24"/>
          <w:szCs w:val="24"/>
        </w:rPr>
        <w:t>kojima je VES-GRADNJA d.o.o. tužitelj a koje se vode</w:t>
      </w:r>
      <w:r w:rsidR="00115A45" w:rsidRPr="00FA1C34">
        <w:rPr>
          <w:rFonts w:cs="Times New Roman" w:hAnsi="Times New Roman" w:ascii="Times New Roman"/>
          <w:sz w:val="24"/>
          <w:szCs w:val="24"/>
        </w:rPr>
        <w:t xml:space="preserve"> pred Općin</w:t>
      </w:r>
      <w:r w:rsidR="00D16409" w:rsidRPr="00FA1C34">
        <w:rPr>
          <w:rFonts w:cs="Times New Roman" w:hAnsi="Times New Roman" w:ascii="Times New Roman"/>
          <w:sz w:val="24"/>
          <w:szCs w:val="24"/>
        </w:rPr>
        <w:t>skim građanskim sudom u Zagrebu</w:t>
      </w:r>
      <w:r w:rsidR="00CC1A42" w:rsidRPr="00FA1C34">
        <w:rPr>
          <w:rFonts w:cs="Times New Roman" w:hAnsi="Times New Roman" w:ascii="Times New Roman"/>
          <w:sz w:val="24"/>
          <w:szCs w:val="24"/>
        </w:rPr>
        <w:t xml:space="preserve"> i to:</w:t>
      </w:r>
    </w:p>
    <w:p w:rsidRDefault="00CC1A42" w:rsidP="00E82FAC" w:rsidR="00B9730C" w:rsidRPr="00FA1C34">
      <w:pPr>
        <w:pStyle w:val="Odlomakpopisa"/>
        <w:numPr>
          <w:ilvl w:val="0"/>
          <w:numId w:val="10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FA1C34">
        <w:rPr>
          <w:rFonts w:cs="Times New Roman" w:hAnsi="Times New Roman" w:ascii="Times New Roman"/>
          <w:sz w:val="24"/>
          <w:szCs w:val="24"/>
        </w:rPr>
        <w:lastRenderedPageBreak/>
        <w:t>Parnica pod poslovnim brojem</w:t>
      </w:r>
      <w:r w:rsidR="00D16409" w:rsidRPr="00FA1C34">
        <w:rPr>
          <w:rFonts w:cs="Times New Roman" w:hAnsi="Times New Roman" w:ascii="Times New Roman"/>
          <w:sz w:val="24"/>
          <w:szCs w:val="24"/>
        </w:rPr>
        <w:t xml:space="preserve"> P-</w:t>
      </w:r>
      <w:r w:rsidRPr="00FA1C34">
        <w:rPr>
          <w:rFonts w:cs="Times New Roman" w:hAnsi="Times New Roman" w:ascii="Times New Roman"/>
          <w:sz w:val="24"/>
          <w:szCs w:val="24"/>
        </w:rPr>
        <w:t xml:space="preserve">2652/17 (stari posl.br. P-169/14) radi isplate iznosa od 703.769,93 kune; </w:t>
      </w:r>
    </w:p>
    <w:p w:rsidRDefault="00CC1A42" w:rsidP="00E82FAC" w:rsidR="00115A45" w:rsidRPr="00FA1C34">
      <w:pPr>
        <w:pStyle w:val="Odlomakpopisa"/>
        <w:numPr>
          <w:ilvl w:val="0"/>
          <w:numId w:val="10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FA1C34">
        <w:rPr>
          <w:rFonts w:cs="Times New Roman" w:hAnsi="Times New Roman" w:ascii="Times New Roman"/>
          <w:sz w:val="24"/>
          <w:szCs w:val="24"/>
        </w:rPr>
        <w:t>Parnica pod poslovnim brojem  P-175/2017 radi pobijanja pravnih radnji;</w:t>
      </w:r>
    </w:p>
    <w:p w:rsidRDefault="00B52BDF" w:rsidP="00E82FAC" w:rsidR="00EE40A6" w:rsidRPr="00FA1C34">
      <w:pPr>
        <w:jc w:val="both"/>
        <w:rPr>
          <w:rFonts w:cs="Times New Roman" w:hAnsi="Times New Roman" w:ascii="Times New Roman"/>
          <w:sz w:val="24"/>
          <w:szCs w:val="24"/>
        </w:rPr>
      </w:pPr>
      <w:r w:rsidRPr="00FA1C34">
        <w:rPr>
          <w:rFonts w:cs="Times New Roman" w:hAnsi="Times New Roman" w:ascii="Times New Roman"/>
          <w:sz w:val="24"/>
          <w:szCs w:val="24"/>
        </w:rPr>
        <w:t>Za parnicu posl</w:t>
      </w:r>
      <w:r w:rsidR="00FF7FD7" w:rsidRPr="00FA1C34">
        <w:rPr>
          <w:rFonts w:cs="Times New Roman" w:hAnsi="Times New Roman" w:ascii="Times New Roman"/>
          <w:sz w:val="24"/>
          <w:szCs w:val="24"/>
        </w:rPr>
        <w:t>. br.: 139 P-2652/17 zaprimila</w:t>
      </w:r>
      <w:r w:rsidRPr="00FA1C34">
        <w:rPr>
          <w:rFonts w:cs="Times New Roman" w:hAnsi="Times New Roman" w:ascii="Times New Roman"/>
          <w:sz w:val="24"/>
          <w:szCs w:val="24"/>
        </w:rPr>
        <w:t xml:space="preserve"> je Rješenje Općinskog građanskog suda u Zagrebu od dana 14. siječnja 2019. godine, o nastupanju prekida postupka.</w:t>
      </w:r>
    </w:p>
    <w:p w:rsidRDefault="00EE40A6" w:rsidP="00E82FAC" w:rsidR="00E82FAC" w:rsidRPr="00FA1C34">
      <w:pPr>
        <w:jc w:val="both"/>
        <w:rPr>
          <w:rFonts w:cs="Times New Roman" w:hAnsi="Times New Roman" w:ascii="Times New Roman"/>
          <w:sz w:val="24"/>
          <w:szCs w:val="24"/>
        </w:rPr>
      </w:pPr>
      <w:r w:rsidRPr="00FA1C34">
        <w:rPr>
          <w:rFonts w:cs="Times New Roman" w:hAnsi="Times New Roman" w:ascii="Times New Roman"/>
          <w:sz w:val="24"/>
          <w:szCs w:val="24"/>
        </w:rPr>
        <w:t>Račun stečajnog dužnika otvoren je u Hrvatskoj poštanskoj banci d.d. i stanje na računu je nula kuna.</w:t>
      </w:r>
    </w:p>
    <w:p w:rsidRDefault="00E82FAC" w:rsidP="00E82FAC" w:rsidR="00E82FAC" w:rsidRPr="00FA1C3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E40A6" w:rsidP="00E82FAC" w:rsidR="00EE40A6" w:rsidRPr="00FA1C34">
      <w:pPr>
        <w:pStyle w:val="Odlomakpopisa"/>
        <w:numPr>
          <w:ilvl w:val="0"/>
          <w:numId w:val="11"/>
        </w:numPr>
        <w:jc w:val="both"/>
        <w:rPr>
          <w:rFonts w:cs="Times New Roman" w:hAnsi="Times New Roman" w:ascii="Times New Roman"/>
          <w:b/>
          <w:sz w:val="24"/>
          <w:szCs w:val="24"/>
        </w:rPr>
      </w:pPr>
      <w:r w:rsidRPr="00FA1C34">
        <w:rPr>
          <w:rFonts w:cs="Times New Roman" w:hAnsi="Times New Roman" w:ascii="Times New Roman"/>
          <w:b/>
          <w:sz w:val="24"/>
          <w:szCs w:val="24"/>
        </w:rPr>
        <w:t>RADNJE KOJE SE PODUZETI U NAREDNOM RAZDOBLJU</w:t>
      </w:r>
    </w:p>
    <w:p w:rsidRDefault="00EE40A6" w:rsidP="00E82FAC" w:rsidR="00EE40A6" w:rsidRPr="00FA1C34">
      <w:pPr>
        <w:jc w:val="both"/>
        <w:rPr>
          <w:rFonts w:cs="Times New Roman" w:hAnsi="Times New Roman" w:ascii="Times New Roman"/>
          <w:sz w:val="24"/>
          <w:szCs w:val="24"/>
        </w:rPr>
      </w:pPr>
      <w:r w:rsidRPr="00FA1C34">
        <w:rPr>
          <w:rFonts w:cs="Times New Roman" w:hAnsi="Times New Roman" w:ascii="Times New Roman"/>
          <w:sz w:val="24"/>
          <w:szCs w:val="24"/>
        </w:rPr>
        <w:t xml:space="preserve">U narednom razdoblju nastavit ću komunikaciju s razlučnim vjerovnikom radi </w:t>
      </w:r>
      <w:r w:rsidR="00B52BDF" w:rsidRPr="00FA1C34">
        <w:rPr>
          <w:rFonts w:cs="Times New Roman" w:hAnsi="Times New Roman" w:ascii="Times New Roman"/>
          <w:sz w:val="24"/>
          <w:szCs w:val="24"/>
        </w:rPr>
        <w:t>procjene i prodaje nekretnina.</w:t>
      </w:r>
    </w:p>
    <w:p w:rsidRDefault="00EE40A6" w:rsidP="00E82FAC" w:rsidR="00EE40A6" w:rsidRPr="00FA1C3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C794A" w:rsidP="00E82FAC" w:rsidR="00FC794A" w:rsidRPr="00FA1C3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14831" w:rsidP="00E82FAC" w:rsidR="00F14831" w:rsidRPr="00FA1C3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C794A" w:rsidP="00E82FAC" w:rsidR="00FC794A" w:rsidRPr="00FA1C34">
      <w:pPr>
        <w:jc w:val="right"/>
        <w:rPr>
          <w:rFonts w:cs="Times New Roman" w:hAnsi="Times New Roman" w:ascii="Times New Roman"/>
          <w:sz w:val="24"/>
          <w:szCs w:val="24"/>
        </w:rPr>
      </w:pPr>
      <w:r w:rsidRPr="00FA1C34">
        <w:rPr>
          <w:rFonts w:cs="Times New Roman" w:hAnsi="Times New Roman" w:ascii="Times New Roman"/>
          <w:sz w:val="24"/>
          <w:szCs w:val="24"/>
        </w:rPr>
        <w:t>Stečajni upravitelj</w:t>
      </w:r>
    </w:p>
    <w:p w:rsidRDefault="00FC794A" w:rsidP="00E82FAC" w:rsidR="00FC794A" w:rsidRPr="00FA1C34">
      <w:pPr>
        <w:jc w:val="right"/>
        <w:rPr>
          <w:rFonts w:cs="Times New Roman" w:hAnsi="Times New Roman" w:ascii="Times New Roman"/>
          <w:sz w:val="24"/>
          <w:szCs w:val="24"/>
        </w:rPr>
      </w:pPr>
      <w:r w:rsidRPr="00FA1C34">
        <w:rPr>
          <w:rFonts w:cs="Times New Roman" w:hAnsi="Times New Roman" w:ascii="Times New Roman"/>
          <w:sz w:val="24"/>
          <w:szCs w:val="24"/>
        </w:rPr>
        <w:t>Dejana Ivanović</w:t>
      </w:r>
    </w:p>
    <w:p w:rsidRDefault="00755214" w:rsidP="00E82FAC" w:rsidR="00755214" w:rsidRPr="00FA1C3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55214" w:rsidP="00E82FAC" w:rsidR="00755214" w:rsidRPr="00FA1C34">
      <w:pPr>
        <w:jc w:val="both"/>
        <w:rPr>
          <w:rFonts w:cs="Times New Roman" w:hAnsi="Times New Roman" w:ascii="Times New Roman"/>
          <w:sz w:val="24"/>
          <w:szCs w:val="24"/>
        </w:rPr>
      </w:pPr>
      <w:r w:rsidRPr="00FA1C34">
        <w:rPr>
          <w:rFonts w:cs="Times New Roman" w:hAnsi="Times New Roman" w:ascii="Times New Roman"/>
          <w:sz w:val="24"/>
          <w:szCs w:val="24"/>
        </w:rPr>
        <w:tab/>
      </w:r>
    </w:p>
    <w:p w:rsidRDefault="00755214" w:rsidP="00E82FAC" w:rsidR="00755214" w:rsidRPr="00FA1C34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755214" w:rsidRPr="00FA1C34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601F" w:rsidP="005C1CF3" w:rsidR="00F4601F">
      <w:pPr>
        <w:spacing w:lineRule="auto" w:line="240" w:after="0"/>
      </w:pPr>
      <w:r>
        <w:separator/>
      </w:r>
    </w:p>
  </w:endnote>
  <w:endnote w:id="0" w:type="continuationSeparator">
    <w:p w:rsidRDefault="00F4601F" w:rsidP="005C1CF3" w:rsidR="00F4601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65342763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5C1CF3" w:rsidR="005C1CF3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52F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Default="005C1CF3" w:rsidR="005C1CF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601F" w:rsidP="005C1CF3" w:rsidR="00F4601F">
      <w:pPr>
        <w:spacing w:lineRule="auto" w:line="240" w:after="0"/>
      </w:pPr>
      <w:r>
        <w:separator/>
      </w:r>
    </w:p>
  </w:footnote>
  <w:footnote w:id="0" w:type="continuationSeparator">
    <w:p w:rsidRDefault="00F4601F" w:rsidP="005C1CF3" w:rsidR="00F4601F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5E53CF"/>
    <w:multiLevelType w:val="hybridMultilevel"/>
    <w:tmpl w:val="F7B0AD6C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83C6E37"/>
    <w:multiLevelType w:val="hybridMultilevel"/>
    <w:tmpl w:val="B776C5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9D05AA"/>
    <w:multiLevelType w:val="hybridMultilevel"/>
    <w:tmpl w:val="74A8F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8836498"/>
    <w:multiLevelType w:val="hybridMultilevel"/>
    <w:tmpl w:val="5298FE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7F1D38"/>
    <w:multiLevelType w:val="hybridMultilevel"/>
    <w:tmpl w:val="6090F8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7187930"/>
    <w:multiLevelType w:val="hybridMultilevel"/>
    <w:tmpl w:val="FA1A39E2"/>
    <w:lvl w:tplc="B46E8CD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0F90E19"/>
    <w:multiLevelType w:val="hybridMultilevel"/>
    <w:tmpl w:val="F1FC152C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A4F15B4"/>
    <w:multiLevelType w:val="hybridMultilevel"/>
    <w:tmpl w:val="697061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DA46E5C"/>
    <w:multiLevelType w:val="hybridMultilevel"/>
    <w:tmpl w:val="DF6254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DB27325"/>
    <w:multiLevelType w:val="hybridMultilevel"/>
    <w:tmpl w:val="7FC8986E"/>
    <w:lvl w:tplc="28DE3D8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6"/>
  </w:num>
  <w:num w:numId="5">
    <w:abstractNumId w:val="4"/>
  </w:num>
  <w:num w:numId="6">
    <w:abstractNumId w:val="5"/>
  </w:num>
  <w:num w:numId="7">
    <w:abstractNumId w:val="7"/>
  </w:num>
  <w:num w:numId="8">
    <w:abstractNumId w:val="0"/>
  </w:num>
  <w:num w:numId="9">
    <w:abstractNumId w:val="9"/>
  </w:num>
  <w:num w:numId="10">
    <w:abstractNumId w:val="2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1A77"/>
    <w:rsid w:val="000652FF"/>
    <w:rsid w:val="000778B8"/>
    <w:rsid w:val="0009189A"/>
    <w:rsid w:val="000E54EE"/>
    <w:rsid w:val="00115A45"/>
    <w:rsid w:val="00115BF8"/>
    <w:rsid w:val="00127DB4"/>
    <w:rsid w:val="00142127"/>
    <w:rsid w:val="00144999"/>
    <w:rsid w:val="00153A4A"/>
    <w:rsid w:val="001569A2"/>
    <w:rsid w:val="00171728"/>
    <w:rsid w:val="00181BC8"/>
    <w:rsid w:val="001D0EAF"/>
    <w:rsid w:val="001F589B"/>
    <w:rsid w:val="001F68E7"/>
    <w:rsid w:val="00205204"/>
    <w:rsid w:val="0022388B"/>
    <w:rsid w:val="00246FDE"/>
    <w:rsid w:val="002C62E9"/>
    <w:rsid w:val="0030064C"/>
    <w:rsid w:val="00302C57"/>
    <w:rsid w:val="00326F4C"/>
    <w:rsid w:val="003413C4"/>
    <w:rsid w:val="003711AB"/>
    <w:rsid w:val="0037563C"/>
    <w:rsid w:val="00381626"/>
    <w:rsid w:val="003B144D"/>
    <w:rsid w:val="003C3D7D"/>
    <w:rsid w:val="003D0197"/>
    <w:rsid w:val="003D3421"/>
    <w:rsid w:val="004118A9"/>
    <w:rsid w:val="00445ABA"/>
    <w:rsid w:val="00486D79"/>
    <w:rsid w:val="004A5357"/>
    <w:rsid w:val="004C5094"/>
    <w:rsid w:val="00511C06"/>
    <w:rsid w:val="00534AC2"/>
    <w:rsid w:val="005525C9"/>
    <w:rsid w:val="005C1CF3"/>
    <w:rsid w:val="00667121"/>
    <w:rsid w:val="00693DF3"/>
    <w:rsid w:val="006C359B"/>
    <w:rsid w:val="00702178"/>
    <w:rsid w:val="0071640B"/>
    <w:rsid w:val="00755214"/>
    <w:rsid w:val="007815AE"/>
    <w:rsid w:val="007C0FF0"/>
    <w:rsid w:val="007E00F6"/>
    <w:rsid w:val="007E592A"/>
    <w:rsid w:val="00803EC8"/>
    <w:rsid w:val="0081281E"/>
    <w:rsid w:val="00845DC8"/>
    <w:rsid w:val="0087091F"/>
    <w:rsid w:val="00953246"/>
    <w:rsid w:val="0098520D"/>
    <w:rsid w:val="009B12F3"/>
    <w:rsid w:val="00A4478E"/>
    <w:rsid w:val="00AA0925"/>
    <w:rsid w:val="00AA4499"/>
    <w:rsid w:val="00AC27EC"/>
    <w:rsid w:val="00AD170A"/>
    <w:rsid w:val="00B06380"/>
    <w:rsid w:val="00B24259"/>
    <w:rsid w:val="00B502DF"/>
    <w:rsid w:val="00B52BDF"/>
    <w:rsid w:val="00B71A77"/>
    <w:rsid w:val="00B7509F"/>
    <w:rsid w:val="00B9730C"/>
    <w:rsid w:val="00BE02F6"/>
    <w:rsid w:val="00C03153"/>
    <w:rsid w:val="00C75416"/>
    <w:rsid w:val="00C7651A"/>
    <w:rsid w:val="00CA7B63"/>
    <w:rsid w:val="00CC1A42"/>
    <w:rsid w:val="00CF78CB"/>
    <w:rsid w:val="00D12521"/>
    <w:rsid w:val="00D16409"/>
    <w:rsid w:val="00D208FF"/>
    <w:rsid w:val="00D70B5A"/>
    <w:rsid w:val="00D91F5D"/>
    <w:rsid w:val="00D97BF7"/>
    <w:rsid w:val="00DD7559"/>
    <w:rsid w:val="00DF774F"/>
    <w:rsid w:val="00E028FD"/>
    <w:rsid w:val="00E03922"/>
    <w:rsid w:val="00E3046D"/>
    <w:rsid w:val="00E33273"/>
    <w:rsid w:val="00E35E24"/>
    <w:rsid w:val="00E735AD"/>
    <w:rsid w:val="00E82FAC"/>
    <w:rsid w:val="00E908A2"/>
    <w:rsid w:val="00E915D8"/>
    <w:rsid w:val="00EA2E7E"/>
    <w:rsid w:val="00EC2B40"/>
    <w:rsid w:val="00EE104A"/>
    <w:rsid w:val="00EE40A6"/>
    <w:rsid w:val="00EF14AF"/>
    <w:rsid w:val="00F03702"/>
    <w:rsid w:val="00F14831"/>
    <w:rsid w:val="00F4601F"/>
    <w:rsid w:val="00FA02A5"/>
    <w:rsid w:val="00FA1C34"/>
    <w:rsid w:val="00FA4495"/>
    <w:rsid w:val="00FB33C8"/>
    <w:rsid w:val="00FC794A"/>
    <w:rsid w:val="00FF7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1728"/>
    <w:pPr>
      <w:spacing w:lineRule="auto" w:line="276" w:after="200"/>
    </w:pPr>
    <w:rPr>
      <w:rFonts w:eastAsiaTheme="minorEastAsia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392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C1CF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C1CF3"/>
    <w:rPr>
      <w:rFonts w:eastAsiaTheme="minorEastAsia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C1CF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C1CF3"/>
    <w:rPr>
      <w:rFonts w:eastAsiaTheme="minorEastAsia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7559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7559"/>
    <w:rPr>
      <w:rFonts w:eastAsiaTheme="minorEastAsia" w:cs="Segoe UI" w:hAnsi="Segoe UI" w:ascii="Segoe UI"/>
      <w:sz w:val="18"/>
      <w:szCs w:val="18"/>
      <w:lang w:eastAsia="hr-HR"/>
    </w:rPr>
  </w:style>
  <w:style w:styleId="Reetkatablice" w:type="table">
    <w:name w:val="Table Grid"/>
    <w:basedOn w:val="Obinatablica"/>
    <w:uiPriority w:val="39"/>
    <w:rsid w:val="00DD7559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652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52F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52FF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52F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52F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1728"/>
    <w:pPr>
      <w:spacing w:after="200" w:line="276" w:lineRule="auto"/>
    </w:pPr>
    <w:rPr>
      <w:rFonts w:eastAsiaTheme="minorEastAsia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392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C1CF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C1CF3"/>
    <w:rPr>
      <w:rFonts w:eastAsiaTheme="minorEastAsia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C1CF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C1CF3"/>
    <w:rPr>
      <w:rFonts w:eastAsiaTheme="minorEastAsia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7559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7559"/>
    <w:rPr>
      <w:rFonts w:ascii="Segoe UI" w:cs="Segoe UI" w:eastAsiaTheme="minorEastAsia" w:hAnsi="Segoe UI"/>
      <w:sz w:val="18"/>
      <w:szCs w:val="18"/>
      <w:lang w:eastAsia="hr-HR"/>
    </w:rPr>
  </w:style>
  <w:style w:styleId="Reetkatablice" w:type="table">
    <w:name w:val="Table Grid"/>
    <w:basedOn w:val="Obinatablica"/>
    <w:uiPriority w:val="39"/>
    <w:rsid w:val="00DD755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652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52F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52FF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52F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52F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2638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622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15413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7258835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5365465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322856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826761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370828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547820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902283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3628951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096252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840077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2810604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3856197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8374542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586821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8728907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967283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773</properties:Words>
  <properties:Characters>4492</properties:Characters>
  <properties:Lines>94</properties:Lines>
  <properties:Paragraphs>38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2019-01-25T10:44:00Z</dcterms:created>
  <dc:creator>Deana</dc:creator>
  <cp:lastModifiedBy>Kristina Švajger</cp:lastModifiedBy>
  <cp:lastPrinted>2019-01-22T14:08:00Z</cp:lastPrinted>
  <dcterms:modified xmlns:xsi="http://www.w3.org/2001/XMLSchema-instance" xsi:type="dcterms:W3CDTF">2019-01-25T10:45:00Z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St-266/2018-25 / Podnesak - Podnesak (izvješće stečajnog upravitelja, 23. 1.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