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5af9" w14:paraId="f595af9" w:rsidRDefault="00A168D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68DA" w:rsidP="00A168DA" w:rsidR="00A168DA">
      <w:pPr>
        <w:pStyle w:val="Bezproreda"/>
      </w:pPr>
      <w:r>
        <w:t xml:space="preserve">     </w:t>
      </w:r>
    </w:p>
    <w:p w:rsidRDefault="00A168DA" w:rsidP="00A168DA" w:rsidR="00A168DA">
      <w:pPr>
        <w:pStyle w:val="Bezproreda"/>
      </w:pPr>
      <w:bookmarkStart w:name="_GoBack" w:id="0"/>
      <w:bookmarkEnd w:id="0"/>
    </w:p>
    <w:p w:rsidRDefault="00A168DA" w:rsidP="00A168DA" w:rsidR="00AE649C">
      <w:pPr>
        <w:pStyle w:val="Bezproreda"/>
      </w:pPr>
      <w:r>
        <w:t xml:space="preserve">    Republika Hrvatska</w:t>
      </w:r>
    </w:p>
    <w:p w:rsidRDefault="00A168DA" w:rsidP="00A168DA" w:rsidR="00A168DA">
      <w:pPr>
        <w:pStyle w:val="Bezproreda"/>
      </w:pPr>
      <w:r>
        <w:t>Trgovački sud u Bjelovaru</w:t>
      </w:r>
    </w:p>
    <w:p w:rsidRDefault="00A168DA" w:rsidP="00A168DA" w:rsidR="00A168DA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168DA" w:rsidP="00A168DA" w:rsidR="00A168DA">
      <w:pPr>
        <w:pStyle w:val="Bezproreda"/>
      </w:pPr>
    </w:p>
    <w:p w:rsidRDefault="00A168DA" w:rsidP="00A168DA" w:rsidR="00A168D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St-354/2018-6</w:t>
      </w:r>
    </w:p>
    <w:p w:rsidRDefault="00A168DA" w:rsidP="00A168DA" w:rsidR="00A168D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168DA" w:rsidP="00A168DA" w:rsidR="00A168D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168DA" w:rsidP="00A168DA" w:rsidR="00A168DA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A168DA" w:rsidP="00A168DA" w:rsidR="00A168DA">
      <w:pPr>
        <w:pStyle w:val="Bezproreda"/>
        <w:jc w:val="center"/>
        <w:rPr>
          <w:noProof/>
        </w:rPr>
      </w:pPr>
    </w:p>
    <w:p w:rsidRDefault="00A168DA" w:rsidP="00A168DA" w:rsidR="00A168DA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168DA" w:rsidP="00A168DA" w:rsidR="00A168DA">
      <w:pPr>
        <w:pStyle w:val="Bezproreda"/>
        <w:jc w:val="center"/>
        <w:rPr>
          <w:b/>
          <w:noProof/>
        </w:rPr>
      </w:pPr>
    </w:p>
    <w:p w:rsidRDefault="00A168DA" w:rsidP="00A168DA" w:rsidR="00A168DA">
      <w:pPr>
        <w:pStyle w:val="Bezproreda"/>
        <w:jc w:val="both"/>
        <w:rPr>
          <w:b/>
          <w:noProof/>
        </w:rPr>
      </w:pPr>
    </w:p>
    <w:p w:rsidRDefault="00A168DA" w:rsidP="00A168DA" w:rsidR="00A168D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JADRAN-GRAĐENJE d.o.o. za graditeljstvo i usluge Zagreb, Zagrebačka cesta 156/A, OIB: 62903902806,  31. kolovoza  </w:t>
      </w:r>
      <w:r>
        <w:rPr>
          <w:noProof/>
        </w:rPr>
        <w:t xml:space="preserve">2018. </w:t>
      </w:r>
    </w:p>
    <w:p w:rsidRDefault="00A168DA" w:rsidP="00A168DA" w:rsidR="00A168DA">
      <w:pPr>
        <w:pStyle w:val="Bezproreda"/>
        <w:jc w:val="both"/>
        <w:rPr>
          <w:noProof/>
        </w:rPr>
      </w:pPr>
    </w:p>
    <w:p w:rsidRDefault="00A168DA" w:rsidP="00A168DA" w:rsidR="00A168DA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168DA" w:rsidP="00A168DA" w:rsidR="00A168DA">
      <w:pPr>
        <w:pStyle w:val="Bezproreda"/>
        <w:jc w:val="both"/>
        <w:rPr>
          <w:b/>
          <w:noProof/>
        </w:rPr>
      </w:pPr>
    </w:p>
    <w:p w:rsidRDefault="00A168DA" w:rsidP="00A168DA" w:rsidR="00A168DA">
      <w:pPr>
        <w:pStyle w:val="Bezproreda"/>
        <w:ind w:firstLine="708"/>
        <w:jc w:val="both"/>
      </w:pPr>
    </w:p>
    <w:p w:rsidRDefault="00A168DA" w:rsidP="00A168DA" w:rsidR="00A168DA">
      <w:pPr>
        <w:pStyle w:val="Bezproreda"/>
        <w:ind w:firstLine="708"/>
        <w:jc w:val="both"/>
      </w:pPr>
      <w:r>
        <w:t>1.Saziva se ročište radi izjašnjenja o prijedlogu i rasprave o uvjetima za otvaranje stečajnog postupka za dan</w:t>
      </w:r>
    </w:p>
    <w:p w:rsidRDefault="00A168DA" w:rsidP="00A168DA" w:rsidR="00A168DA">
      <w:pPr>
        <w:pStyle w:val="Bezproreda"/>
        <w:jc w:val="both"/>
      </w:pPr>
    </w:p>
    <w:p w:rsidRDefault="00A168DA" w:rsidP="00A168DA" w:rsidR="00A168DA">
      <w:pPr>
        <w:pStyle w:val="Bezproreda"/>
        <w:jc w:val="center"/>
      </w:pPr>
      <w:r>
        <w:t>28. rujna 2018. u 11,00 sati</w:t>
      </w:r>
    </w:p>
    <w:p w:rsidRDefault="00A168DA" w:rsidP="00A168DA" w:rsidR="00A168DA">
      <w:pPr>
        <w:pStyle w:val="Bezproreda"/>
        <w:jc w:val="both"/>
        <w:rPr>
          <w:b/>
        </w:rPr>
      </w:pPr>
    </w:p>
    <w:p w:rsidRDefault="00A168DA" w:rsidP="00A168DA" w:rsidR="00A168DA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A168DA" w:rsidP="00A168DA" w:rsidR="00A168DA">
      <w:pPr>
        <w:pStyle w:val="Bezproreda"/>
        <w:jc w:val="both"/>
      </w:pPr>
    </w:p>
    <w:p w:rsidRDefault="00A168DA" w:rsidP="00A168DA" w:rsidR="00A168DA">
      <w:pPr>
        <w:pStyle w:val="Bezproreda"/>
        <w:jc w:val="both"/>
      </w:pPr>
      <w:r>
        <w:t xml:space="preserve">- Financijska agencija </w:t>
      </w:r>
    </w:p>
    <w:p w:rsidRDefault="00A168DA" w:rsidP="00A168DA" w:rsidR="00A168DA">
      <w:pPr>
        <w:pStyle w:val="Bezproreda"/>
        <w:jc w:val="both"/>
      </w:pPr>
      <w:r>
        <w:t xml:space="preserve">- zakonski zastupnik dužnika </w:t>
      </w:r>
      <w:proofErr w:type="spellStart"/>
      <w:r>
        <w:t>Michael</w:t>
      </w:r>
      <w:proofErr w:type="spellEnd"/>
      <w:r>
        <w:t xml:space="preserve"> </w:t>
      </w:r>
      <w:proofErr w:type="spellStart"/>
      <w:r>
        <w:t>Ljubas</w:t>
      </w:r>
      <w:proofErr w:type="spellEnd"/>
      <w:r>
        <w:t>.</w:t>
      </w:r>
    </w:p>
    <w:p w:rsidRDefault="00A168DA" w:rsidP="00A168DA" w:rsidR="00A168DA">
      <w:pPr>
        <w:pStyle w:val="Bezproreda"/>
        <w:jc w:val="both"/>
      </w:pPr>
    </w:p>
    <w:p w:rsidRDefault="00A168DA" w:rsidP="00A168DA" w:rsidR="00A168DA">
      <w:pPr>
        <w:pStyle w:val="Bezproreda"/>
        <w:ind w:firstLine="708"/>
        <w:jc w:val="both"/>
      </w:pPr>
      <w:r>
        <w:t xml:space="preserve">2. Nalaže se zakonskom zastupniku dužnika </w:t>
      </w:r>
      <w:proofErr w:type="spellStart"/>
      <w:r>
        <w:t>Michaelu</w:t>
      </w:r>
      <w:proofErr w:type="spellEnd"/>
      <w:r>
        <w:t xml:space="preserve"> </w:t>
      </w:r>
      <w:proofErr w:type="spellStart"/>
      <w:r>
        <w:t>Ljubas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168DA" w:rsidP="00A168DA" w:rsidR="00A168DA">
      <w:pPr>
        <w:pStyle w:val="Bezproreda"/>
        <w:jc w:val="both"/>
      </w:pPr>
    </w:p>
    <w:p w:rsidRDefault="00A168DA" w:rsidP="00A168DA" w:rsidR="00A168DA">
      <w:pPr>
        <w:pStyle w:val="Bezproreda"/>
        <w:jc w:val="both"/>
      </w:pPr>
    </w:p>
    <w:p w:rsidRDefault="00A168DA" w:rsidP="00A168DA" w:rsidR="00A168DA">
      <w:pPr>
        <w:pStyle w:val="Bezproreda"/>
        <w:jc w:val="center"/>
      </w:pPr>
      <w:r>
        <w:t>Obrazloženje</w:t>
      </w:r>
    </w:p>
    <w:p w:rsidRDefault="00A168DA" w:rsidP="00A168DA" w:rsidR="00A168DA">
      <w:pPr>
        <w:pStyle w:val="Bezproreda"/>
        <w:jc w:val="center"/>
      </w:pPr>
    </w:p>
    <w:p w:rsidRDefault="00A168DA" w:rsidP="00A168DA" w:rsidR="00A168D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26. siječnja 2018. podnijela prijedlog za otvaranje stečajnog postupka nad dužnikom </w:t>
      </w:r>
      <w:r>
        <w:t xml:space="preserve">JADRAN-GRAĐENJE d.o.o. za graditeljstvo i usluge Zagreb, Zagrebačka cesta 156/A, OIB: 62903902806. U prijedlogu navodi da na dan 19. siječnja 2018. dužnik u Očevidniku redoslijeda osnova za plaćanje ima evidentirane neizvršene osnove za plaćanje u </w:t>
      </w:r>
      <w:r>
        <w:lastRenderedPageBreak/>
        <w:t xml:space="preserve">neprekinutom razdoblju od 120 dana, u ukupnom iznosu od 8.361.003,43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osam zaposlenih.</w:t>
      </w:r>
    </w:p>
    <w:p w:rsidRDefault="00A168DA" w:rsidP="00A168DA" w:rsidR="00A168DA">
      <w:pPr>
        <w:pStyle w:val="Bezproreda"/>
        <w:jc w:val="both"/>
      </w:pPr>
    </w:p>
    <w:p w:rsidRDefault="00A168DA" w:rsidP="00A168DA" w:rsidR="00A168DA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19. siječnja 2018. godine ima evidentirane neizvršene osnove za plaćanje u neprekinutom razdoblju od 120 dana i jednog zaposlenog.</w:t>
      </w:r>
    </w:p>
    <w:p w:rsidRDefault="00A168DA" w:rsidP="00A168DA" w:rsidR="00A168DA">
      <w:pPr>
        <w:pStyle w:val="Bezproreda"/>
        <w:jc w:val="both"/>
      </w:pPr>
    </w:p>
    <w:p w:rsidRDefault="00A168DA" w:rsidP="00A168DA" w:rsidR="00A168DA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168DA" w:rsidP="00A168DA" w:rsidR="00A168DA">
      <w:pPr>
        <w:pStyle w:val="Bezproreda"/>
        <w:jc w:val="both"/>
      </w:pPr>
    </w:p>
    <w:p w:rsidRDefault="00A168DA" w:rsidP="00A168DA" w:rsidR="00A168DA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168DA" w:rsidP="00A168DA" w:rsidR="00A168DA">
      <w:pPr>
        <w:pStyle w:val="Bezproreda"/>
        <w:jc w:val="both"/>
        <w:rPr>
          <w:i/>
          <w:u w:val="single"/>
        </w:rPr>
      </w:pPr>
    </w:p>
    <w:p w:rsidRDefault="00A168DA" w:rsidP="00A168DA" w:rsidR="00A168DA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A168DA" w:rsidP="00A168DA" w:rsidR="00A168DA">
      <w:pPr>
        <w:pStyle w:val="Bezproreda"/>
        <w:jc w:val="both"/>
      </w:pPr>
    </w:p>
    <w:p w:rsidRDefault="00A168DA" w:rsidP="00A168DA" w:rsidR="00A168DA">
      <w:pPr>
        <w:pStyle w:val="Bezproreda"/>
        <w:ind w:firstLine="708"/>
        <w:jc w:val="both"/>
        <w:rPr>
          <w:noProof/>
        </w:rPr>
      </w:pPr>
      <w:r>
        <w:t xml:space="preserve">U Bjelovaru 31.  kolovoza </w:t>
      </w:r>
      <w:r>
        <w:rPr>
          <w:noProof/>
        </w:rPr>
        <w:t>2018.</w:t>
      </w:r>
    </w:p>
    <w:p w:rsidRDefault="00A168DA" w:rsidP="00A168DA" w:rsidR="00A168DA">
      <w:pPr>
        <w:pStyle w:val="Bezproreda"/>
        <w:jc w:val="both"/>
        <w:rPr>
          <w:noProof/>
        </w:rPr>
      </w:pPr>
    </w:p>
    <w:p w:rsidRDefault="00A168DA" w:rsidP="00A168DA" w:rsidR="00A168DA">
      <w:pPr>
        <w:pStyle w:val="Bezproreda"/>
        <w:jc w:val="center"/>
      </w:pPr>
      <w:r>
        <w:t>S u d a c</w:t>
      </w:r>
    </w:p>
    <w:p w:rsidRDefault="00A168DA" w:rsidP="00A168DA" w:rsidR="00A168DA">
      <w:pPr>
        <w:pStyle w:val="Bezproreda"/>
        <w:jc w:val="center"/>
      </w:pPr>
    </w:p>
    <w:p w:rsidRDefault="00A168DA" w:rsidP="00A168DA" w:rsidR="00A168DA">
      <w:pPr>
        <w:pStyle w:val="Bezproreda"/>
        <w:jc w:val="center"/>
      </w:pPr>
      <w:r>
        <w:t>Branka Pleskalt v.r.</w:t>
      </w:r>
    </w:p>
    <w:p w:rsidRDefault="00A168DA" w:rsidP="00A168DA" w:rsidR="00A168DA">
      <w:pPr>
        <w:pStyle w:val="Bezproreda"/>
        <w:jc w:val="center"/>
      </w:pPr>
    </w:p>
    <w:p w:rsidRDefault="00A168DA" w:rsidP="00A168DA" w:rsidR="00A168DA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168DA" w:rsidP="00A168DA" w:rsidR="00A168DA">
      <w:pPr>
        <w:pStyle w:val="Bezproreda"/>
        <w:jc w:val="center"/>
      </w:pPr>
      <w:r>
        <w:t>Vesna Dragišić</w:t>
      </w:r>
    </w:p>
    <w:p w:rsidRDefault="00A168DA" w:rsidP="00A168DA" w:rsidR="00A168DA">
      <w:pPr>
        <w:pStyle w:val="Bezproreda"/>
        <w:jc w:val="center"/>
      </w:pPr>
    </w:p>
    <w:p w:rsidRDefault="00A168DA" w:rsidP="00A168DA" w:rsidR="00A168DA">
      <w:pPr>
        <w:pStyle w:val="Bezproreda"/>
        <w:jc w:val="both"/>
      </w:pPr>
      <w:r>
        <w:t xml:space="preserve">  </w:t>
      </w:r>
    </w:p>
    <w:p w:rsidRDefault="00A168DA" w:rsidP="00A168DA" w:rsidR="00A168DA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168DA" w:rsidP="00A168DA" w:rsidR="00A168D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168D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7595491"/>
      <w:docPartObj>
        <w:docPartGallery w:val="Page Numbers (Top of Page)"/>
        <w:docPartUnique/>
      </w:docPartObj>
    </w:sdtPr>
    <w:sdtContent>
      <w:p w:rsidRDefault="00A168DA" w:rsidR="00A168D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168DA" w:rsidR="008333A9">
    <w:pPr>
      <w:pStyle w:val="Zaglavlje"/>
    </w:pPr>
    <w:r>
      <w:t>Poslovni broj: 1 St-354/2018-6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68DA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168D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168D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09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St-354/2018-6</izvorni_sadrzaj>
    <derivirana_varijabla naziv="DomainObject.Oznaka_1">St-354/2018-6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St-354/2018</izvorni_sadrzaj>
    <derivirana_varijabla naziv="DomainObject.Predmet.OznakaBroj_1">St-354/2018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JADRAN-GRAĐENJE d.o.o.</izvorni_sadrzaj>
    <derivirana_varijabla naziv="DomainObject.Predmet.ProtustrankaFormated_1">  JADRAN-GRAĐENJE d.o.o.</derivirana_varijabla>
  </DomainObject.Predmet.ProtustrankaFormated>
  <DomainObject.Predmet.ProtustrankaFormatedOIB>
    <izvorni_sadrzaj>  JADRAN-GRAĐENJE d.o.o., OIB 62903902806</izvorni_sadrzaj>
    <derivirana_varijabla naziv="DomainObject.Predmet.ProtustrankaFormatedOIB_1">  JADRAN-GRAĐENJE d.o.o., OIB 62903902806</derivirana_varijabla>
  </DomainObject.Predmet.ProtustrankaFormatedOIB>
  <DomainObject.Predmet.ProtustrankaFormatedWithAdress>
    <izvorni_sadrzaj> JADRAN-GRAĐENJE d.o.o., Zagrebačka cesta 156/A, 10000 Zagreb</izvorni_sadrzaj>
    <derivirana_varijabla naziv="DomainObject.Predmet.ProtustrankaFormatedWithAdress_1"> JADRAN-GRAĐENJE d.o.o., Zagrebačka cesta 156/A, 10000 Zagreb</derivirana_varijabla>
  </DomainObject.Predmet.ProtustrankaFormatedWithAdress>
  <DomainObject.Predmet.ProtustrankaFormatedWithAdressOIB>
    <izvorni_sadrzaj> JADRAN-GRAĐENJE d.o.o., OIB 62903902806, Zagrebačka cesta 156/A, 10000 Zagreb</izvorni_sadrzaj>
    <derivirana_varijabla naziv="DomainObject.Predmet.ProtustrankaFormatedWithAdressOIB_1"> JADRAN-GRAĐENJE d.o.o., OIB 62903902806, Zagrebačka cesta 156/A, 10000 Zagreb</derivirana_varijabla>
  </DomainObject.Predmet.ProtustrankaFormatedWithAdressOIB>
  <DomainObject.Predmet.ProtustrankaWithAdress>
    <izvorni_sadrzaj>JADRAN-GRAĐENJE d.o.o. Zagrebačka cesta 156/A, 10000 Zagreb</izvorni_sadrzaj>
    <derivirana_varijabla naziv="DomainObject.Predmet.ProtustrankaWithAdress_1">JADRAN-GRAĐENJE d.o.o. Zagrebačka cesta 156/A, 10000 Zagreb</derivirana_varijabla>
  </DomainObject.Predmet.ProtustrankaWithAdress>
  <DomainObject.Predmet.ProtustrankaWithAdressOIB>
    <izvorni_sadrzaj>JADRAN-GRAĐENJE d.o.o., OIB 62903902806, Zagrebačka cesta 156/A, 10000 Zagreb</izvorni_sadrzaj>
    <derivirana_varijabla naziv="DomainObject.Predmet.ProtustrankaWithAdressOIB_1">JADRAN-GRAĐENJE d.o.o., OIB 62903902806, Zagrebačka cesta 156/A, 10000 Zagreb</derivirana_varijabla>
  </DomainObject.Predmet.ProtustrankaWithAdressOIB>
  <DomainObject.Predmet.ProtustrankaNazivFormated>
    <izvorni_sadrzaj>JADRAN-GRAĐENJE d.o.o.</izvorni_sadrzaj>
    <derivirana_varijabla naziv="DomainObject.Predmet.ProtustrankaNazivFormated_1">JADRAN-GRAĐENJE d.o.o.</derivirana_varijabla>
  </DomainObject.Predmet.ProtustrankaNazivFormated>
  <DomainObject.Predmet.ProtustrankaNazivFormatedOIB>
    <izvorni_sadrzaj>JADRAN-GRAĐENJE d.o.o., OIB 62903902806</izvorni_sadrzaj>
    <derivirana_varijabla naziv="DomainObject.Predmet.ProtustrankaNazivFormatedOIB_1">JADRAN-GRAĐENJE d.o.o., OIB 62903902806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JADRAN-GRAĐENJE d.o.o.</item>
    </izvorni_sadrzaj>
    <derivirana_varijabla naziv="DomainObject.Predmet.ProtuStrankaListFormated_1">
      <item>JADRAN-GRAĐENJE d.o.o.</item>
    </derivirana_varijabla>
  </DomainObject.Predmet.ProtuStrankaListFormated>
  <DomainObject.Predmet.ProtuStrankaListFormatedOIB>
    <izvorni_sadrzaj>
      <item>JADRAN-GRAĐENJE d.o.o., OIB 62903902806</item>
    </izvorni_sadrzaj>
    <derivirana_varijabla naziv="DomainObject.Predmet.ProtuStrankaListFormatedOIB_1">
      <item>JADRAN-GRAĐENJE d.o.o., OIB 62903902806</item>
    </derivirana_varijabla>
  </DomainObject.Predmet.ProtuStrankaListFormatedOIB>
  <DomainObject.Predmet.ProtuStrankaListFormatedWithAdress>
    <izvorni_sadrzaj>
      <item>JADRAN-GRAĐENJE d.o.o., Zagrebačka cesta 156/A, 10000 Zagreb</item>
    </izvorni_sadrzaj>
    <derivirana_varijabla naziv="DomainObject.Predmet.ProtuStrankaListFormatedWithAdress_1">
      <item>JADRAN-GRAĐENJE d.o.o., Zagrebačka cesta 156/A, 10000 Zagreb</item>
    </derivirana_varijabla>
  </DomainObject.Predmet.ProtuStrankaListFormatedWithAdress>
  <DomainObject.Predmet.ProtuStrankaListFormatedWithAdressOIB>
    <izvorni_sadrzaj>
      <item>JADRAN-GRAĐENJE d.o.o., OIB 62903902806, Zagrebačka cesta 156/A, 10000 Zagreb</item>
    </izvorni_sadrzaj>
    <derivirana_varijabla naziv="DomainObject.Predmet.ProtuStrankaListFormatedWithAdressOIB_1">
      <item>JADRAN-GRAĐENJE d.o.o., OIB 62903902806, Zagrebačka cesta 156/A, 10000 Zagreb</item>
    </derivirana_varijabla>
  </DomainObject.Predmet.ProtuStrankaListFormatedWithAdressOIB>
  <DomainObject.Predmet.ProtuStrankaListNazivFormated>
    <izvorni_sadrzaj>
      <item>JADRAN-GRAĐENJE d.o.o.</item>
    </izvorni_sadrzaj>
    <derivirana_varijabla naziv="DomainObject.Predmet.ProtuStrankaListNazivFormated_1">
      <item>JADRAN-GRAĐENJE d.o.o.</item>
    </derivirana_varijabla>
  </DomainObject.Predmet.ProtuStrankaListNazivFormated>
  <DomainObject.Predmet.ProtuStrankaListNazivFormatedOIB>
    <izvorni_sadrzaj>
      <item>JADRAN-GRAĐENJE d.o.o., OIB 62903902806</item>
    </izvorni_sadrzaj>
    <derivirana_varijabla naziv="DomainObject.Predmet.ProtuStrankaListNazivFormatedOIB_1">
      <item>JADRAN-GRAĐENJE d.o.o., OIB 62903902806</item>
    </derivirana_varijabla>
  </DomainObject.Predmet.ProtuStrankaListNazivFormatedOIB>
  <DomainObject.Predmet.OstaliListFormated>
    <izvorni_sadrzaj>
      <item>Michael Ljubas</item>
    </izvorni_sadrzaj>
    <derivirana_varijabla naziv="DomainObject.Predmet.OstaliListFormated_1">
      <item>Michael Ljubas</item>
    </derivirana_varijabla>
  </DomainObject.Predmet.OstaliListFormated>
  <DomainObject.Predmet.OstaliListFormatedOIB>
    <izvorni_sadrzaj>
      <item>Michael Ljubas, OIB 37937455700</item>
    </izvorni_sadrzaj>
    <derivirana_varijabla naziv="DomainObject.Predmet.OstaliListFormatedOIB_1">
      <item>Michael Ljubas, OIB 37937455700</item>
    </derivirana_varijabla>
  </DomainObject.Predmet.OstaliListFormatedOIB>
  <DomainObject.Predmet.OstaliListFormatedWithAdress>
    <izvorni_sadrzaj>
      <item>Michael Ljubas, Vrbik X. 2., 10000 Zagreb</item>
    </izvorni_sadrzaj>
    <derivirana_varijabla naziv="DomainObject.Predmet.OstaliListFormatedWithAdress_1">
      <item>Michael Ljubas, Vrbik X. 2., 10000 Zagreb</item>
    </derivirana_varijabla>
  </DomainObject.Predmet.OstaliListFormatedWithAdress>
  <DomainObject.Predmet.OstaliListFormatedWithAdressOIB>
    <izvorni_sadrzaj>
      <item>Michael Ljubas, OIB 37937455700, Vrbik X. 2., 10000 Zagreb</item>
    </izvorni_sadrzaj>
    <derivirana_varijabla naziv="DomainObject.Predmet.OstaliListFormatedWithAdressOIB_1">
      <item>Michael Ljubas, OIB 37937455700, Vrbik X. 2., 10000 Zagreb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St-354/2018-6</izvorni_sadrzaj>
    <derivirana_varijabla naziv="DomainObject.PoslovniBrojDokumenta_1">St-354/2018-6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JADRAN-GRAĐENJE d.o.o.</izvorni_sadrzaj>
    <derivirana_varijabla naziv="DomainObject.Predmet.ProtustrankaIDrugi_1">JADRAN-GRAĐENJE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JADRAN-GRAĐENJE d.o.o., OIB 62903902806, Zagrebačka cesta 156/A, 10000 Zagreb</izvorni_sadrzaj>
    <derivirana_varijabla naziv="DomainObject.Predmet.ProtustrankaIDrugiAdressOIB_1">JADRAN-GRAĐENJE d.o.o., OIB 62903902806, Zagrebačka cesta 156/A,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JADRAN-GRAĐENJE d.o.o.</item>
      <item>FINA Regionalni centar Zagreb</item>
      <item>Michael Ljubas</item>
    </izvorni_sadrzaj>
    <derivirana_varijabla naziv="DomainObject.Predmet.SudioniciListNaziv_1">
      <item>JADRAN-GRAĐENJE d.o.o.</item>
      <item>FINA Regionalni centar Zagreb</item>
      <item>Michael Ljubas</item>
    </derivirana_varijabla>
  </DomainObject.Predmet.SudioniciListNaziv>
  <DomainObject.Predmet.SudioniciListAdressOIB>
    <izvorni_sadrzaj>
      <item>JADRAN-GRAĐENJE d.o.o., OIB 62903902806, Zagrebačka cesta 156/A,10000 Zagreb</item>
      <item>FINA Regionalni centar Zagreb, OIB 85821130368, Trg svibanjskih žrtava 1995. 1,10000 Zagreb</item>
      <item>Michael Ljubas, OIB 37937455700, Vrbik X. 2.,10000 Zagreb</item>
    </izvorni_sadrzaj>
    <derivirana_varijabla naziv="DomainObject.Predmet.SudioniciListAdressOIB_1">
      <item>JADRAN-GRAĐENJE d.o.o., OIB 62903902806, Zagrebačka cesta 156/A,10000 Zagreb</item>
      <item>FINA Regionalni centar Zagreb, OIB 85821130368, Trg svibanjskih žrtava 1995. 1,10000 Zagreb</item>
      <item>Michael Ljubas, OIB 37937455700, Vrbik X. 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3F310-91F6-4653-A0FA-46C85C6E4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2857</properties:Characters>
  <properties:Lines>86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2018-08-31T08:37:00Z</cp:lastPrinted>
  <dcterms:modified xmlns:xsi="http://www.w3.org/2001/XMLSchema-instance" xsi:type="dcterms:W3CDTF">2018-08-31T08:37:00Z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St-354/2018-6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