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cc3c2" w14:paraId="04cc3c2" w:rsidRDefault="00F26C6B"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F26C6B" w:rsidP="00F26C6B" w:rsidR="00F26C6B" w:rsidRPr="00F26C6B">
      <w:pPr>
        <w:keepNext/>
        <w:spacing w:after="0"/>
        <w:jc w:val="both"/>
        <w:outlineLvl w:val="0"/>
        <w:rPr>
          <w:rFonts w:cs="Times New Roman" w:eastAsia="Arial Unicode MS"/>
          <w:b/>
          <w:bCs/>
          <w:lang w:eastAsia="hr-HR"/>
        </w:rPr>
      </w:pPr>
      <w:r w:rsidRPr="00F26C6B">
        <w:rPr>
          <w:rFonts w:cs="Times New Roman" w:eastAsia="Arial Unicode MS"/>
          <w:b/>
          <w:bCs/>
          <w:lang w:eastAsia="hr-HR"/>
        </w:rPr>
        <w:t xml:space="preserve">  REPUBLIKA HRVATSKA</w:t>
      </w:r>
    </w:p>
    <w:p w:rsidRDefault="00F26C6B" w:rsidP="00F26C6B" w:rsidR="00F26C6B" w:rsidRPr="00F26C6B">
      <w:pPr>
        <w:spacing w:after="0"/>
        <w:jc w:val="both"/>
        <w:rPr>
          <w:rFonts w:cs="Times New Roman" w:eastAsia="Times New Roman"/>
          <w:b/>
          <w:szCs w:val="20"/>
        </w:rPr>
      </w:pPr>
      <w:r w:rsidRPr="00F26C6B">
        <w:rPr>
          <w:rFonts w:cs="Times New Roman" w:eastAsia="Times New Roman"/>
          <w:b/>
          <w:lang w:val="en-AU"/>
        </w:rPr>
        <w:t>TRGOVA</w:t>
      </w:r>
      <w:r w:rsidRPr="00F26C6B">
        <w:rPr>
          <w:rFonts w:cs="Times New Roman" w:eastAsia="Times New Roman"/>
          <w:b/>
        </w:rPr>
        <w:t>Č</w:t>
      </w:r>
      <w:r w:rsidRPr="00F26C6B">
        <w:rPr>
          <w:rFonts w:cs="Times New Roman" w:eastAsia="Times New Roman"/>
          <w:b/>
          <w:lang w:val="en-AU"/>
        </w:rPr>
        <w:t>KI</w:t>
      </w:r>
      <w:r w:rsidRPr="00F26C6B">
        <w:rPr>
          <w:rFonts w:cs="Times New Roman" w:eastAsia="Times New Roman"/>
          <w:b/>
        </w:rPr>
        <w:t xml:space="preserve"> </w:t>
      </w:r>
      <w:r w:rsidRPr="00F26C6B">
        <w:rPr>
          <w:rFonts w:cs="Times New Roman" w:eastAsia="Times New Roman"/>
          <w:b/>
          <w:lang w:val="en-AU"/>
        </w:rPr>
        <w:t>SUD</w:t>
      </w:r>
      <w:r w:rsidRPr="00F26C6B">
        <w:rPr>
          <w:rFonts w:cs="Times New Roman" w:eastAsia="Times New Roman"/>
          <w:b/>
        </w:rPr>
        <w:t xml:space="preserve"> </w:t>
      </w:r>
      <w:r w:rsidRPr="00F26C6B">
        <w:rPr>
          <w:rFonts w:cs="Times New Roman" w:eastAsia="Times New Roman"/>
          <w:b/>
          <w:lang w:val="en-AU"/>
        </w:rPr>
        <w:t>U</w:t>
      </w:r>
      <w:r w:rsidRPr="00F26C6B">
        <w:rPr>
          <w:rFonts w:cs="Times New Roman" w:eastAsia="Times New Roman"/>
          <w:b/>
        </w:rPr>
        <w:t xml:space="preserve"> </w:t>
      </w:r>
      <w:r w:rsidRPr="00F26C6B">
        <w:rPr>
          <w:rFonts w:cs="Times New Roman" w:eastAsia="Times New Roman"/>
          <w:b/>
          <w:lang w:val="en-AU"/>
        </w:rPr>
        <w:t>SPLITU</w:t>
      </w:r>
      <w:r w:rsidRPr="00F26C6B">
        <w:rPr>
          <w:rFonts w:cs="Times New Roman" w:eastAsia="Times New Roman"/>
          <w:b/>
        </w:rPr>
        <w:t xml:space="preserve"> </w:t>
      </w:r>
      <w:r w:rsidRPr="00F26C6B">
        <w:rPr>
          <w:rFonts w:cs="Times New Roman" w:eastAsia="Times New Roman"/>
        </w:rPr>
        <w:t xml:space="preserve">            </w:t>
      </w:r>
      <w:r w:rsidRPr="00F26C6B">
        <w:rPr>
          <w:rFonts w:cs="Times New Roman" w:eastAsia="Times New Roman"/>
        </w:rPr>
        <w:tab/>
      </w:r>
      <w:r w:rsidRPr="00F26C6B">
        <w:rPr>
          <w:rFonts w:cs="Times New Roman" w:eastAsia="Times New Roman"/>
        </w:rPr>
        <w:tab/>
      </w:r>
      <w:r w:rsidRPr="00F26C6B">
        <w:rPr>
          <w:rFonts w:cs="Times New Roman" w:eastAsia="Times New Roman"/>
        </w:rPr>
        <w:tab/>
        <w:t xml:space="preserve">      </w:t>
      </w:r>
      <w:proofErr w:type="spellStart"/>
      <w:r w:rsidRPr="00F26C6B">
        <w:rPr>
          <w:rFonts w:cs="Times New Roman" w:eastAsia="Times New Roman"/>
          <w:b/>
          <w:lang w:val="en-AU"/>
        </w:rPr>
        <w:t>Broj</w:t>
      </w:r>
      <w:proofErr w:type="spellEnd"/>
      <w:r w:rsidRPr="00F26C6B">
        <w:rPr>
          <w:rFonts w:cs="Times New Roman" w:eastAsia="Times New Roman"/>
          <w:b/>
        </w:rPr>
        <w:t xml:space="preserve">: 14. </w:t>
      </w:r>
      <w:proofErr w:type="gramStart"/>
      <w:r w:rsidRPr="00F26C6B">
        <w:rPr>
          <w:rFonts w:cs="Times New Roman" w:eastAsia="Times New Roman"/>
          <w:b/>
          <w:lang w:val="en-US"/>
        </w:rPr>
        <w:t>St</w:t>
      </w:r>
      <w:r w:rsidRPr="00F26C6B">
        <w:rPr>
          <w:rFonts w:cs="Times New Roman" w:eastAsia="Times New Roman"/>
          <w:b/>
        </w:rPr>
        <w:t>-770/2011.</w:t>
      </w:r>
      <w:proofErr w:type="gramEnd"/>
    </w:p>
    <w:p w:rsidRDefault="00F26C6B" w:rsidP="00F26C6B" w:rsidR="00F26C6B" w:rsidRPr="00F26C6B">
      <w:pPr>
        <w:spacing w:after="0"/>
        <w:rPr>
          <w:rFonts w:cs="Times New Roman" w:eastAsia="Times New Roman"/>
          <w:b/>
          <w:szCs w:val="20"/>
        </w:rPr>
      </w:pPr>
      <w:r w:rsidRPr="00F26C6B">
        <w:rPr>
          <w:rFonts w:cs="Times New Roman" w:eastAsia="Times New Roman"/>
          <w:b/>
          <w:szCs w:val="20"/>
        </w:rPr>
        <w:t xml:space="preserve">          </w:t>
      </w:r>
      <w:proofErr w:type="spellStart"/>
      <w:proofErr w:type="gramStart"/>
      <w:r w:rsidRPr="00F26C6B">
        <w:rPr>
          <w:rFonts w:cs="Times New Roman" w:eastAsia="Times New Roman"/>
          <w:b/>
          <w:szCs w:val="20"/>
          <w:lang w:val="en-US"/>
        </w:rPr>
        <w:t>Sukoi</w:t>
      </w:r>
      <w:proofErr w:type="spellEnd"/>
      <w:r w:rsidRPr="00F26C6B">
        <w:rPr>
          <w:rFonts w:cs="Times New Roman" w:eastAsia="Times New Roman"/>
          <w:b/>
          <w:szCs w:val="20"/>
        </w:rPr>
        <w:t>š</w:t>
      </w:r>
      <w:proofErr w:type="spellStart"/>
      <w:r w:rsidRPr="00F26C6B">
        <w:rPr>
          <w:rFonts w:cs="Times New Roman" w:eastAsia="Times New Roman"/>
          <w:b/>
          <w:szCs w:val="20"/>
          <w:lang w:val="en-US"/>
        </w:rPr>
        <w:t>anska</w:t>
      </w:r>
      <w:proofErr w:type="spellEnd"/>
      <w:r w:rsidRPr="00F26C6B">
        <w:rPr>
          <w:rFonts w:cs="Times New Roman" w:eastAsia="Times New Roman"/>
          <w:b/>
          <w:szCs w:val="20"/>
        </w:rPr>
        <w:t xml:space="preserve"> 6.</w:t>
      </w:r>
      <w:proofErr w:type="gramEnd"/>
    </w:p>
    <w:p w:rsidRDefault="00F26C6B" w:rsidP="00F26C6B" w:rsidR="00F26C6B" w:rsidRPr="00F26C6B">
      <w:pPr>
        <w:spacing w:after="0"/>
        <w:rPr>
          <w:rFonts w:cs="Times New Roman" w:eastAsia="Times New Roman"/>
          <w:b/>
          <w:szCs w:val="20"/>
          <w:lang w:val="en-US"/>
        </w:rPr>
      </w:pPr>
      <w:r w:rsidRPr="00F26C6B">
        <w:rPr>
          <w:rFonts w:cs="Times New Roman" w:eastAsia="Times New Roman"/>
          <w:b/>
          <w:szCs w:val="20"/>
        </w:rPr>
        <w:t xml:space="preserve">         </w:t>
      </w:r>
      <w:proofErr w:type="gramStart"/>
      <w:r w:rsidRPr="00F26C6B">
        <w:rPr>
          <w:rFonts w:cs="Times New Roman" w:eastAsia="Times New Roman"/>
          <w:b/>
          <w:szCs w:val="20"/>
          <w:lang w:val="en-US"/>
        </w:rPr>
        <w:t>21000  S</w:t>
      </w:r>
      <w:proofErr w:type="gramEnd"/>
      <w:r w:rsidRPr="00F26C6B">
        <w:rPr>
          <w:rFonts w:cs="Times New Roman" w:eastAsia="Times New Roman"/>
          <w:b/>
          <w:szCs w:val="20"/>
          <w:lang w:val="en-US"/>
        </w:rPr>
        <w:t xml:space="preserve"> P L I T</w:t>
      </w:r>
    </w:p>
    <w:p w:rsidRDefault="00F26C6B" w:rsidP="00F26C6B" w:rsidR="00F26C6B" w:rsidRPr="00F26C6B">
      <w:pPr>
        <w:spacing w:after="0"/>
        <w:rPr>
          <w:rFonts w:cs="Times New Roman" w:eastAsia="Times New Roman"/>
          <w:szCs w:val="20"/>
          <w:lang w:val="en-US"/>
        </w:rPr>
      </w:pPr>
    </w:p>
    <w:p w:rsidRDefault="00F26C6B" w:rsidP="00F26C6B" w:rsidR="00F26C6B" w:rsidRPr="00F26C6B">
      <w:pPr>
        <w:spacing w:after="0"/>
        <w:rPr>
          <w:rFonts w:cs="Times New Roman" w:eastAsia="Times New Roman"/>
          <w:szCs w:val="20"/>
          <w:lang w:val="en-US"/>
        </w:rPr>
      </w:pPr>
    </w:p>
    <w:p w:rsidRDefault="00F26C6B" w:rsidP="00F26C6B" w:rsidR="00F26C6B" w:rsidRPr="00F26C6B">
      <w:pPr>
        <w:spacing w:after="0"/>
        <w:rPr>
          <w:rFonts w:cs="Times New Roman" w:eastAsia="Times New Roman"/>
          <w:szCs w:val="20"/>
          <w:lang w:val="en-US"/>
        </w:rPr>
      </w:pPr>
    </w:p>
    <w:p w:rsidRDefault="00F26C6B" w:rsidP="00F26C6B" w:rsidR="00F26C6B" w:rsidRPr="00F26C6B">
      <w:pPr>
        <w:spacing w:after="0"/>
        <w:jc w:val="center"/>
        <w:rPr>
          <w:rFonts w:cs="Times New Roman" w:eastAsia="Times New Roman"/>
          <w:b/>
          <w:lang w:val="en-US"/>
        </w:rPr>
      </w:pPr>
      <w:r w:rsidRPr="00F26C6B">
        <w:rPr>
          <w:rFonts w:cs="Times New Roman" w:eastAsia="Times New Roman"/>
          <w:b/>
          <w:lang w:val="en-US"/>
        </w:rPr>
        <w:t>R E P U B L I K A    H R V A T S K A</w:t>
      </w:r>
    </w:p>
    <w:p w:rsidRDefault="00F26C6B" w:rsidP="00F26C6B" w:rsidR="00F26C6B" w:rsidRPr="00F26C6B">
      <w:pPr>
        <w:spacing w:after="0"/>
        <w:jc w:val="center"/>
        <w:rPr>
          <w:rFonts w:cs="Times New Roman" w:eastAsia="Times New Roman"/>
          <w:b/>
          <w:lang w:val="en-US"/>
        </w:rPr>
      </w:pPr>
    </w:p>
    <w:p w:rsidRDefault="00F26C6B" w:rsidP="00F26C6B" w:rsidR="00F26C6B" w:rsidRPr="00F26C6B">
      <w:pPr>
        <w:spacing w:after="0"/>
        <w:jc w:val="center"/>
        <w:rPr>
          <w:rFonts w:cs="Times New Roman" w:eastAsia="Times New Roman"/>
          <w:b/>
          <w:lang w:val="en-US"/>
        </w:rPr>
      </w:pPr>
      <w:r w:rsidRPr="00F26C6B">
        <w:rPr>
          <w:rFonts w:cs="Times New Roman" w:eastAsia="Times New Roman"/>
          <w:b/>
          <w:lang w:val="en-US"/>
        </w:rPr>
        <w:t>R J E Š E N J E</w:t>
      </w:r>
    </w:p>
    <w:p w:rsidRDefault="00F26C6B" w:rsidP="00F26C6B" w:rsidR="00F26C6B" w:rsidRPr="00F26C6B">
      <w:pPr>
        <w:spacing w:after="0"/>
        <w:jc w:val="center"/>
        <w:rPr>
          <w:rFonts w:cs="Times New Roman" w:eastAsia="Times New Roman"/>
          <w:b/>
          <w:lang w:val="en-US"/>
        </w:rPr>
      </w:pPr>
      <w:proofErr w:type="gramStart"/>
      <w:r w:rsidRPr="00F26C6B">
        <w:rPr>
          <w:rFonts w:cs="Times New Roman" w:eastAsia="Times New Roman"/>
          <w:b/>
          <w:lang w:val="en-US"/>
        </w:rPr>
        <w:t>o</w:t>
      </w:r>
      <w:proofErr w:type="gramEnd"/>
      <w:r w:rsidRPr="00F26C6B">
        <w:rPr>
          <w:rFonts w:cs="Times New Roman" w:eastAsia="Times New Roman"/>
          <w:b/>
          <w:lang w:val="en-US"/>
        </w:rPr>
        <w:t xml:space="preserve"> </w:t>
      </w:r>
      <w:proofErr w:type="spellStart"/>
      <w:r w:rsidRPr="00F26C6B">
        <w:rPr>
          <w:rFonts w:cs="Times New Roman" w:eastAsia="Times New Roman"/>
          <w:b/>
          <w:lang w:val="en-US"/>
        </w:rPr>
        <w:t>dosudi</w:t>
      </w:r>
      <w:proofErr w:type="spellEnd"/>
    </w:p>
    <w:p w:rsidRDefault="00F26C6B" w:rsidP="00F26C6B" w:rsidR="00F26C6B" w:rsidRPr="00F26C6B">
      <w:pPr>
        <w:spacing w:after="0"/>
        <w:rPr>
          <w:rFonts w:cs="Times New Roman" w:eastAsia="Times New Roman"/>
          <w:szCs w:val="20"/>
          <w:lang w:val="de-DE"/>
        </w:rPr>
      </w:pPr>
    </w:p>
    <w:p w:rsidRDefault="00F26C6B" w:rsidP="00F26C6B" w:rsidR="00F26C6B" w:rsidRPr="00F26C6B">
      <w:pPr>
        <w:spacing w:after="0"/>
        <w:rPr>
          <w:rFonts w:cs="Times New Roman" w:eastAsia="Times New Roman"/>
          <w:szCs w:val="20"/>
          <w:lang w:val="de-DE"/>
        </w:rPr>
      </w:pPr>
    </w:p>
    <w:p w:rsidRDefault="00F26C6B" w:rsidP="00F26C6B" w:rsidR="00F26C6B" w:rsidRPr="00F26C6B">
      <w:pPr>
        <w:spacing w:after="0"/>
        <w:jc w:val="both"/>
        <w:rPr>
          <w:rFonts w:cs="Times New Roman" w:eastAsia="Times New Roman"/>
          <w:lang w:eastAsia="hr-HR"/>
        </w:rPr>
      </w:pPr>
      <w:r w:rsidRPr="00F26C6B">
        <w:rPr>
          <w:rFonts w:cs="Times New Roman" w:eastAsia="Times New Roman"/>
          <w:lang w:val="en-US"/>
        </w:rPr>
        <w:tab/>
      </w:r>
      <w:proofErr w:type="spellStart"/>
      <w:r w:rsidRPr="00F26C6B">
        <w:rPr>
          <w:rFonts w:cs="Times New Roman" w:eastAsia="Times New Roman"/>
          <w:lang w:val="en-US"/>
        </w:rPr>
        <w:t>Trgovački</w:t>
      </w:r>
      <w:proofErr w:type="spellEnd"/>
      <w:r w:rsidRPr="00F26C6B">
        <w:rPr>
          <w:rFonts w:cs="Times New Roman" w:eastAsia="Times New Roman"/>
          <w:lang w:val="en-US"/>
        </w:rPr>
        <w:t xml:space="preserve"> </w:t>
      </w:r>
      <w:proofErr w:type="spellStart"/>
      <w:r w:rsidRPr="00F26C6B">
        <w:rPr>
          <w:rFonts w:cs="Times New Roman" w:eastAsia="Times New Roman"/>
          <w:lang w:val="en-US"/>
        </w:rPr>
        <w:t>sud</w:t>
      </w:r>
      <w:proofErr w:type="spellEnd"/>
      <w:r w:rsidRPr="00F26C6B">
        <w:rPr>
          <w:rFonts w:cs="Times New Roman" w:eastAsia="Times New Roman"/>
          <w:lang w:val="en-US"/>
        </w:rPr>
        <w:t xml:space="preserve"> u </w:t>
      </w:r>
      <w:proofErr w:type="spellStart"/>
      <w:r w:rsidRPr="00F26C6B">
        <w:rPr>
          <w:rFonts w:cs="Times New Roman" w:eastAsia="Times New Roman"/>
          <w:lang w:val="en-US"/>
        </w:rPr>
        <w:t>Splitu</w:t>
      </w:r>
      <w:proofErr w:type="spellEnd"/>
      <w:r w:rsidRPr="00F26C6B">
        <w:rPr>
          <w:rFonts w:cs="Times New Roman" w:eastAsia="Times New Roman"/>
          <w:lang w:val="en-US"/>
        </w:rPr>
        <w:t xml:space="preserve">, </w:t>
      </w:r>
      <w:proofErr w:type="spellStart"/>
      <w:r w:rsidRPr="00F26C6B">
        <w:rPr>
          <w:rFonts w:cs="Times New Roman" w:eastAsia="Times New Roman"/>
          <w:lang w:val="en-US"/>
        </w:rPr>
        <w:t>po</w:t>
      </w:r>
      <w:proofErr w:type="spellEnd"/>
      <w:r w:rsidRPr="00F26C6B">
        <w:rPr>
          <w:rFonts w:cs="Times New Roman" w:eastAsia="Times New Roman"/>
          <w:lang w:val="en-US"/>
        </w:rPr>
        <w:t xml:space="preserve"> </w:t>
      </w:r>
      <w:proofErr w:type="spellStart"/>
      <w:r w:rsidRPr="00F26C6B">
        <w:rPr>
          <w:rFonts w:cs="Times New Roman" w:eastAsia="Times New Roman"/>
          <w:lang w:val="en-US"/>
        </w:rPr>
        <w:t>stečajnom</w:t>
      </w:r>
      <w:proofErr w:type="spellEnd"/>
      <w:r w:rsidRPr="00F26C6B">
        <w:rPr>
          <w:rFonts w:cs="Times New Roman" w:eastAsia="Times New Roman"/>
          <w:lang w:val="en-US"/>
        </w:rPr>
        <w:t xml:space="preserve"> </w:t>
      </w:r>
      <w:proofErr w:type="spellStart"/>
      <w:r w:rsidRPr="00F26C6B">
        <w:rPr>
          <w:rFonts w:cs="Times New Roman" w:eastAsia="Times New Roman"/>
          <w:lang w:val="en-US"/>
        </w:rPr>
        <w:t>sudcu</w:t>
      </w:r>
      <w:proofErr w:type="spellEnd"/>
      <w:r w:rsidRPr="00F26C6B">
        <w:rPr>
          <w:rFonts w:cs="Times New Roman" w:eastAsia="Times New Roman"/>
          <w:lang w:val="en-US"/>
        </w:rPr>
        <w:t xml:space="preserve"> </w:t>
      </w:r>
      <w:proofErr w:type="spellStart"/>
      <w:r w:rsidRPr="00F26C6B">
        <w:rPr>
          <w:rFonts w:cs="Times New Roman" w:eastAsia="Times New Roman"/>
          <w:lang w:val="en-US"/>
        </w:rPr>
        <w:t>Jozi</w:t>
      </w:r>
      <w:proofErr w:type="spellEnd"/>
      <w:r w:rsidRPr="00F26C6B">
        <w:rPr>
          <w:rFonts w:cs="Times New Roman" w:eastAsia="Times New Roman"/>
          <w:lang w:val="en-US"/>
        </w:rPr>
        <w:t xml:space="preserve"> </w:t>
      </w:r>
      <w:proofErr w:type="spellStart"/>
      <w:r w:rsidRPr="00F26C6B">
        <w:rPr>
          <w:rFonts w:cs="Times New Roman" w:eastAsia="Times New Roman"/>
          <w:lang w:val="en-US"/>
        </w:rPr>
        <w:t>Ćaleti</w:t>
      </w:r>
      <w:proofErr w:type="spellEnd"/>
      <w:r w:rsidRPr="00F26C6B">
        <w:rPr>
          <w:rFonts w:cs="Times New Roman" w:eastAsia="Times New Roman"/>
          <w:lang w:val="en-US"/>
        </w:rPr>
        <w:t xml:space="preserve">, u </w:t>
      </w:r>
      <w:proofErr w:type="spellStart"/>
      <w:r w:rsidRPr="00F26C6B">
        <w:rPr>
          <w:rFonts w:cs="Times New Roman" w:eastAsia="Times New Roman"/>
          <w:lang w:val="en-US"/>
        </w:rPr>
        <w:t>stečajnom</w:t>
      </w:r>
      <w:proofErr w:type="spellEnd"/>
      <w:r w:rsidRPr="00F26C6B">
        <w:rPr>
          <w:rFonts w:cs="Times New Roman" w:eastAsia="Times New Roman"/>
          <w:lang w:val="en-US"/>
        </w:rPr>
        <w:t xml:space="preserve"> </w:t>
      </w:r>
      <w:proofErr w:type="spellStart"/>
      <w:r w:rsidRPr="00F26C6B">
        <w:rPr>
          <w:rFonts w:cs="Times New Roman" w:eastAsia="Times New Roman"/>
          <w:lang w:val="en-US"/>
        </w:rPr>
        <w:t>postupku</w:t>
      </w:r>
      <w:proofErr w:type="spellEnd"/>
      <w:r w:rsidRPr="00F26C6B">
        <w:rPr>
          <w:rFonts w:cs="Times New Roman" w:eastAsia="Times New Roman"/>
          <w:lang w:val="en-US"/>
        </w:rPr>
        <w:t xml:space="preserve"> </w:t>
      </w:r>
      <w:proofErr w:type="spellStart"/>
      <w:r w:rsidRPr="00F26C6B">
        <w:rPr>
          <w:rFonts w:cs="Times New Roman" w:eastAsia="Times New Roman"/>
          <w:lang w:val="en-US"/>
        </w:rPr>
        <w:t>nad</w:t>
      </w:r>
      <w:proofErr w:type="spellEnd"/>
      <w:r w:rsidRPr="00F26C6B">
        <w:rPr>
          <w:rFonts w:cs="Times New Roman" w:eastAsia="Times New Roman"/>
        </w:rPr>
        <w:t xml:space="preserve"> stečajnim </w:t>
      </w:r>
      <w:r w:rsidRPr="00F26C6B">
        <w:rPr>
          <w:rFonts w:cs="Times New Roman" w:eastAsia="Times New Roman"/>
          <w:lang w:val="en-US"/>
        </w:rPr>
        <w:t>Du</w:t>
      </w:r>
      <w:r w:rsidRPr="00F26C6B">
        <w:rPr>
          <w:rFonts w:cs="Times New Roman" w:eastAsia="Times New Roman"/>
        </w:rPr>
        <w:t>ž</w:t>
      </w:r>
      <w:proofErr w:type="spellStart"/>
      <w:r w:rsidRPr="00F26C6B">
        <w:rPr>
          <w:rFonts w:cs="Times New Roman" w:eastAsia="Times New Roman"/>
          <w:lang w:val="en-US"/>
        </w:rPr>
        <w:t>nikom</w:t>
      </w:r>
      <w:proofErr w:type="spellEnd"/>
      <w:r w:rsidRPr="00F26C6B">
        <w:rPr>
          <w:rFonts w:cs="Times New Roman" w:eastAsia="Times New Roman"/>
        </w:rPr>
        <w:t xml:space="preserve">: CREDO BANKA, d.d., u stečaju, </w:t>
      </w:r>
      <w:smartTag w:element="place" w:uri="urn:schemas-microsoft-com:office:smarttags">
        <w:smartTag w:element="City" w:uri="urn:schemas-microsoft-com:office:smarttags">
          <w:r w:rsidRPr="00F26C6B">
            <w:rPr>
              <w:rFonts w:cs="Times New Roman" w:eastAsia="Times New Roman"/>
            </w:rPr>
            <w:t>Split</w:t>
          </w:r>
        </w:smartTag>
      </w:smartTag>
      <w:r w:rsidRPr="00F26C6B">
        <w:rPr>
          <w:rFonts w:cs="Times New Roman" w:eastAsia="Times New Roman"/>
        </w:rPr>
        <w:t xml:space="preserve">, </w:t>
      </w:r>
      <w:proofErr w:type="spellStart"/>
      <w:r w:rsidRPr="00F26C6B">
        <w:rPr>
          <w:rFonts w:cs="Times New Roman" w:eastAsia="Times New Roman"/>
        </w:rPr>
        <w:t>Zrinjsko</w:t>
      </w:r>
      <w:proofErr w:type="spellEnd"/>
      <w:r w:rsidRPr="00F26C6B">
        <w:rPr>
          <w:rFonts w:cs="Times New Roman" w:eastAsia="Times New Roman"/>
        </w:rPr>
        <w:t xml:space="preserve"> </w:t>
      </w:r>
      <w:proofErr w:type="spellStart"/>
      <w:r w:rsidRPr="00F26C6B">
        <w:rPr>
          <w:rFonts w:cs="Times New Roman" w:eastAsia="Times New Roman"/>
        </w:rPr>
        <w:t>Frankopanska</w:t>
      </w:r>
      <w:proofErr w:type="spellEnd"/>
      <w:r w:rsidRPr="00F26C6B">
        <w:rPr>
          <w:rFonts w:cs="Times New Roman" w:eastAsia="Times New Roman"/>
        </w:rPr>
        <w:t xml:space="preserve"> </w:t>
      </w:r>
      <w:proofErr w:type="gramStart"/>
      <w:r w:rsidRPr="00F26C6B">
        <w:rPr>
          <w:rFonts w:cs="Times New Roman" w:eastAsia="Times New Roman"/>
        </w:rPr>
        <w:t>58.,</w:t>
      </w:r>
      <w:proofErr w:type="gramEnd"/>
      <w:r w:rsidRPr="00F26C6B">
        <w:rPr>
          <w:rFonts w:cs="Times New Roman" w:eastAsia="Times New Roman"/>
        </w:rPr>
        <w:t xml:space="preserve"> OIB: 94141384086. (dalje: Dužnik, stečajni Dužnik), kojeg zastupa stečajna upraviteljica Ankica </w:t>
      </w:r>
      <w:proofErr w:type="spellStart"/>
      <w:r w:rsidRPr="00F26C6B">
        <w:rPr>
          <w:rFonts w:cs="Times New Roman" w:eastAsia="Times New Roman"/>
        </w:rPr>
        <w:t>Čenić</w:t>
      </w:r>
      <w:proofErr w:type="spellEnd"/>
      <w:r w:rsidRPr="00F26C6B">
        <w:rPr>
          <w:rFonts w:cs="Times New Roman" w:eastAsia="Times New Roman"/>
        </w:rPr>
        <w:t xml:space="preserve">, iz Splita, </w:t>
      </w:r>
      <w:r w:rsidRPr="00F26C6B">
        <w:rPr>
          <w:rFonts w:cs="Times New Roman" w:eastAsia="Times New Roman"/>
          <w:lang w:eastAsia="hr-HR"/>
        </w:rPr>
        <w:t>odlučujući o dosudi imovine kupcu, nakon dražbenog ročišta održanog dana 02. veljače 2016. godine, dana 04. veljače 2016. godine, izvan-raspravno,</w:t>
      </w:r>
    </w:p>
    <w:p w:rsidRDefault="00F26C6B" w:rsidP="00F26C6B" w:rsidR="00F26C6B" w:rsidRPr="00F26C6B">
      <w:pPr>
        <w:spacing w:after="0"/>
        <w:jc w:val="both"/>
        <w:rPr>
          <w:rFonts w:cs="Times New Roman" w:eastAsia="Times New Roman"/>
          <w:lang w:eastAsia="hr-HR"/>
        </w:rPr>
      </w:pPr>
    </w:p>
    <w:p w:rsidRDefault="00F26C6B" w:rsidP="00F26C6B" w:rsidR="00F26C6B" w:rsidRPr="00F26C6B">
      <w:pPr>
        <w:spacing w:after="0"/>
        <w:jc w:val="both"/>
        <w:rPr>
          <w:rFonts w:cs="Times New Roman" w:eastAsia="Times New Roman"/>
          <w:lang w:eastAsia="hr-HR"/>
        </w:rPr>
      </w:pPr>
    </w:p>
    <w:p w:rsidRDefault="00F26C6B" w:rsidP="00F26C6B" w:rsidR="00F26C6B" w:rsidRPr="00F26C6B">
      <w:pPr>
        <w:spacing w:after="0"/>
        <w:jc w:val="center"/>
        <w:rPr>
          <w:rFonts w:cs="Times New Roman" w:eastAsia="Times New Roman"/>
          <w:b/>
          <w:bCs/>
          <w:lang w:eastAsia="hr-HR"/>
        </w:rPr>
      </w:pPr>
      <w:r w:rsidRPr="00F26C6B">
        <w:rPr>
          <w:rFonts w:cs="Times New Roman" w:eastAsia="Times New Roman"/>
          <w:b/>
          <w:bCs/>
          <w:lang w:eastAsia="hr-HR"/>
        </w:rPr>
        <w:t>r i j e š i o   j e</w:t>
      </w:r>
    </w:p>
    <w:p w:rsidRDefault="00F26C6B" w:rsidP="00F26C6B" w:rsidR="00F26C6B" w:rsidRPr="00F26C6B">
      <w:pPr>
        <w:spacing w:after="0"/>
        <w:jc w:val="both"/>
        <w:rPr>
          <w:rFonts w:cs="Times New Roman" w:eastAsia="Times New Roman"/>
          <w:lang w:eastAsia="hr-HR"/>
        </w:rPr>
      </w:pPr>
    </w:p>
    <w:p w:rsidRDefault="00F26C6B" w:rsidP="00F26C6B" w:rsidR="00F26C6B" w:rsidRPr="00F26C6B">
      <w:pPr>
        <w:spacing w:after="0"/>
        <w:jc w:val="both"/>
        <w:rPr>
          <w:rFonts w:cs="Times New Roman" w:eastAsia="Times New Roman"/>
          <w:lang w:eastAsia="hr-HR"/>
        </w:rPr>
      </w:pPr>
    </w:p>
    <w:p w:rsidRDefault="00F26C6B" w:rsidP="00F26C6B" w:rsidR="00F26C6B" w:rsidRPr="00F26C6B">
      <w:pPr>
        <w:overflowPunct w:val="false"/>
        <w:autoSpaceDE w:val="false"/>
        <w:autoSpaceDN w:val="false"/>
        <w:adjustRightInd w:val="false"/>
        <w:spacing w:after="0"/>
        <w:jc w:val="both"/>
        <w:rPr>
          <w:rFonts w:cs="Times New Roman" w:eastAsia="Calibri" w:hAnsi="Calibri" w:ascii="Calibri"/>
          <w:szCs w:val="22"/>
          <w:lang w:eastAsia="hr-HR"/>
        </w:rPr>
      </w:pPr>
      <w:r w:rsidRPr="00F26C6B">
        <w:rPr>
          <w:rFonts w:cs="Times New Roman" w:eastAsia="Calibri" w:hAnsi="Calibri" w:ascii="Calibri"/>
          <w:szCs w:val="22"/>
        </w:rPr>
        <w:t xml:space="preserve">          </w:t>
      </w:r>
      <w:r w:rsidRPr="00F26C6B">
        <w:rPr>
          <w:rFonts w:cs="Times New Roman" w:eastAsia="Calibri" w:hAnsi="Calibri" w:ascii="Calibri"/>
          <w:b/>
          <w:szCs w:val="22"/>
        </w:rPr>
        <w:t>1.</w:t>
      </w:r>
      <w:r w:rsidRPr="00F26C6B">
        <w:rPr>
          <w:rFonts w:cs="Times New Roman" w:eastAsia="Calibri" w:hAnsi="Calibri" w:ascii="Calibri"/>
          <w:szCs w:val="22"/>
        </w:rPr>
        <w:t xml:space="preserve"> Ponuditelju-Kupcu: JADRANTRADE, d.o.o., 22020 Šibenik, </w:t>
      </w:r>
      <w:proofErr w:type="spellStart"/>
      <w:r w:rsidRPr="00F26C6B">
        <w:rPr>
          <w:rFonts w:cs="Times New Roman" w:eastAsia="Calibri" w:hAnsi="Calibri" w:ascii="Calibri"/>
          <w:szCs w:val="22"/>
        </w:rPr>
        <w:t>Žaborićka</w:t>
      </w:r>
      <w:proofErr w:type="spellEnd"/>
      <w:r w:rsidRPr="00F26C6B">
        <w:rPr>
          <w:rFonts w:cs="Times New Roman" w:eastAsia="Calibri" w:hAnsi="Calibri" w:ascii="Calibri"/>
          <w:szCs w:val="22"/>
        </w:rPr>
        <w:t xml:space="preserve"> 3., OIB: 63556409926., dosuđuju se </w:t>
      </w:r>
      <w:r w:rsidRPr="00F26C6B">
        <w:rPr>
          <w:rFonts w:cs="Times New Roman" w:eastAsia="Calibri" w:hAnsi="Calibri" w:ascii="Calibri"/>
          <w:b/>
          <w:szCs w:val="22"/>
          <w:u w:val="single"/>
        </w:rPr>
        <w:t>nekretnine</w:t>
      </w:r>
      <w:r w:rsidRPr="00F26C6B">
        <w:rPr>
          <w:rFonts w:cs="Times New Roman" w:eastAsia="Calibri" w:hAnsi="Calibri" w:ascii="Calibri"/>
          <w:b/>
          <w:szCs w:val="22"/>
        </w:rPr>
        <w:t xml:space="preserve"> </w:t>
      </w:r>
      <w:r w:rsidRPr="00F26C6B">
        <w:rPr>
          <w:rFonts w:cs="Times New Roman" w:eastAsia="Calibri" w:hAnsi="Calibri" w:ascii="Calibri"/>
          <w:szCs w:val="22"/>
        </w:rPr>
        <w:t>– upisane u zemljišne knjige Općinskoga građanskog suda u Zagrebu, Zemljišnoknjižni odjel Zagreb, k.o. Grad Zagreb, ZU 6487., označena kao kat. čest. 4542/8., STAMBENO POSLOVNA ZGRADA U ZAGREBU, ULICA GRADA VUKOVARA BR. 20, FLORIJANA ANDRAŠECA BR. 22 I GORJANSKA BR. 29., POVRŠINE 1004 M2 I DVORIŠTE POVRŠINE 229 M2  i to baš:</w:t>
      </w:r>
    </w:p>
    <w:p w:rsidRDefault="00F26C6B" w:rsidP="00F26C6B" w:rsidR="00F26C6B" w:rsidRPr="00F26C6B">
      <w:pPr>
        <w:overflowPunct w:val="false"/>
        <w:autoSpaceDE w:val="false"/>
        <w:autoSpaceDN w:val="false"/>
        <w:adjustRightInd w:val="false"/>
        <w:spacing w:after="0"/>
        <w:jc w:val="both"/>
        <w:rPr>
          <w:rFonts w:cs="Times New Roman" w:eastAsia="Calibri" w:hAnsi="Calibri" w:ascii="Calibri"/>
          <w:szCs w:val="22"/>
        </w:rPr>
      </w:pPr>
    </w:p>
    <w:p w:rsidRDefault="00F26C6B" w:rsidP="00F26C6B" w:rsidR="00F26C6B" w:rsidRPr="00F26C6B">
      <w:pPr>
        <w:overflowPunct w:val="false"/>
        <w:autoSpaceDE w:val="false"/>
        <w:autoSpaceDN w:val="false"/>
        <w:adjustRightInd w:val="false"/>
        <w:spacing w:after="0"/>
        <w:jc w:val="both"/>
        <w:rPr>
          <w:rFonts w:cs="Times New Roman" w:eastAsia="Calibri" w:hAnsi="Calibri" w:ascii="Calibri"/>
          <w:bCs/>
          <w:lang w:val="en-GB"/>
        </w:rPr>
      </w:pPr>
      <w:r w:rsidRPr="00F26C6B">
        <w:rPr>
          <w:rFonts w:cs="Times New Roman" w:eastAsia="Calibri" w:hAnsi="Calibri" w:ascii="Calibri"/>
          <w:szCs w:val="22"/>
        </w:rPr>
        <w:t xml:space="preserve">a) upisana u listu B, </w:t>
      </w:r>
      <w:proofErr w:type="spellStart"/>
      <w:r w:rsidRPr="00F26C6B">
        <w:rPr>
          <w:rFonts w:cs="Times New Roman" w:eastAsia="Calibri" w:hAnsi="Calibri" w:ascii="Calibri"/>
          <w:szCs w:val="22"/>
        </w:rPr>
        <w:t>Vlastovnica</w:t>
      </w:r>
      <w:proofErr w:type="spellEnd"/>
      <w:r w:rsidRPr="00F26C6B">
        <w:rPr>
          <w:rFonts w:cs="Times New Roman" w:eastAsia="Calibri" w:hAnsi="Calibri" w:ascii="Calibri"/>
          <w:szCs w:val="22"/>
        </w:rPr>
        <w:t>, kao</w:t>
      </w:r>
      <w:r w:rsidRPr="00F26C6B">
        <w:rPr>
          <w:rFonts w:cs="Times New Roman" w:eastAsia="Calibri" w:hAnsi="Calibri" w:ascii="Calibri"/>
          <w:bCs/>
          <w:lang w:val="en-GB"/>
        </w:rPr>
        <w:t xml:space="preserve"> 111. </w:t>
      </w:r>
      <w:proofErr w:type="spellStart"/>
      <w:r w:rsidRPr="00F26C6B">
        <w:rPr>
          <w:rFonts w:cs="Times New Roman" w:eastAsia="Calibri" w:hAnsi="Calibri" w:ascii="Calibri"/>
          <w:bCs/>
          <w:lang w:val="en-GB"/>
        </w:rPr>
        <w:t>Etaža</w:t>
      </w:r>
      <w:proofErr w:type="spellEnd"/>
      <w:r w:rsidRPr="00F26C6B">
        <w:rPr>
          <w:rFonts w:cs="Times New Roman" w:eastAsia="Calibri" w:hAnsi="Calibri" w:ascii="Calibri"/>
          <w:bCs/>
          <w:lang w:val="en-GB"/>
        </w:rPr>
        <w:t xml:space="preserve">, 69/10000, 1 STAN </w:t>
      </w:r>
      <w:proofErr w:type="spellStart"/>
      <w:r w:rsidRPr="00F26C6B">
        <w:rPr>
          <w:rFonts w:cs="Times New Roman" w:eastAsia="Calibri" w:hAnsi="Calibri" w:ascii="Calibri"/>
          <w:bCs/>
          <w:lang w:val="en-GB"/>
        </w:rPr>
        <w:t>oznake</w:t>
      </w:r>
      <w:proofErr w:type="spellEnd"/>
      <w:r w:rsidRPr="00F26C6B">
        <w:rPr>
          <w:rFonts w:cs="Times New Roman" w:eastAsia="Calibri" w:hAnsi="Calibri" w:ascii="Calibri"/>
          <w:bCs/>
          <w:lang w:val="en-GB"/>
        </w:rPr>
        <w:t xml:space="preserve"> S43 </w:t>
      </w:r>
      <w:proofErr w:type="spellStart"/>
      <w:r w:rsidRPr="00F26C6B">
        <w:rPr>
          <w:rFonts w:cs="Times New Roman" w:eastAsia="Calibri" w:hAnsi="Calibri" w:ascii="Calibri"/>
          <w:bCs/>
          <w:lang w:val="en-GB"/>
        </w:rPr>
        <w:t>smješten</w:t>
      </w:r>
      <w:proofErr w:type="spellEnd"/>
      <w:r w:rsidRPr="00F26C6B">
        <w:rPr>
          <w:rFonts w:cs="Times New Roman" w:eastAsia="Calibri" w:hAnsi="Calibri" w:ascii="Calibri"/>
          <w:bCs/>
          <w:lang w:val="en-GB"/>
        </w:rPr>
        <w:t xml:space="preserve"> </w:t>
      </w:r>
      <w:proofErr w:type="spellStart"/>
      <w:proofErr w:type="gramStart"/>
      <w:r w:rsidRPr="00F26C6B">
        <w:rPr>
          <w:rFonts w:cs="Times New Roman" w:eastAsia="Calibri" w:hAnsi="Calibri" w:ascii="Calibri"/>
          <w:bCs/>
          <w:lang w:val="en-GB"/>
        </w:rPr>
        <w:t>na</w:t>
      </w:r>
      <w:proofErr w:type="spellEnd"/>
      <w:proofErr w:type="gramEnd"/>
      <w:r w:rsidRPr="00F26C6B">
        <w:rPr>
          <w:rFonts w:cs="Times New Roman" w:eastAsia="Calibri" w:hAnsi="Calibri" w:ascii="Calibri"/>
          <w:bCs/>
          <w:lang w:val="en-GB"/>
        </w:rPr>
        <w:t xml:space="preserve"> 5. </w:t>
      </w:r>
      <w:proofErr w:type="spellStart"/>
      <w:r w:rsidRPr="00F26C6B">
        <w:rPr>
          <w:rFonts w:cs="Times New Roman" w:eastAsia="Calibri" w:hAnsi="Calibri" w:ascii="Calibri"/>
          <w:bCs/>
          <w:lang w:val="en-GB"/>
        </w:rPr>
        <w:t>katu</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građevine</w:t>
      </w:r>
      <w:proofErr w:type="spellEnd"/>
      <w:r w:rsidRPr="00F26C6B">
        <w:rPr>
          <w:rFonts w:cs="Times New Roman" w:eastAsia="Calibri" w:hAnsi="Calibri" w:ascii="Calibri"/>
          <w:bCs/>
          <w:lang w:val="en-GB"/>
        </w:rPr>
        <w:t xml:space="preserve"> – </w:t>
      </w:r>
      <w:proofErr w:type="spellStart"/>
      <w:r w:rsidRPr="00F26C6B">
        <w:rPr>
          <w:rFonts w:cs="Times New Roman" w:eastAsia="Calibri" w:hAnsi="Calibri" w:ascii="Calibri"/>
          <w:bCs/>
          <w:lang w:val="en-GB"/>
        </w:rPr>
        <w:t>diletacija</w:t>
      </w:r>
      <w:proofErr w:type="spellEnd"/>
      <w:r w:rsidRPr="00F26C6B">
        <w:rPr>
          <w:rFonts w:cs="Times New Roman" w:eastAsia="Calibri" w:hAnsi="Calibri" w:ascii="Calibri"/>
          <w:bCs/>
          <w:lang w:val="en-GB"/>
        </w:rPr>
        <w:t xml:space="preserve"> “A”, </w:t>
      </w:r>
      <w:proofErr w:type="spellStart"/>
      <w:r w:rsidRPr="00F26C6B">
        <w:rPr>
          <w:rFonts w:cs="Times New Roman" w:eastAsia="Calibri" w:hAnsi="Calibri" w:ascii="Calibri"/>
          <w:bCs/>
          <w:lang w:val="en-GB"/>
        </w:rPr>
        <w:t>Gorjanska</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ulica</w:t>
      </w:r>
      <w:proofErr w:type="spellEnd"/>
      <w:r w:rsidRPr="00F26C6B">
        <w:rPr>
          <w:rFonts w:cs="Times New Roman" w:eastAsia="Calibri" w:hAnsi="Calibri" w:ascii="Calibri"/>
          <w:bCs/>
          <w:lang w:val="en-GB"/>
        </w:rPr>
        <w:t xml:space="preserve"> br. 29, </w:t>
      </w:r>
      <w:proofErr w:type="spellStart"/>
      <w:r w:rsidRPr="00F26C6B">
        <w:rPr>
          <w:rFonts w:cs="Times New Roman" w:eastAsia="Calibri" w:hAnsi="Calibri" w:ascii="Calibri"/>
          <w:bCs/>
          <w:lang w:val="en-GB"/>
        </w:rPr>
        <w:t>korisne</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površine</w:t>
      </w:r>
      <w:proofErr w:type="spellEnd"/>
      <w:r w:rsidRPr="00F26C6B">
        <w:rPr>
          <w:rFonts w:cs="Times New Roman" w:eastAsia="Calibri" w:hAnsi="Calibri" w:ascii="Calibri"/>
          <w:bCs/>
          <w:lang w:val="en-GB"/>
        </w:rPr>
        <w:t xml:space="preserve"> 44,41 m2, </w:t>
      </w:r>
      <w:proofErr w:type="spellStart"/>
      <w:r w:rsidRPr="00F26C6B">
        <w:rPr>
          <w:rFonts w:cs="Times New Roman" w:eastAsia="Calibri" w:hAnsi="Calibri" w:ascii="Calibri"/>
          <w:bCs/>
          <w:lang w:val="en-GB"/>
        </w:rPr>
        <w:t>koji</w:t>
      </w:r>
      <w:proofErr w:type="spellEnd"/>
      <w:r w:rsidRPr="00F26C6B">
        <w:rPr>
          <w:rFonts w:cs="Times New Roman" w:eastAsia="Calibri" w:hAnsi="Calibri" w:ascii="Calibri"/>
          <w:bCs/>
          <w:lang w:val="en-GB"/>
        </w:rPr>
        <w:t xml:space="preserve"> se </w:t>
      </w:r>
      <w:proofErr w:type="spellStart"/>
      <w:r w:rsidRPr="00F26C6B">
        <w:rPr>
          <w:rFonts w:cs="Times New Roman" w:eastAsia="Calibri" w:hAnsi="Calibri" w:ascii="Calibri"/>
          <w:bCs/>
          <w:lang w:val="en-GB"/>
        </w:rPr>
        <w:t>sastoji</w:t>
      </w:r>
      <w:proofErr w:type="spellEnd"/>
      <w:r w:rsidRPr="00F26C6B">
        <w:rPr>
          <w:rFonts w:cs="Times New Roman" w:eastAsia="Calibri" w:hAnsi="Calibri" w:ascii="Calibri"/>
          <w:bCs/>
          <w:lang w:val="en-GB"/>
        </w:rPr>
        <w:t xml:space="preserve"> od </w:t>
      </w:r>
      <w:proofErr w:type="spellStart"/>
      <w:r w:rsidRPr="00F26C6B">
        <w:rPr>
          <w:rFonts w:cs="Times New Roman" w:eastAsia="Calibri" w:hAnsi="Calibri" w:ascii="Calibri"/>
          <w:bCs/>
          <w:lang w:val="en-GB"/>
        </w:rPr>
        <w:t>hodnika</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kuhinje</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dnevne</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sobe</w:t>
      </w:r>
      <w:proofErr w:type="spellEnd"/>
      <w:r w:rsidRPr="00F26C6B">
        <w:rPr>
          <w:rFonts w:cs="Times New Roman" w:eastAsia="Calibri" w:hAnsi="Calibri" w:ascii="Calibri"/>
          <w:bCs/>
          <w:lang w:val="en-GB"/>
        </w:rPr>
        <w:t xml:space="preserve"> s </w:t>
      </w:r>
      <w:proofErr w:type="spellStart"/>
      <w:r w:rsidRPr="00F26C6B">
        <w:rPr>
          <w:rFonts w:cs="Times New Roman" w:eastAsia="Calibri" w:hAnsi="Calibri" w:ascii="Calibri"/>
          <w:bCs/>
          <w:lang w:val="en-GB"/>
        </w:rPr>
        <w:t>balgavaonicom</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sobe</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kupaonice</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i</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loggie</w:t>
      </w:r>
      <w:proofErr w:type="spellEnd"/>
      <w:r w:rsidRPr="00F26C6B">
        <w:rPr>
          <w:rFonts w:cs="Times New Roman" w:eastAsia="Calibri" w:hAnsi="Calibri" w:ascii="Calibri"/>
          <w:bCs/>
          <w:lang w:val="en-GB"/>
        </w:rPr>
        <w:t xml:space="preserve">, u </w:t>
      </w:r>
      <w:proofErr w:type="spellStart"/>
      <w:r w:rsidRPr="00F26C6B">
        <w:rPr>
          <w:rFonts w:cs="Times New Roman" w:eastAsia="Calibri" w:hAnsi="Calibri" w:ascii="Calibri"/>
          <w:bCs/>
          <w:lang w:val="en-GB"/>
        </w:rPr>
        <w:t>planu</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posebnih</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dijelova</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označeno</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zelenom</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bojom</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upisano</w:t>
      </w:r>
      <w:proofErr w:type="spellEnd"/>
      <w:r w:rsidRPr="00F26C6B">
        <w:rPr>
          <w:rFonts w:cs="Times New Roman" w:eastAsia="Calibri" w:hAnsi="Calibri" w:ascii="Calibri"/>
          <w:bCs/>
          <w:lang w:val="en-GB"/>
        </w:rPr>
        <w:t xml:space="preserve"> u </w:t>
      </w:r>
      <w:proofErr w:type="spellStart"/>
      <w:r w:rsidRPr="00F26C6B">
        <w:rPr>
          <w:rFonts w:cs="Times New Roman" w:eastAsia="Calibri" w:hAnsi="Calibri" w:ascii="Calibri"/>
          <w:bCs/>
          <w:lang w:val="en-GB"/>
        </w:rPr>
        <w:t>poduložak</w:t>
      </w:r>
      <w:proofErr w:type="spellEnd"/>
      <w:r w:rsidRPr="00F26C6B">
        <w:rPr>
          <w:rFonts w:cs="Times New Roman" w:eastAsia="Calibri" w:hAnsi="Calibri" w:ascii="Calibri"/>
          <w:bCs/>
          <w:lang w:val="en-GB"/>
        </w:rPr>
        <w:t xml:space="preserve"> 111 </w:t>
      </w:r>
      <w:proofErr w:type="spellStart"/>
      <w:r w:rsidRPr="00F26C6B">
        <w:rPr>
          <w:rFonts w:cs="Times New Roman" w:eastAsia="Calibri" w:hAnsi="Calibri" w:ascii="Calibri"/>
          <w:bCs/>
          <w:lang w:val="en-GB"/>
        </w:rPr>
        <w:t>i</w:t>
      </w:r>
      <w:proofErr w:type="spellEnd"/>
      <w:r w:rsidRPr="00F26C6B">
        <w:rPr>
          <w:rFonts w:cs="Times New Roman" w:eastAsia="Calibri" w:hAnsi="Calibri" w:ascii="Calibri"/>
          <w:bCs/>
          <w:lang w:val="en-GB"/>
        </w:rPr>
        <w:t xml:space="preserve"> </w:t>
      </w:r>
    </w:p>
    <w:p w:rsidRDefault="00F26C6B" w:rsidP="00F26C6B" w:rsidR="00F26C6B" w:rsidRPr="00F26C6B">
      <w:pPr>
        <w:spacing w:after="0"/>
        <w:jc w:val="both"/>
        <w:rPr>
          <w:rFonts w:cs="Times New Roman" w:eastAsia="Calibri" w:hAnsi="Calibri" w:ascii="Calibri"/>
          <w:bCs/>
          <w:lang w:val="en-GB"/>
        </w:rPr>
      </w:pPr>
    </w:p>
    <w:p w:rsidRDefault="00F26C6B" w:rsidP="00F26C6B" w:rsidR="00F26C6B" w:rsidRPr="00F26C6B">
      <w:pPr>
        <w:spacing w:after="0"/>
        <w:jc w:val="both"/>
        <w:rPr>
          <w:rFonts w:cs="Times New Roman" w:eastAsia="Calibri" w:hAnsi="Calibri" w:ascii="Calibri"/>
          <w:bCs/>
          <w:lang w:val="en-GB"/>
        </w:rPr>
      </w:pPr>
      <w:r w:rsidRPr="00F26C6B">
        <w:rPr>
          <w:rFonts w:cs="Times New Roman" w:eastAsia="Calibri" w:hAnsi="Calibri" w:ascii="Calibri"/>
          <w:bCs/>
          <w:lang w:val="en-GB"/>
        </w:rPr>
        <w:t xml:space="preserve">b) </w:t>
      </w:r>
      <w:proofErr w:type="gramStart"/>
      <w:r w:rsidRPr="00F26C6B">
        <w:rPr>
          <w:rFonts w:cs="Times New Roman" w:eastAsia="Calibri" w:hAnsi="Calibri" w:ascii="Calibri"/>
          <w:szCs w:val="22"/>
        </w:rPr>
        <w:t>upisana</w:t>
      </w:r>
      <w:proofErr w:type="gramEnd"/>
      <w:r w:rsidRPr="00F26C6B">
        <w:rPr>
          <w:rFonts w:cs="Times New Roman" w:eastAsia="Calibri" w:hAnsi="Calibri" w:ascii="Calibri"/>
          <w:szCs w:val="22"/>
        </w:rPr>
        <w:t xml:space="preserve"> u listu B, </w:t>
      </w:r>
      <w:proofErr w:type="spellStart"/>
      <w:r w:rsidRPr="00F26C6B">
        <w:rPr>
          <w:rFonts w:cs="Times New Roman" w:eastAsia="Calibri" w:hAnsi="Calibri" w:ascii="Calibri"/>
          <w:szCs w:val="22"/>
        </w:rPr>
        <w:t>Vlastovnica</w:t>
      </w:r>
      <w:proofErr w:type="spellEnd"/>
      <w:r w:rsidRPr="00F26C6B">
        <w:rPr>
          <w:rFonts w:cs="Times New Roman" w:eastAsia="Calibri" w:hAnsi="Calibri" w:ascii="Calibri"/>
          <w:szCs w:val="22"/>
        </w:rPr>
        <w:t>, kao</w:t>
      </w:r>
      <w:r w:rsidRPr="00F26C6B">
        <w:rPr>
          <w:rFonts w:cs="Times New Roman" w:eastAsia="Calibri" w:hAnsi="Calibri" w:ascii="Calibri"/>
          <w:bCs/>
          <w:lang w:val="en-GB"/>
        </w:rPr>
        <w:t xml:space="preserve"> 36. </w:t>
      </w:r>
      <w:proofErr w:type="spellStart"/>
      <w:r w:rsidRPr="00F26C6B">
        <w:rPr>
          <w:rFonts w:cs="Times New Roman" w:eastAsia="Calibri" w:hAnsi="Calibri" w:ascii="Calibri"/>
          <w:bCs/>
          <w:lang w:val="en-GB"/>
        </w:rPr>
        <w:t>Etaža</w:t>
      </w:r>
      <w:proofErr w:type="spellEnd"/>
      <w:r w:rsidRPr="00F26C6B">
        <w:rPr>
          <w:rFonts w:cs="Times New Roman" w:eastAsia="Calibri" w:hAnsi="Calibri" w:ascii="Calibri"/>
          <w:bCs/>
          <w:lang w:val="en-GB"/>
        </w:rPr>
        <w:t xml:space="preserve">, 12/10000, 1 PARKIRNO MJESTO PM36 </w:t>
      </w:r>
      <w:proofErr w:type="spellStart"/>
      <w:r w:rsidRPr="00F26C6B">
        <w:rPr>
          <w:rFonts w:cs="Times New Roman" w:eastAsia="Calibri" w:hAnsi="Calibri" w:ascii="Calibri"/>
          <w:bCs/>
          <w:lang w:val="en-GB"/>
        </w:rPr>
        <w:t>smješteno</w:t>
      </w:r>
      <w:proofErr w:type="spellEnd"/>
      <w:r w:rsidRPr="00F26C6B">
        <w:rPr>
          <w:rFonts w:cs="Times New Roman" w:eastAsia="Calibri" w:hAnsi="Calibri" w:ascii="Calibri"/>
          <w:bCs/>
          <w:lang w:val="en-GB"/>
        </w:rPr>
        <w:t xml:space="preserve"> u podrumu-1 </w:t>
      </w:r>
      <w:proofErr w:type="spellStart"/>
      <w:r w:rsidRPr="00F26C6B">
        <w:rPr>
          <w:rFonts w:cs="Times New Roman" w:eastAsia="Calibri" w:hAnsi="Calibri" w:ascii="Calibri"/>
          <w:bCs/>
          <w:lang w:val="en-GB"/>
        </w:rPr>
        <w:t>građevine</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Gorjanska</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ulica</w:t>
      </w:r>
      <w:proofErr w:type="spellEnd"/>
      <w:r w:rsidRPr="00F26C6B">
        <w:rPr>
          <w:rFonts w:cs="Times New Roman" w:eastAsia="Calibri" w:hAnsi="Calibri" w:ascii="Calibri"/>
          <w:bCs/>
          <w:lang w:val="en-GB"/>
        </w:rPr>
        <w:t xml:space="preserve"> br. 29., </w:t>
      </w:r>
      <w:proofErr w:type="spellStart"/>
      <w:r w:rsidRPr="00F26C6B">
        <w:rPr>
          <w:rFonts w:cs="Times New Roman" w:eastAsia="Calibri" w:hAnsi="Calibri" w:ascii="Calibri"/>
          <w:bCs/>
          <w:lang w:val="en-GB"/>
        </w:rPr>
        <w:t>površine</w:t>
      </w:r>
      <w:proofErr w:type="spellEnd"/>
      <w:r w:rsidRPr="00F26C6B">
        <w:rPr>
          <w:rFonts w:cs="Times New Roman" w:eastAsia="Calibri" w:hAnsi="Calibri" w:ascii="Calibri"/>
          <w:bCs/>
          <w:lang w:val="en-GB"/>
        </w:rPr>
        <w:t xml:space="preserve"> 13,77 m2, u </w:t>
      </w:r>
      <w:proofErr w:type="spellStart"/>
      <w:r w:rsidRPr="00F26C6B">
        <w:rPr>
          <w:rFonts w:cs="Times New Roman" w:eastAsia="Calibri" w:hAnsi="Calibri" w:ascii="Calibri"/>
          <w:bCs/>
          <w:lang w:val="en-GB"/>
        </w:rPr>
        <w:t>planu</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posebnih</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dijelova</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označeno</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plavom</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bojom</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upisana</w:t>
      </w:r>
      <w:proofErr w:type="spellEnd"/>
      <w:r w:rsidRPr="00F26C6B">
        <w:rPr>
          <w:rFonts w:cs="Times New Roman" w:eastAsia="Calibri" w:hAnsi="Calibri" w:ascii="Calibri"/>
          <w:bCs/>
          <w:lang w:val="en-GB"/>
        </w:rPr>
        <w:t xml:space="preserve"> u </w:t>
      </w:r>
      <w:proofErr w:type="spellStart"/>
      <w:r w:rsidRPr="00F26C6B">
        <w:rPr>
          <w:rFonts w:cs="Times New Roman" w:eastAsia="Calibri" w:hAnsi="Calibri" w:ascii="Calibri"/>
          <w:bCs/>
          <w:lang w:val="en-GB"/>
        </w:rPr>
        <w:t>poduložak</w:t>
      </w:r>
      <w:proofErr w:type="spellEnd"/>
      <w:r w:rsidRPr="00F26C6B">
        <w:rPr>
          <w:rFonts w:cs="Times New Roman" w:eastAsia="Calibri" w:hAnsi="Calibri" w:ascii="Calibri"/>
          <w:bCs/>
          <w:lang w:val="en-GB"/>
        </w:rPr>
        <w:t xml:space="preserve"> 36, </w:t>
      </w:r>
    </w:p>
    <w:p w:rsidRDefault="00F26C6B" w:rsidP="00F26C6B" w:rsidR="00F26C6B" w:rsidRPr="00F26C6B">
      <w:pPr>
        <w:spacing w:after="0"/>
        <w:jc w:val="both"/>
        <w:rPr>
          <w:rFonts w:cs="Times New Roman" w:eastAsia="Calibri" w:hAnsi="Calibri" w:ascii="Calibri"/>
          <w:bCs/>
          <w:lang w:val="en-GB"/>
        </w:rPr>
      </w:pPr>
    </w:p>
    <w:p w:rsidRDefault="00F26C6B" w:rsidP="00F26C6B" w:rsidR="00F26C6B">
      <w:pPr>
        <w:spacing w:after="0"/>
        <w:jc w:val="both"/>
        <w:rPr>
          <w:rFonts w:cs="Times New Roman" w:eastAsia="Calibri" w:hAnsi="Calibri" w:ascii="Calibri"/>
          <w:bCs/>
          <w:lang w:val="en-GB"/>
        </w:rPr>
      </w:pPr>
    </w:p>
    <w:p w:rsidRDefault="00F26C6B" w:rsidP="00F26C6B" w:rsidR="00F26C6B">
      <w:pPr>
        <w:spacing w:after="0"/>
        <w:jc w:val="both"/>
        <w:rPr>
          <w:rFonts w:cs="Times New Roman" w:eastAsia="Calibri" w:hAnsi="Calibri" w:ascii="Calibri"/>
          <w:bCs/>
          <w:lang w:val="en-GB"/>
        </w:rPr>
      </w:pPr>
    </w:p>
    <w:p w:rsidRDefault="00F26C6B" w:rsidP="00F26C6B" w:rsidR="00F26C6B">
      <w:pPr>
        <w:spacing w:after="0"/>
        <w:jc w:val="both"/>
        <w:rPr>
          <w:rFonts w:cs="Times New Roman" w:eastAsia="Calibri" w:hAnsi="Calibri" w:ascii="Calibri"/>
          <w:bCs/>
          <w:lang w:val="en-GB"/>
        </w:rPr>
      </w:pPr>
    </w:p>
    <w:p w:rsidRDefault="00F26C6B" w:rsidP="00F26C6B" w:rsidR="00F26C6B">
      <w:pPr>
        <w:spacing w:after="0"/>
        <w:jc w:val="both"/>
        <w:rPr>
          <w:rFonts w:cs="Times New Roman" w:eastAsia="Calibri" w:hAnsi="Calibri" w:ascii="Calibri"/>
          <w:bCs/>
          <w:lang w:val="en-GB"/>
        </w:rPr>
      </w:pPr>
    </w:p>
    <w:p w:rsidRDefault="00F26C6B" w:rsidP="00F26C6B" w:rsidR="00F26C6B" w:rsidRPr="00F26C6B">
      <w:pPr>
        <w:spacing w:after="0"/>
        <w:jc w:val="both"/>
        <w:rPr>
          <w:rFonts w:cs="Times New Roman" w:eastAsia="Calibri" w:hAnsi="Calibri" w:ascii="Calibri"/>
          <w:bCs/>
          <w:lang w:val="en-GB"/>
        </w:rPr>
      </w:pPr>
    </w:p>
    <w:p w:rsidRDefault="00F26C6B" w:rsidP="00F26C6B" w:rsidR="00F26C6B" w:rsidRPr="00F26C6B">
      <w:pPr>
        <w:spacing w:after="0"/>
        <w:jc w:val="both"/>
        <w:rPr>
          <w:rFonts w:cs="Times New Roman" w:eastAsia="Calibri" w:hAnsi="Calibri" w:ascii="Calibri"/>
          <w:bCs/>
          <w:lang w:val="en-GB"/>
        </w:rPr>
      </w:pPr>
    </w:p>
    <w:p w:rsidRDefault="00F26C6B" w:rsidP="00F26C6B" w:rsidR="00F26C6B" w:rsidRPr="00F26C6B">
      <w:pPr>
        <w:spacing w:after="0"/>
        <w:jc w:val="both"/>
        <w:rPr>
          <w:rFonts w:cs="Times New Roman" w:eastAsia="Times New Roman"/>
          <w:lang w:eastAsia="hr-HR"/>
        </w:rPr>
      </w:pPr>
      <w:r w:rsidRPr="00F26C6B">
        <w:rPr>
          <w:rFonts w:cs="Times New Roman" w:eastAsia="Times New Roman"/>
          <w:lang w:eastAsia="hr-HR"/>
        </w:rPr>
        <w:lastRenderedPageBreak/>
        <w:t xml:space="preserve">                                                                 </w:t>
      </w:r>
      <w:r w:rsidRPr="00F26C6B">
        <w:rPr>
          <w:rFonts w:cs="Times New Roman" w:eastAsia="Times New Roman"/>
          <w:b/>
          <w:lang w:eastAsia="hr-HR"/>
        </w:rPr>
        <w:t>- 2 -</w:t>
      </w:r>
      <w:r w:rsidRPr="00F26C6B">
        <w:rPr>
          <w:rFonts w:cs="Times New Roman" w:eastAsia="Times New Roman"/>
          <w:lang w:eastAsia="hr-HR"/>
        </w:rPr>
        <w:t xml:space="preserve">                               </w:t>
      </w:r>
      <w:r w:rsidRPr="00F26C6B">
        <w:rPr>
          <w:rFonts w:cs="Times New Roman" w:eastAsia="Times New Roman"/>
          <w:b/>
          <w:lang w:eastAsia="hr-HR"/>
        </w:rPr>
        <w:t>Broj: 14.  St-770/2011.</w:t>
      </w:r>
    </w:p>
    <w:p w:rsidRDefault="00F26C6B" w:rsidP="00F26C6B" w:rsidR="00F26C6B" w:rsidRPr="00F26C6B">
      <w:pPr>
        <w:spacing w:after="0"/>
        <w:jc w:val="both"/>
        <w:rPr>
          <w:rFonts w:cs="Times New Roman" w:eastAsia="Calibri" w:hAnsi="Calibri" w:ascii="Calibri"/>
          <w:bCs/>
          <w:lang w:eastAsia="hr-HR" w:val="en-GB"/>
        </w:rPr>
      </w:pPr>
    </w:p>
    <w:p w:rsidRDefault="00F26C6B" w:rsidP="00F26C6B" w:rsidR="00F26C6B" w:rsidRPr="00F26C6B">
      <w:pPr>
        <w:spacing w:after="0"/>
        <w:jc w:val="both"/>
        <w:rPr>
          <w:rFonts w:cs="Times New Roman" w:eastAsia="Calibri" w:hAnsi="Calibri" w:ascii="Calibri"/>
          <w:bCs/>
          <w:lang w:val="en-GB"/>
        </w:rPr>
      </w:pPr>
    </w:p>
    <w:p w:rsidRDefault="00F26C6B" w:rsidP="00F26C6B" w:rsidR="00F26C6B" w:rsidRPr="00F26C6B">
      <w:pPr>
        <w:spacing w:after="0"/>
        <w:jc w:val="both"/>
        <w:rPr>
          <w:rFonts w:cs="Times New Roman" w:eastAsia="Calibri" w:hAnsi="Calibri" w:ascii="Calibri"/>
          <w:szCs w:val="20"/>
        </w:rPr>
      </w:pPr>
      <w:proofErr w:type="spellStart"/>
      <w:proofErr w:type="gramStart"/>
      <w:r w:rsidRPr="00F26C6B">
        <w:rPr>
          <w:rFonts w:cs="Times New Roman" w:eastAsia="Calibri" w:hAnsi="Calibri" w:ascii="Calibri"/>
          <w:bCs/>
          <w:lang w:val="en-GB"/>
        </w:rPr>
        <w:t>sve</w:t>
      </w:r>
      <w:proofErr w:type="spellEnd"/>
      <w:proofErr w:type="gram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Općinski</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građanski</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sud</w:t>
      </w:r>
      <w:proofErr w:type="spellEnd"/>
      <w:r w:rsidRPr="00F26C6B">
        <w:rPr>
          <w:rFonts w:cs="Times New Roman" w:eastAsia="Calibri" w:hAnsi="Calibri" w:ascii="Calibri"/>
          <w:bCs/>
          <w:lang w:val="en-GB"/>
        </w:rPr>
        <w:t xml:space="preserve"> u </w:t>
      </w:r>
      <w:proofErr w:type="spellStart"/>
      <w:r w:rsidRPr="00F26C6B">
        <w:rPr>
          <w:rFonts w:cs="Times New Roman" w:eastAsia="Calibri" w:hAnsi="Calibri" w:ascii="Calibri"/>
          <w:bCs/>
          <w:lang w:val="en-GB"/>
        </w:rPr>
        <w:t>Zagrebu</w:t>
      </w:r>
      <w:proofErr w:type="spellEnd"/>
      <w:r w:rsidRPr="00F26C6B">
        <w:rPr>
          <w:rFonts w:cs="Times New Roman" w:eastAsia="Calibri" w:hAnsi="Calibri" w:ascii="Calibri"/>
          <w:bCs/>
          <w:lang w:val="en-GB"/>
        </w:rPr>
        <w:t xml:space="preserve"> -  ZK </w:t>
      </w:r>
      <w:proofErr w:type="spellStart"/>
      <w:r w:rsidRPr="00F26C6B">
        <w:rPr>
          <w:rFonts w:cs="Times New Roman" w:eastAsia="Calibri" w:hAnsi="Calibri" w:ascii="Calibri"/>
          <w:bCs/>
          <w:lang w:val="en-GB"/>
        </w:rPr>
        <w:t>odjel</w:t>
      </w:r>
      <w:proofErr w:type="spellEnd"/>
      <w:r w:rsidRPr="00F26C6B">
        <w:rPr>
          <w:rFonts w:cs="Times New Roman" w:eastAsia="Calibri" w:hAnsi="Calibri" w:ascii="Calibri"/>
          <w:bCs/>
          <w:lang w:val="en-GB"/>
        </w:rPr>
        <w:t xml:space="preserve"> Zagreb, </w:t>
      </w:r>
      <w:proofErr w:type="spellStart"/>
      <w:r w:rsidRPr="00F26C6B">
        <w:rPr>
          <w:rFonts w:cs="Times New Roman" w:eastAsia="Calibri" w:hAnsi="Calibri" w:ascii="Calibri"/>
          <w:bCs/>
          <w:lang w:val="en-GB"/>
        </w:rPr>
        <w:t>Katastarska</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bCs/>
          <w:lang w:val="en-GB"/>
        </w:rPr>
        <w:t>općina</w:t>
      </w:r>
      <w:proofErr w:type="spellEnd"/>
      <w:r w:rsidRPr="00F26C6B">
        <w:rPr>
          <w:rFonts w:cs="Times New Roman" w:eastAsia="Calibri" w:hAnsi="Calibri" w:ascii="Calibri"/>
          <w:bCs/>
          <w:lang w:val="en-GB"/>
        </w:rPr>
        <w:t xml:space="preserve"> GRAD ZAGREB </w:t>
      </w:r>
      <w:proofErr w:type="spellStart"/>
      <w:r w:rsidRPr="00F26C6B">
        <w:rPr>
          <w:rFonts w:cs="Times New Roman" w:eastAsia="Calibri" w:hAnsi="Calibri" w:ascii="Calibri"/>
          <w:bCs/>
          <w:lang w:val="en-GB"/>
        </w:rPr>
        <w:t>i</w:t>
      </w:r>
      <w:proofErr w:type="spellEnd"/>
      <w:r w:rsidRPr="00F26C6B">
        <w:rPr>
          <w:rFonts w:cs="Times New Roman" w:eastAsia="Calibri" w:hAnsi="Calibri" w:ascii="Calibri"/>
          <w:bCs/>
          <w:lang w:val="en-GB"/>
        </w:rPr>
        <w:t xml:space="preserve"> </w:t>
      </w:r>
      <w:proofErr w:type="spellStart"/>
      <w:r w:rsidRPr="00F26C6B">
        <w:rPr>
          <w:rFonts w:cs="Times New Roman" w:eastAsia="Calibri" w:hAnsi="Calibri" w:ascii="Calibri"/>
          <w:szCs w:val="22"/>
          <w:lang w:val="en-AU"/>
        </w:rPr>
        <w:t>sve</w:t>
      </w:r>
      <w:proofErr w:type="spellEnd"/>
      <w:r w:rsidRPr="00F26C6B">
        <w:rPr>
          <w:rFonts w:cs="Times New Roman" w:eastAsia="Calibri" w:hAnsi="Calibri" w:ascii="Calibri"/>
          <w:szCs w:val="22"/>
        </w:rPr>
        <w:t xml:space="preserve"> stvarno i zemljišnoknjižno vlasništvo stečajnog Dužnika, što je isti kao Kupac kupio od stečajnog Dužnika za cijenu od: 600.000,00 kuna, (slovima: </w:t>
      </w:r>
      <w:proofErr w:type="spellStart"/>
      <w:r w:rsidRPr="00F26C6B">
        <w:rPr>
          <w:rFonts w:cs="Times New Roman" w:eastAsia="Calibri" w:hAnsi="Calibri" w:ascii="Calibri"/>
          <w:szCs w:val="22"/>
        </w:rPr>
        <w:t>šeststotisuća</w:t>
      </w:r>
      <w:proofErr w:type="spellEnd"/>
      <w:r w:rsidRPr="00F26C6B">
        <w:rPr>
          <w:rFonts w:cs="Times New Roman" w:eastAsia="Calibri" w:hAnsi="Calibri" w:ascii="Calibri"/>
          <w:szCs w:val="22"/>
        </w:rPr>
        <w:t xml:space="preserve"> kuna), javnim nadmetanjem koje je održano na ročištu kod Trgovačkog suda u Splitu dana 02. veljače 2016. godine.</w:t>
      </w:r>
    </w:p>
    <w:p w:rsidRDefault="00F26C6B" w:rsidP="00F26C6B" w:rsidR="00F26C6B" w:rsidRPr="00F26C6B">
      <w:pPr>
        <w:spacing w:after="0"/>
        <w:jc w:val="both"/>
        <w:rPr>
          <w:rFonts w:cs="Times New Roman" w:eastAsia="Times New Roman"/>
          <w:lang w:eastAsia="hr-HR"/>
        </w:rPr>
      </w:pPr>
    </w:p>
    <w:p w:rsidRDefault="00F26C6B" w:rsidP="00F26C6B" w:rsidR="00F26C6B" w:rsidRPr="00F26C6B">
      <w:pPr>
        <w:spacing w:after="0"/>
        <w:jc w:val="both"/>
        <w:rPr>
          <w:rFonts w:cs="Times New Roman" w:eastAsia="Times New Roman"/>
          <w:lang w:eastAsia="hr-HR"/>
        </w:rPr>
      </w:pPr>
      <w:r w:rsidRPr="00F26C6B">
        <w:rPr>
          <w:rFonts w:cs="Times New Roman" w:eastAsia="Times New Roman"/>
          <w:lang w:eastAsia="hr-HR"/>
        </w:rPr>
        <w:t xml:space="preserve">          </w:t>
      </w:r>
      <w:r w:rsidRPr="00F26C6B">
        <w:rPr>
          <w:rFonts w:cs="Times New Roman" w:eastAsia="Times New Roman"/>
          <w:b/>
          <w:lang w:eastAsia="hr-HR"/>
        </w:rPr>
        <w:t>2.</w:t>
      </w:r>
      <w:r w:rsidRPr="00F26C6B">
        <w:rPr>
          <w:rFonts w:cs="Times New Roman" w:eastAsia="Times New Roman"/>
          <w:lang w:eastAsia="hr-HR"/>
        </w:rPr>
        <w:t xml:space="preserve"> Nakon što Ponuditelj-Kupac iz točke 1. ovog rješenja plati kupoprodajnu cijenu-</w:t>
      </w:r>
      <w:proofErr w:type="spellStart"/>
      <w:r w:rsidRPr="00F26C6B">
        <w:rPr>
          <w:rFonts w:cs="Times New Roman" w:eastAsia="Times New Roman"/>
          <w:lang w:eastAsia="hr-HR"/>
        </w:rPr>
        <w:t>kupovninu</w:t>
      </w:r>
      <w:proofErr w:type="spellEnd"/>
      <w:r w:rsidRPr="00F26C6B">
        <w:rPr>
          <w:rFonts w:cs="Times New Roman" w:eastAsia="Times New Roman"/>
          <w:lang w:eastAsia="hr-HR"/>
        </w:rPr>
        <w:t xml:space="preserve"> umanjenu za iznos plaćene jamčevine a uvećanu za pripadajuće poreze i to u roku od 30. (trideset) dana računajući od dana primitka obavijesti o prihvaćanju ponude – održanog ročišta dana 02. veljače 2016. godine – i nakon što ovo rješenje o dosudi postane pravomoćno, posebnim će se zaključkom odrediti predaja navedenih nekretnina Ponuditelju - Kupcu u posjed i vlasništvo i upis prava vlasništva na navedenim nekretninama na ime Ponuditelja - Kupca u zemljišnim knjigama </w:t>
      </w:r>
      <w:r w:rsidRPr="00F26C6B">
        <w:rPr>
          <w:rFonts w:cs="Times New Roman" w:eastAsia="Times New Roman"/>
        </w:rPr>
        <w:t>Općinskoga građanskog suda u Zagrebu, Zemljišnoknjižni odjel Zagreb</w:t>
      </w:r>
      <w:r w:rsidRPr="00F26C6B">
        <w:rPr>
          <w:rFonts w:cs="Times New Roman" w:eastAsia="Times New Roman"/>
          <w:lang w:eastAsia="hr-HR"/>
        </w:rPr>
        <w:t xml:space="preserve"> te će se istovremeno odrediti i upis brisanja upisanoga stvarnog prava vlasništva sa imena stečajnog Dužnika:</w:t>
      </w:r>
      <w:r w:rsidRPr="00F26C6B">
        <w:rPr>
          <w:rFonts w:cs="Times New Roman" w:eastAsia="Times New Roman"/>
        </w:rPr>
        <w:t xml:space="preserve"> CREDO BANKA, d.d., u stečaju, </w:t>
      </w:r>
      <w:smartTag w:element="place" w:uri="urn:schemas-microsoft-com:office:smarttags">
        <w:smartTag w:element="City" w:uri="urn:schemas-microsoft-com:office:smarttags">
          <w:r w:rsidRPr="00F26C6B">
            <w:rPr>
              <w:rFonts w:cs="Times New Roman" w:eastAsia="Times New Roman"/>
            </w:rPr>
            <w:t>Split</w:t>
          </w:r>
        </w:smartTag>
      </w:smartTag>
      <w:r w:rsidRPr="00F26C6B">
        <w:rPr>
          <w:rFonts w:cs="Times New Roman" w:eastAsia="Times New Roman"/>
        </w:rPr>
        <w:t xml:space="preserve">, </w:t>
      </w:r>
      <w:proofErr w:type="spellStart"/>
      <w:r w:rsidRPr="00F26C6B">
        <w:rPr>
          <w:rFonts w:cs="Times New Roman" w:eastAsia="Times New Roman"/>
        </w:rPr>
        <w:t>Zrinjsko</w:t>
      </w:r>
      <w:proofErr w:type="spellEnd"/>
      <w:r w:rsidRPr="00F26C6B">
        <w:rPr>
          <w:rFonts w:cs="Times New Roman" w:eastAsia="Times New Roman"/>
        </w:rPr>
        <w:t xml:space="preserve"> </w:t>
      </w:r>
      <w:proofErr w:type="spellStart"/>
      <w:r w:rsidRPr="00F26C6B">
        <w:rPr>
          <w:rFonts w:cs="Times New Roman" w:eastAsia="Times New Roman"/>
        </w:rPr>
        <w:t>Frankopanska</w:t>
      </w:r>
      <w:proofErr w:type="spellEnd"/>
      <w:r w:rsidRPr="00F26C6B">
        <w:rPr>
          <w:rFonts w:cs="Times New Roman" w:eastAsia="Times New Roman"/>
        </w:rPr>
        <w:t xml:space="preserve"> 58., OIB: 94141384086.</w:t>
      </w:r>
      <w:r w:rsidRPr="00F26C6B">
        <w:rPr>
          <w:rFonts w:cs="Times New Roman" w:eastAsia="Times New Roman"/>
          <w:lang w:eastAsia="hr-HR"/>
        </w:rPr>
        <w:t xml:space="preserve"> te upis brisanja upisane zabilježbe rješenja o prodaji u stečaju istih nekretnina a koja je zabilježba upisana pod brojem: Z-21989/2014. od 19.05.2014. a temeljem rješenja Trgovačkog suda u Splitu, broj: St-770/2011. </w:t>
      </w:r>
    </w:p>
    <w:p w:rsidRDefault="00F26C6B" w:rsidP="00F26C6B" w:rsidR="00F26C6B" w:rsidRPr="00F26C6B">
      <w:pPr>
        <w:spacing w:after="0"/>
        <w:jc w:val="both"/>
        <w:rPr>
          <w:rFonts w:cs="Times New Roman" w:eastAsia="Times New Roman"/>
          <w:lang w:eastAsia="hr-HR"/>
        </w:rPr>
      </w:pPr>
    </w:p>
    <w:p w:rsidRDefault="00F26C6B" w:rsidP="00F26C6B" w:rsidR="00F26C6B" w:rsidRPr="00F26C6B">
      <w:pPr>
        <w:keepNext/>
        <w:spacing w:after="0"/>
        <w:jc w:val="center"/>
        <w:outlineLvl w:val="1"/>
        <w:rPr>
          <w:rFonts w:cs="Times New Roman" w:eastAsia="Arial Unicode MS"/>
          <w:b/>
          <w:bCs/>
          <w:szCs w:val="20"/>
        </w:rPr>
      </w:pPr>
      <w:r w:rsidRPr="00F26C6B">
        <w:rPr>
          <w:rFonts w:cs="Times New Roman" w:eastAsia="Arial Unicode MS"/>
          <w:b/>
          <w:bCs/>
          <w:szCs w:val="20"/>
        </w:rPr>
        <w:t>Obrazloženje</w:t>
      </w:r>
    </w:p>
    <w:p w:rsidRDefault="00F26C6B" w:rsidP="00F26C6B" w:rsidR="00F26C6B" w:rsidRPr="00F26C6B">
      <w:pPr>
        <w:spacing w:after="0"/>
        <w:jc w:val="both"/>
        <w:rPr>
          <w:rFonts w:cs="Times New Roman" w:eastAsia="Times New Roman"/>
          <w:lang w:eastAsia="hr-HR"/>
        </w:rPr>
      </w:pPr>
    </w:p>
    <w:p w:rsidRDefault="00F26C6B" w:rsidP="00F26C6B" w:rsidR="00F26C6B" w:rsidRPr="00F26C6B">
      <w:pPr>
        <w:spacing w:after="0"/>
        <w:jc w:val="both"/>
        <w:rPr>
          <w:rFonts w:cs="Times New Roman" w:eastAsia="Times New Roman"/>
          <w:lang w:eastAsia="hr-HR"/>
        </w:rPr>
      </w:pPr>
      <w:r w:rsidRPr="00F26C6B">
        <w:rPr>
          <w:rFonts w:cs="Times New Roman" w:eastAsia="Times New Roman"/>
          <w:lang w:eastAsia="hr-HR"/>
        </w:rPr>
        <w:t xml:space="preserve">           U stečajnom postupku koji se kod ovog Suda vodi nad uvodno navedenim stečajnim Dužnikom, oglašavana je prodaja u izrijeci ovog rješenja navedene imovine stečajnog Dužnika. </w:t>
      </w:r>
    </w:p>
    <w:p w:rsidRDefault="00F26C6B" w:rsidP="00F26C6B" w:rsidR="00F26C6B" w:rsidRPr="00F26C6B">
      <w:pPr>
        <w:spacing w:after="0"/>
        <w:jc w:val="both"/>
        <w:rPr>
          <w:rFonts w:cs="Times New Roman" w:eastAsia="Times New Roman"/>
          <w:lang w:eastAsia="hr-HR"/>
        </w:rPr>
      </w:pPr>
    </w:p>
    <w:p w:rsidRDefault="00F26C6B" w:rsidP="00F26C6B" w:rsidR="00F26C6B" w:rsidRPr="00F26C6B">
      <w:pPr>
        <w:spacing w:after="0"/>
        <w:jc w:val="both"/>
        <w:rPr>
          <w:rFonts w:cs="Times New Roman" w:eastAsia="Times New Roman"/>
          <w:lang w:eastAsia="hr-HR"/>
        </w:rPr>
      </w:pPr>
      <w:r w:rsidRPr="00F26C6B">
        <w:rPr>
          <w:rFonts w:cs="Times New Roman" w:eastAsia="Times New Roman"/>
          <w:lang w:eastAsia="hr-HR"/>
        </w:rPr>
        <w:t xml:space="preserve">           Na dražbenom ročištu održanom kod ovog Suda dana 02. veljače 2016. godine, sudjelovao je u izrijeci ovog rješenja navedeni Ponuditelj-Kupac zajedno sa ponuditeljem: Jozom Lončar, iz Splita, za kupnju u izrijeci navedenih nekretnina Dužnika. Tijekom javnog nadmetanja, u izrijeci ovog rješenja navedeni Ponuditelj-Kupac ponudio je povoljniju, veću, u izrijeci ovog rješenja navedenu cijenu za kupnju navedene imovine Dužnika. Time je isti Ponuditelj-Kupac ispunio uvjete za dosuditi mu kupljene nekretnine a što se ostvaruje ovim rješenjem o dosudi.</w:t>
      </w:r>
    </w:p>
    <w:p w:rsidRDefault="00F26C6B" w:rsidP="00F26C6B" w:rsidR="00F26C6B" w:rsidRPr="00F26C6B">
      <w:pPr>
        <w:spacing w:after="0"/>
        <w:jc w:val="both"/>
        <w:rPr>
          <w:rFonts w:cs="Times New Roman" w:eastAsia="Times New Roman"/>
          <w:lang w:eastAsia="hr-HR"/>
        </w:rPr>
      </w:pPr>
      <w:r w:rsidRPr="00F26C6B">
        <w:rPr>
          <w:rFonts w:cs="Times New Roman" w:eastAsia="Times New Roman"/>
          <w:lang w:eastAsia="hr-HR"/>
        </w:rPr>
        <w:t xml:space="preserve"> </w:t>
      </w:r>
    </w:p>
    <w:p w:rsidRDefault="00F26C6B" w:rsidP="00F26C6B" w:rsidR="00F26C6B" w:rsidRPr="00F26C6B">
      <w:pPr>
        <w:spacing w:after="0"/>
        <w:ind w:firstLine="720"/>
        <w:jc w:val="both"/>
        <w:rPr>
          <w:rFonts w:cs="Times New Roman" w:eastAsia="Times New Roman"/>
          <w:lang w:eastAsia="hr-HR"/>
        </w:rPr>
      </w:pPr>
      <w:r w:rsidRPr="00F26C6B">
        <w:rPr>
          <w:rFonts w:cs="Times New Roman" w:eastAsia="Times New Roman"/>
          <w:lang w:eastAsia="hr-HR"/>
        </w:rPr>
        <w:t>Navedene su nekretnine prodavane u ovome stečajnom postupku odgovarajućom primjenom pravila ovršnog postupka, sukladno članku 158., stavak 3., Stečajnog zakona («Narodne novine» br.: 44/96., 29/99., 129/00., 123/03., 197/03., 82/06. i 116/10., 25/12. i 133/12.,dalje: SZ i članak 441., Stečajnog zakona, „Narodne novine“, br.: 71/15., dalje: SZ/15.), uz odgovarajuću primjenu propisa o ovrsi sukladno pravilima Ovršnog zakona («Narodne novine» br.: 112/12., 25/13.-članak 101., Zakona o izmjenama i dopunama Zakona o parničnom postupku i 93/14., dalje: OZ).</w:t>
      </w:r>
    </w:p>
    <w:p w:rsidRDefault="00F26C6B" w:rsidP="00F26C6B" w:rsidR="00F26C6B">
      <w:pPr>
        <w:spacing w:after="0"/>
        <w:jc w:val="both"/>
        <w:rPr>
          <w:rFonts w:cs="Times New Roman" w:eastAsia="Times New Roman"/>
          <w:lang w:eastAsia="hr-HR"/>
        </w:rPr>
      </w:pPr>
    </w:p>
    <w:p w:rsidRDefault="00F26C6B" w:rsidP="00F26C6B" w:rsidR="00F26C6B">
      <w:pPr>
        <w:spacing w:after="0"/>
        <w:jc w:val="both"/>
        <w:rPr>
          <w:rFonts w:cs="Times New Roman" w:eastAsia="Times New Roman"/>
          <w:lang w:eastAsia="hr-HR"/>
        </w:rPr>
      </w:pPr>
    </w:p>
    <w:p w:rsidRDefault="00F26C6B" w:rsidP="00F26C6B" w:rsidR="00F26C6B">
      <w:pPr>
        <w:spacing w:after="0"/>
        <w:jc w:val="both"/>
        <w:rPr>
          <w:rFonts w:cs="Times New Roman" w:eastAsia="Times New Roman"/>
          <w:lang w:eastAsia="hr-HR"/>
        </w:rPr>
      </w:pPr>
    </w:p>
    <w:p w:rsidRDefault="00F26C6B" w:rsidP="00F26C6B" w:rsidR="00F26C6B">
      <w:pPr>
        <w:spacing w:after="0"/>
        <w:jc w:val="both"/>
        <w:rPr>
          <w:rFonts w:cs="Times New Roman" w:eastAsia="Times New Roman"/>
          <w:lang w:eastAsia="hr-HR"/>
        </w:rPr>
      </w:pPr>
    </w:p>
    <w:p w:rsidRDefault="00F26C6B" w:rsidP="00F26C6B" w:rsidR="00F26C6B" w:rsidRPr="00F26C6B">
      <w:pPr>
        <w:spacing w:after="0"/>
        <w:jc w:val="both"/>
        <w:rPr>
          <w:rFonts w:cs="Times New Roman" w:eastAsia="Times New Roman"/>
          <w:lang w:eastAsia="hr-HR"/>
        </w:rPr>
      </w:pPr>
    </w:p>
    <w:p w:rsidRDefault="00F26C6B" w:rsidP="00F26C6B" w:rsidR="00F26C6B" w:rsidRPr="00F26C6B">
      <w:pPr>
        <w:spacing w:after="0"/>
        <w:jc w:val="both"/>
        <w:rPr>
          <w:rFonts w:cs="Times New Roman" w:eastAsia="Times New Roman"/>
          <w:lang w:eastAsia="hr-HR"/>
        </w:rPr>
      </w:pPr>
      <w:r w:rsidRPr="00F26C6B">
        <w:rPr>
          <w:rFonts w:cs="Times New Roman" w:eastAsia="Times New Roman"/>
          <w:lang w:eastAsia="hr-HR"/>
        </w:rPr>
        <w:t xml:space="preserve">                                                                 </w:t>
      </w:r>
      <w:r w:rsidRPr="00F26C6B">
        <w:rPr>
          <w:rFonts w:cs="Times New Roman" w:eastAsia="Times New Roman"/>
          <w:b/>
          <w:lang w:eastAsia="hr-HR"/>
        </w:rPr>
        <w:t>- 3 -</w:t>
      </w:r>
      <w:r w:rsidRPr="00F26C6B">
        <w:rPr>
          <w:rFonts w:cs="Times New Roman" w:eastAsia="Times New Roman"/>
          <w:lang w:eastAsia="hr-HR"/>
        </w:rPr>
        <w:t xml:space="preserve">                               </w:t>
      </w:r>
      <w:r w:rsidRPr="00F26C6B">
        <w:rPr>
          <w:rFonts w:cs="Times New Roman" w:eastAsia="Times New Roman"/>
          <w:b/>
          <w:lang w:eastAsia="hr-HR"/>
        </w:rPr>
        <w:t>Broj: 14.  St-770/2011.</w:t>
      </w:r>
    </w:p>
    <w:p w:rsidRDefault="00F26C6B" w:rsidP="00F26C6B" w:rsidR="00F26C6B" w:rsidRPr="00F26C6B">
      <w:pPr>
        <w:spacing w:after="0"/>
        <w:jc w:val="both"/>
        <w:rPr>
          <w:rFonts w:cs="Times New Roman" w:eastAsia="Times New Roman"/>
          <w:lang w:eastAsia="hr-HR"/>
        </w:rPr>
      </w:pPr>
    </w:p>
    <w:p w:rsidRDefault="00F26C6B" w:rsidP="00F26C6B" w:rsidR="00F26C6B" w:rsidRPr="00F26C6B">
      <w:pPr>
        <w:spacing w:after="0"/>
        <w:jc w:val="both"/>
        <w:rPr>
          <w:rFonts w:cs="Times New Roman" w:eastAsia="Times New Roman"/>
          <w:lang w:eastAsia="hr-HR"/>
        </w:rPr>
      </w:pPr>
    </w:p>
    <w:p w:rsidRDefault="00F26C6B" w:rsidP="00F26C6B" w:rsidR="00F26C6B" w:rsidRPr="00F26C6B">
      <w:pPr>
        <w:spacing w:after="0"/>
        <w:jc w:val="both"/>
        <w:rPr>
          <w:rFonts w:cs="Times New Roman" w:eastAsia="Times New Roman"/>
          <w:lang w:eastAsia="hr-HR"/>
        </w:rPr>
      </w:pPr>
    </w:p>
    <w:p w:rsidRDefault="00F26C6B" w:rsidP="00F26C6B" w:rsidR="00F26C6B" w:rsidRPr="00F26C6B">
      <w:pPr>
        <w:spacing w:after="0"/>
        <w:jc w:val="both"/>
        <w:rPr>
          <w:rFonts w:cs="Times New Roman" w:eastAsia="Times New Roman"/>
          <w:lang w:eastAsia="hr-HR"/>
        </w:rPr>
      </w:pPr>
      <w:r w:rsidRPr="00F26C6B">
        <w:rPr>
          <w:rFonts w:cs="Times New Roman" w:eastAsia="Times New Roman"/>
          <w:lang w:eastAsia="hr-HR"/>
        </w:rPr>
        <w:t xml:space="preserve">          Naime,</w:t>
      </w:r>
      <w:r w:rsidRPr="00F26C6B">
        <w:rPr>
          <w:rFonts w:cs="Times New Roman" w:eastAsia="Times New Roman"/>
          <w:lang w:val="en-US"/>
        </w:rPr>
        <w:t xml:space="preserve"> </w:t>
      </w:r>
      <w:proofErr w:type="spellStart"/>
      <w:r w:rsidRPr="00F26C6B">
        <w:rPr>
          <w:rFonts w:cs="Times New Roman" w:eastAsia="Times New Roman"/>
          <w:lang w:val="en-US"/>
        </w:rPr>
        <w:t>člankom</w:t>
      </w:r>
      <w:proofErr w:type="spellEnd"/>
      <w:r w:rsidRPr="00F26C6B">
        <w:rPr>
          <w:rFonts w:cs="Times New Roman" w:eastAsia="Times New Roman"/>
          <w:lang w:val="en-US"/>
        </w:rPr>
        <w:t xml:space="preserve"> 97., </w:t>
      </w:r>
      <w:proofErr w:type="spellStart"/>
      <w:proofErr w:type="gramStart"/>
      <w:r w:rsidRPr="00F26C6B">
        <w:rPr>
          <w:rFonts w:cs="Times New Roman" w:eastAsia="Times New Roman"/>
          <w:lang w:val="en-US"/>
        </w:rPr>
        <w:t>stavak</w:t>
      </w:r>
      <w:proofErr w:type="spellEnd"/>
      <w:proofErr w:type="gramEnd"/>
      <w:r w:rsidRPr="00F26C6B">
        <w:rPr>
          <w:rFonts w:cs="Times New Roman" w:eastAsia="Times New Roman"/>
          <w:lang w:val="en-US"/>
        </w:rPr>
        <w:t xml:space="preserve"> 1., OZ, </w:t>
      </w:r>
      <w:proofErr w:type="spellStart"/>
      <w:r w:rsidRPr="00F26C6B">
        <w:rPr>
          <w:rFonts w:cs="Times New Roman" w:eastAsia="Times New Roman"/>
          <w:lang w:val="en-US"/>
        </w:rPr>
        <w:t>propisano</w:t>
      </w:r>
      <w:proofErr w:type="spellEnd"/>
      <w:r w:rsidRPr="00F26C6B">
        <w:rPr>
          <w:rFonts w:cs="Times New Roman" w:eastAsia="Times New Roman"/>
          <w:lang w:val="en-US"/>
        </w:rPr>
        <w:t xml:space="preserve"> je </w:t>
      </w:r>
      <w:proofErr w:type="spellStart"/>
      <w:r w:rsidRPr="00F26C6B">
        <w:rPr>
          <w:rFonts w:cs="Times New Roman" w:eastAsia="Times New Roman"/>
          <w:lang w:val="en-US"/>
        </w:rPr>
        <w:t>kako</w:t>
      </w:r>
      <w:proofErr w:type="spellEnd"/>
      <w:r w:rsidRPr="00F26C6B">
        <w:rPr>
          <w:rFonts w:cs="Times New Roman" w:eastAsia="Times New Roman"/>
          <w:lang w:val="en-US"/>
        </w:rPr>
        <w:t xml:space="preserve"> se </w:t>
      </w:r>
      <w:proofErr w:type="spellStart"/>
      <w:r w:rsidRPr="00F26C6B">
        <w:rPr>
          <w:rFonts w:cs="Times New Roman" w:eastAsia="Times New Roman"/>
          <w:lang w:val="en-US"/>
        </w:rPr>
        <w:t>prodaja</w:t>
      </w:r>
      <w:proofErr w:type="spellEnd"/>
      <w:r w:rsidRPr="00F26C6B">
        <w:rPr>
          <w:rFonts w:cs="Times New Roman" w:eastAsia="Times New Roman"/>
          <w:lang w:val="en-US"/>
        </w:rPr>
        <w:t xml:space="preserve"> </w:t>
      </w:r>
      <w:proofErr w:type="spellStart"/>
      <w:r w:rsidRPr="00F26C6B">
        <w:rPr>
          <w:rFonts w:cs="Times New Roman" w:eastAsia="Times New Roman"/>
          <w:lang w:val="en-US"/>
        </w:rPr>
        <w:t>nekretnine</w:t>
      </w:r>
      <w:proofErr w:type="spellEnd"/>
      <w:r w:rsidRPr="00F26C6B">
        <w:rPr>
          <w:rFonts w:cs="Times New Roman" w:eastAsia="Times New Roman"/>
          <w:lang w:val="en-US"/>
        </w:rPr>
        <w:t xml:space="preserve"> </w:t>
      </w:r>
      <w:proofErr w:type="spellStart"/>
      <w:r w:rsidRPr="00F26C6B">
        <w:rPr>
          <w:rFonts w:cs="Times New Roman" w:eastAsia="Times New Roman"/>
          <w:lang w:val="en-US"/>
        </w:rPr>
        <w:t>obavlja</w:t>
      </w:r>
      <w:proofErr w:type="spellEnd"/>
      <w:r w:rsidRPr="00F26C6B">
        <w:rPr>
          <w:rFonts w:cs="Times New Roman" w:eastAsia="Times New Roman"/>
          <w:lang w:val="en-US"/>
        </w:rPr>
        <w:t xml:space="preserve"> </w:t>
      </w:r>
      <w:proofErr w:type="spellStart"/>
      <w:r w:rsidRPr="00F26C6B">
        <w:rPr>
          <w:rFonts w:cs="Times New Roman" w:eastAsia="Times New Roman"/>
          <w:lang w:val="en-US"/>
        </w:rPr>
        <w:t>usmenom</w:t>
      </w:r>
      <w:proofErr w:type="spellEnd"/>
      <w:r w:rsidRPr="00F26C6B">
        <w:rPr>
          <w:rFonts w:cs="Times New Roman" w:eastAsia="Times New Roman"/>
          <w:lang w:val="en-US"/>
        </w:rPr>
        <w:t xml:space="preserve"> </w:t>
      </w:r>
      <w:proofErr w:type="spellStart"/>
      <w:r w:rsidRPr="00F26C6B">
        <w:rPr>
          <w:rFonts w:cs="Times New Roman" w:eastAsia="Times New Roman"/>
          <w:lang w:val="en-US"/>
        </w:rPr>
        <w:t>javnom</w:t>
      </w:r>
      <w:proofErr w:type="spellEnd"/>
      <w:r w:rsidRPr="00F26C6B">
        <w:rPr>
          <w:rFonts w:cs="Times New Roman" w:eastAsia="Times New Roman"/>
          <w:lang w:val="en-US"/>
        </w:rPr>
        <w:t xml:space="preserve"> </w:t>
      </w:r>
      <w:proofErr w:type="spellStart"/>
      <w:r w:rsidRPr="00F26C6B">
        <w:rPr>
          <w:rFonts w:cs="Times New Roman" w:eastAsia="Times New Roman"/>
          <w:lang w:val="en-US"/>
        </w:rPr>
        <w:t>dražbom</w:t>
      </w:r>
      <w:proofErr w:type="spellEnd"/>
      <w:r w:rsidRPr="00F26C6B">
        <w:rPr>
          <w:rFonts w:cs="Times New Roman" w:eastAsia="Times New Roman"/>
          <w:lang w:val="en-US"/>
        </w:rPr>
        <w:t xml:space="preserve"> a</w:t>
      </w:r>
      <w:r w:rsidRPr="00F26C6B">
        <w:rPr>
          <w:rFonts w:cs="Times New Roman" w:eastAsia="Times New Roman"/>
          <w:lang w:eastAsia="hr-HR"/>
        </w:rPr>
        <w:t xml:space="preserve"> člankom 103., stavak 3. i 4., OZ, propisano je kako nakon zaključenja dražbe sudac (…) utvrđuje koji je ponuditelj ponudio najveću cijenu i da je ispunio uvjete da mu se dosudi nekretnina (stavak 3). O dosudi nekretnine sud donosi pisano </w:t>
      </w:r>
      <w:proofErr w:type="spellStart"/>
      <w:r w:rsidRPr="00F26C6B">
        <w:rPr>
          <w:rFonts w:cs="Times New Roman" w:eastAsia="Times New Roman"/>
          <w:lang w:eastAsia="hr-HR"/>
        </w:rPr>
        <w:t>riješenje</w:t>
      </w:r>
      <w:proofErr w:type="spellEnd"/>
      <w:r w:rsidRPr="00F26C6B">
        <w:rPr>
          <w:rFonts w:cs="Times New Roman" w:eastAsia="Times New Roman"/>
          <w:lang w:eastAsia="hr-HR"/>
        </w:rPr>
        <w:t xml:space="preserve"> (</w:t>
      </w:r>
      <w:proofErr w:type="spellStart"/>
      <w:r w:rsidRPr="00F26C6B">
        <w:rPr>
          <w:rFonts w:cs="Times New Roman" w:eastAsia="Times New Roman"/>
          <w:lang w:eastAsia="hr-HR"/>
        </w:rPr>
        <w:t>riješenje</w:t>
      </w:r>
      <w:proofErr w:type="spellEnd"/>
      <w:r w:rsidRPr="00F26C6B">
        <w:rPr>
          <w:rFonts w:cs="Times New Roman" w:eastAsia="Times New Roman"/>
          <w:lang w:eastAsia="hr-HR"/>
        </w:rPr>
        <w:t xml:space="preserve"> o dosudi)…. (stavak 4.).</w:t>
      </w:r>
    </w:p>
    <w:p w:rsidRDefault="00F26C6B" w:rsidP="00F26C6B" w:rsidR="00F26C6B" w:rsidRPr="00F26C6B">
      <w:pPr>
        <w:spacing w:after="0"/>
        <w:jc w:val="both"/>
        <w:rPr>
          <w:rFonts w:cs="Times New Roman" w:eastAsia="Times New Roman"/>
          <w:lang w:eastAsia="hr-HR"/>
        </w:rPr>
      </w:pPr>
    </w:p>
    <w:p w:rsidRDefault="00F26C6B" w:rsidP="00F26C6B" w:rsidR="00F26C6B" w:rsidRPr="00F26C6B">
      <w:pPr>
        <w:spacing w:after="0"/>
        <w:jc w:val="both"/>
        <w:rPr>
          <w:rFonts w:cs="Times New Roman" w:eastAsia="Times New Roman"/>
          <w:lang w:eastAsia="hr-HR"/>
        </w:rPr>
      </w:pPr>
      <w:r w:rsidRPr="00F26C6B">
        <w:rPr>
          <w:rFonts w:cs="Times New Roman" w:eastAsia="Times New Roman"/>
          <w:lang w:eastAsia="hr-HR"/>
        </w:rPr>
        <w:t xml:space="preserve">          Sukladno navedenim odredbama OZ i SZ te svemu naprijed navedenom, riješeno je kao u izrijeci ovog rješenja pod točkom 1.</w:t>
      </w:r>
    </w:p>
    <w:p w:rsidRDefault="00F26C6B" w:rsidP="00F26C6B" w:rsidR="00F26C6B" w:rsidRPr="00F26C6B">
      <w:pPr>
        <w:spacing w:after="0"/>
        <w:jc w:val="both"/>
        <w:rPr>
          <w:rFonts w:cs="Times New Roman" w:eastAsia="Times New Roman"/>
          <w:lang w:eastAsia="hr-HR"/>
        </w:rPr>
      </w:pPr>
    </w:p>
    <w:p w:rsidRDefault="00F26C6B" w:rsidP="00F26C6B" w:rsidR="00F26C6B" w:rsidRPr="00F26C6B">
      <w:pPr>
        <w:spacing w:after="0"/>
        <w:jc w:val="both"/>
        <w:rPr>
          <w:rFonts w:cs="Times New Roman" w:eastAsia="Times New Roman"/>
          <w:lang w:eastAsia="hr-HR"/>
        </w:rPr>
      </w:pPr>
      <w:r w:rsidRPr="00F26C6B">
        <w:rPr>
          <w:rFonts w:cs="Times New Roman" w:eastAsia="Times New Roman"/>
          <w:lang w:eastAsia="hr-HR"/>
        </w:rPr>
        <w:t xml:space="preserve">          Nekretnine navedene u izrijeci ovog rješenja predat će se u posjed i vlasništvo Ponuditelju-Kupcu posebnim zaključkom nakon što isti plati kupoprodajnu cijenu – </w:t>
      </w:r>
      <w:proofErr w:type="spellStart"/>
      <w:r w:rsidRPr="00F26C6B">
        <w:rPr>
          <w:rFonts w:cs="Times New Roman" w:eastAsia="Times New Roman"/>
          <w:lang w:eastAsia="hr-HR"/>
        </w:rPr>
        <w:t>kupovninu</w:t>
      </w:r>
      <w:proofErr w:type="spellEnd"/>
      <w:r w:rsidRPr="00F26C6B">
        <w:rPr>
          <w:rFonts w:cs="Times New Roman" w:eastAsia="Times New Roman"/>
          <w:lang w:eastAsia="hr-HR"/>
        </w:rPr>
        <w:t xml:space="preserve"> uvećanu za pripadajuće poreze i to u roku od 30. (trideset) dana računajući od dana održanog ročišta za prodaju kada je isti i obaviješten o prihvaćanju ponude i nakon što ovo rješenje o dosudi postane pravomoćno, kojom će se prilikom odrediti i upis u zemljišnim knjigama – u kojima su iste nekretnine i upisane – prava vlasništva na navedenim nekretninama na ime Ponuditelja-Kupca kao i upis brisanja prava vlasništva sa istih nekretnina sa imena stečajnog Dužnika kao Prodavatelja te upisane zabilježbe rješenja o prodaji nekretnine ovog Suda, kako je to sve i navedeno u točki 2., izrijeke ovog rješenja, sve temeljem članka 108., OZ. </w:t>
      </w:r>
    </w:p>
    <w:p w:rsidRDefault="00F26C6B" w:rsidP="00F26C6B" w:rsidR="00F26C6B" w:rsidRPr="00F26C6B">
      <w:pPr>
        <w:spacing w:after="0"/>
        <w:jc w:val="both"/>
        <w:rPr>
          <w:rFonts w:cs="Times New Roman" w:eastAsia="Times New Roman"/>
          <w:lang w:val="en-US"/>
        </w:rPr>
      </w:pPr>
    </w:p>
    <w:p w:rsidRDefault="00F26C6B" w:rsidP="00F26C6B" w:rsidR="00F26C6B" w:rsidRPr="00F26C6B">
      <w:pPr>
        <w:spacing w:after="0"/>
        <w:jc w:val="both"/>
        <w:rPr>
          <w:rFonts w:cs="Times New Roman" w:eastAsia="Times New Roman"/>
          <w:lang w:eastAsia="hr-HR"/>
        </w:rPr>
      </w:pPr>
      <w:r w:rsidRPr="00F26C6B">
        <w:rPr>
          <w:rFonts w:cs="Times New Roman" w:eastAsia="Times New Roman"/>
          <w:lang w:eastAsia="hr-HR"/>
        </w:rPr>
        <w:tab/>
        <w:t>Sukladno svemu navedenom i temeljem gore navedenih pozitivnih propisa ovaj je Sud riješio kao u izrijeci ovog rješenja.</w:t>
      </w:r>
    </w:p>
    <w:p w:rsidRDefault="00F26C6B" w:rsidP="00F26C6B" w:rsidR="00F26C6B" w:rsidRPr="00F26C6B">
      <w:pPr>
        <w:spacing w:after="0"/>
        <w:jc w:val="both"/>
        <w:rPr>
          <w:rFonts w:cs="Times New Roman" w:eastAsia="Times New Roman"/>
          <w:lang w:eastAsia="hr-HR"/>
        </w:rPr>
      </w:pPr>
    </w:p>
    <w:p w:rsidRDefault="00F26C6B" w:rsidP="00F26C6B" w:rsidR="00F26C6B" w:rsidRPr="00F26C6B">
      <w:pPr>
        <w:spacing w:after="0"/>
        <w:jc w:val="both"/>
        <w:rPr>
          <w:rFonts w:cs="Times New Roman" w:eastAsia="Times New Roman"/>
          <w:lang w:eastAsia="hr-HR"/>
        </w:rPr>
      </w:pPr>
    </w:p>
    <w:p w:rsidRDefault="00F26C6B" w:rsidP="00F26C6B" w:rsidR="00F26C6B" w:rsidRPr="00F26C6B">
      <w:pPr>
        <w:spacing w:after="0"/>
        <w:jc w:val="center"/>
        <w:rPr>
          <w:rFonts w:cs="Times New Roman" w:eastAsia="Times New Roman"/>
          <w:lang w:eastAsia="hr-HR"/>
        </w:rPr>
      </w:pPr>
      <w:r w:rsidRPr="00F26C6B">
        <w:rPr>
          <w:rFonts w:cs="Times New Roman" w:eastAsia="Times New Roman"/>
          <w:lang w:eastAsia="hr-HR"/>
        </w:rPr>
        <w:t>Split, dne 04. veljače 2016. godine.</w:t>
      </w:r>
    </w:p>
    <w:p w:rsidRDefault="00F26C6B" w:rsidP="00F26C6B" w:rsidR="00F26C6B" w:rsidRPr="00F26C6B">
      <w:pPr>
        <w:spacing w:after="0"/>
        <w:jc w:val="both"/>
        <w:rPr>
          <w:rFonts w:cs="Times New Roman" w:eastAsia="Times New Roman"/>
          <w:u w:val="single"/>
          <w:lang w:eastAsia="hr-HR"/>
        </w:rPr>
      </w:pPr>
    </w:p>
    <w:p w:rsidRDefault="00F26C6B" w:rsidP="00F26C6B" w:rsidR="00F26C6B" w:rsidRPr="00F26C6B">
      <w:pPr>
        <w:spacing w:after="0"/>
        <w:jc w:val="both"/>
        <w:rPr>
          <w:rFonts w:cs="Times New Roman" w:eastAsia="Times New Roman"/>
          <w:u w:val="single"/>
          <w:lang w:eastAsia="hr-HR"/>
        </w:rPr>
      </w:pPr>
    </w:p>
    <w:p w:rsidRDefault="00F26C6B" w:rsidP="00F26C6B" w:rsidR="00F26C6B" w:rsidRPr="00F26C6B">
      <w:pPr>
        <w:spacing w:after="0"/>
        <w:jc w:val="both"/>
        <w:rPr>
          <w:rFonts w:cs="Times New Roman" w:eastAsia="Times New Roman"/>
          <w:lang w:eastAsia="hr-HR"/>
        </w:rPr>
      </w:pPr>
      <w:r w:rsidRPr="00F26C6B">
        <w:rPr>
          <w:rFonts w:cs="Times New Roman" w:eastAsia="Times New Roman"/>
          <w:lang w:eastAsia="hr-HR"/>
        </w:rPr>
        <w:t xml:space="preserve">                                                                                                     STEČAJNI SUDAC:</w:t>
      </w:r>
    </w:p>
    <w:p w:rsidRDefault="00F26C6B" w:rsidP="00F26C6B" w:rsidR="00F26C6B" w:rsidRPr="00F26C6B">
      <w:pPr>
        <w:spacing w:after="0"/>
        <w:jc w:val="both"/>
        <w:rPr>
          <w:rFonts w:cs="Times New Roman" w:eastAsia="Times New Roman"/>
          <w:lang w:eastAsia="hr-HR"/>
        </w:rPr>
      </w:pPr>
      <w:r w:rsidRPr="00F26C6B">
        <w:rPr>
          <w:rFonts w:cs="Times New Roman" w:eastAsia="Times New Roman"/>
          <w:lang w:eastAsia="hr-HR"/>
        </w:rPr>
        <w:t xml:space="preserve">                                                                                                         Jozo Ćaleta, v.r.,</w:t>
      </w:r>
    </w:p>
    <w:p w:rsidRDefault="00F26C6B" w:rsidP="00F26C6B" w:rsidR="00F26C6B" w:rsidRPr="00F26C6B">
      <w:pPr>
        <w:spacing w:after="0"/>
        <w:jc w:val="both"/>
        <w:rPr>
          <w:rFonts w:cs="Times New Roman" w:eastAsia="Times New Roman"/>
          <w:lang w:eastAsia="hr-HR"/>
        </w:rPr>
      </w:pPr>
    </w:p>
    <w:p w:rsidRDefault="00F26C6B" w:rsidP="00F26C6B" w:rsidR="00F26C6B" w:rsidRPr="00F26C6B">
      <w:pPr>
        <w:spacing w:after="0"/>
        <w:jc w:val="both"/>
        <w:rPr>
          <w:rFonts w:cs="Times New Roman" w:eastAsia="Times New Roman"/>
          <w:u w:val="single"/>
          <w:lang w:eastAsia="hr-HR"/>
        </w:rPr>
      </w:pPr>
    </w:p>
    <w:p w:rsidRDefault="00F26C6B" w:rsidP="00F26C6B" w:rsidR="00F26C6B" w:rsidRPr="00F26C6B">
      <w:pPr>
        <w:spacing w:after="0"/>
        <w:jc w:val="both"/>
        <w:rPr>
          <w:rFonts w:cs="Times New Roman" w:eastAsia="Times New Roman"/>
          <w:u w:val="single"/>
          <w:lang w:eastAsia="hr-HR"/>
        </w:rPr>
      </w:pPr>
    </w:p>
    <w:p w:rsidRDefault="00F26C6B" w:rsidP="00F26C6B" w:rsidR="00F26C6B" w:rsidRPr="00F26C6B">
      <w:pPr>
        <w:spacing w:after="0"/>
        <w:jc w:val="both"/>
        <w:rPr>
          <w:rFonts w:cs="Times New Roman" w:eastAsia="Times New Roman"/>
          <w:lang w:eastAsia="hr-HR"/>
        </w:rPr>
      </w:pPr>
      <w:r w:rsidRPr="00F26C6B">
        <w:rPr>
          <w:rFonts w:cs="Times New Roman" w:eastAsia="Times New Roman"/>
          <w:u w:val="single"/>
          <w:lang w:eastAsia="hr-HR"/>
        </w:rPr>
        <w:t>POUKA O PRAVNOM LIJEKU</w:t>
      </w:r>
      <w:r w:rsidRPr="00F26C6B">
        <w:rPr>
          <w:rFonts w:cs="Times New Roman" w:eastAsia="Times New Roman"/>
          <w:lang w:eastAsia="hr-HR"/>
        </w:rPr>
        <w:t xml:space="preserve">: Protiv ovog rješenja može se izjaviti žalba u roku od osam (8.) dana. Žalba se podnosi u tri primjerka Trgovačkom sudu u Splitu, Split, </w:t>
      </w:r>
      <w:proofErr w:type="spellStart"/>
      <w:r w:rsidRPr="00F26C6B">
        <w:rPr>
          <w:rFonts w:cs="Times New Roman" w:eastAsia="Times New Roman"/>
          <w:lang w:eastAsia="hr-HR"/>
        </w:rPr>
        <w:t>Sukoišanska</w:t>
      </w:r>
      <w:proofErr w:type="spellEnd"/>
      <w:r w:rsidRPr="00F26C6B">
        <w:rPr>
          <w:rFonts w:cs="Times New Roman" w:eastAsia="Times New Roman"/>
          <w:lang w:eastAsia="hr-HR"/>
        </w:rPr>
        <w:t xml:space="preserve"> 6., kao sudu prvog stupnja a o istoj žalbi u drugom stupnju odlučuje Visoki trgovački sud Republike Hrvatske u Zagrebu. </w:t>
      </w:r>
    </w:p>
    <w:p w:rsidRDefault="00F26C6B" w:rsidP="00F26C6B" w:rsidR="00F26C6B" w:rsidRPr="00F26C6B">
      <w:pPr>
        <w:spacing w:after="0"/>
        <w:jc w:val="both"/>
        <w:rPr>
          <w:rFonts w:cs="Times New Roman" w:eastAsia="Times New Roman"/>
          <w:lang w:eastAsia="hr-HR"/>
        </w:rPr>
      </w:pPr>
    </w:p>
    <w:p w:rsidRDefault="00F26C6B" w:rsidP="00F26C6B" w:rsidR="00F26C6B" w:rsidRPr="00F26C6B">
      <w:pPr>
        <w:spacing w:after="0"/>
        <w:jc w:val="both"/>
        <w:rPr>
          <w:rFonts w:cs="Times New Roman" w:eastAsia="Times New Roman"/>
          <w:lang w:eastAsia="hr-HR"/>
        </w:rPr>
      </w:pPr>
    </w:p>
    <w:p w:rsidRDefault="00F26C6B" w:rsidP="00F26C6B" w:rsidR="00F26C6B" w:rsidRPr="00F26C6B">
      <w:pPr>
        <w:spacing w:after="0"/>
        <w:jc w:val="both"/>
        <w:rPr>
          <w:rFonts w:cs="Times New Roman" w:eastAsia="Times New Roman"/>
          <w:lang w:eastAsia="hr-HR"/>
        </w:rPr>
      </w:pPr>
    </w:p>
    <w:p w:rsidRDefault="00F26C6B" w:rsidP="00F26C6B" w:rsidR="00F26C6B">
      <w:pPr>
        <w:spacing w:after="0"/>
        <w:jc w:val="both"/>
        <w:rPr>
          <w:rFonts w:cs="Times New Roman" w:eastAsia="Times New Roman"/>
          <w:lang w:eastAsia="hr-HR"/>
        </w:rPr>
      </w:pPr>
    </w:p>
    <w:p w:rsidRDefault="00F26C6B" w:rsidP="00F26C6B" w:rsidR="00F26C6B">
      <w:pPr>
        <w:spacing w:after="0"/>
        <w:jc w:val="both"/>
        <w:rPr>
          <w:rFonts w:cs="Times New Roman" w:eastAsia="Times New Roman"/>
          <w:lang w:eastAsia="hr-HR"/>
        </w:rPr>
      </w:pPr>
    </w:p>
    <w:p w:rsidRDefault="00F26C6B" w:rsidP="00F26C6B" w:rsidR="00F26C6B">
      <w:pPr>
        <w:spacing w:after="0"/>
        <w:jc w:val="both"/>
        <w:rPr>
          <w:rFonts w:cs="Times New Roman" w:eastAsia="Times New Roman"/>
          <w:lang w:eastAsia="hr-HR"/>
        </w:rPr>
      </w:pPr>
    </w:p>
    <w:p w:rsidRDefault="00F26C6B" w:rsidP="00F26C6B" w:rsidR="00F26C6B" w:rsidRPr="00F26C6B">
      <w:pPr>
        <w:spacing w:after="0"/>
        <w:jc w:val="both"/>
        <w:rPr>
          <w:rFonts w:cs="Times New Roman" w:eastAsia="Times New Roman"/>
          <w:lang w:eastAsia="hr-HR"/>
        </w:rPr>
      </w:pPr>
    </w:p>
    <w:p w:rsidRDefault="00F26C6B" w:rsidP="00F26C6B" w:rsidR="00F26C6B" w:rsidRPr="00F26C6B">
      <w:pPr>
        <w:spacing w:after="0"/>
        <w:jc w:val="both"/>
        <w:rPr>
          <w:rFonts w:cs="Times New Roman" w:eastAsia="Times New Roman"/>
          <w:lang w:eastAsia="hr-HR"/>
        </w:rPr>
      </w:pPr>
    </w:p>
    <w:p w:rsidRDefault="00F26C6B" w:rsidP="00F26C6B" w:rsidR="00F26C6B" w:rsidRPr="00F26C6B">
      <w:pPr>
        <w:spacing w:after="0"/>
        <w:jc w:val="both"/>
        <w:rPr>
          <w:rFonts w:cs="Times New Roman" w:eastAsia="Times New Roman"/>
          <w:lang w:eastAsia="hr-HR"/>
        </w:rPr>
      </w:pPr>
    </w:p>
    <w:p w:rsidRDefault="00F26C6B" w:rsidP="00F26C6B" w:rsidR="00F26C6B" w:rsidRPr="00F26C6B">
      <w:pPr>
        <w:spacing w:after="0"/>
        <w:jc w:val="both"/>
        <w:rPr>
          <w:rFonts w:cs="Times New Roman" w:eastAsia="Times New Roman"/>
          <w:lang w:eastAsia="hr-HR"/>
        </w:rPr>
      </w:pPr>
      <w:r w:rsidRPr="00F26C6B">
        <w:rPr>
          <w:rFonts w:cs="Times New Roman" w:eastAsia="Times New Roman"/>
          <w:lang w:eastAsia="hr-HR"/>
        </w:rPr>
        <w:t xml:space="preserve">                                                                 </w:t>
      </w:r>
      <w:r w:rsidRPr="00F26C6B">
        <w:rPr>
          <w:rFonts w:cs="Times New Roman" w:eastAsia="Times New Roman"/>
          <w:b/>
          <w:lang w:eastAsia="hr-HR"/>
        </w:rPr>
        <w:t>- 4 -</w:t>
      </w:r>
      <w:r w:rsidRPr="00F26C6B">
        <w:rPr>
          <w:rFonts w:cs="Times New Roman" w:eastAsia="Times New Roman"/>
          <w:lang w:eastAsia="hr-HR"/>
        </w:rPr>
        <w:t xml:space="preserve">                               </w:t>
      </w:r>
      <w:r w:rsidRPr="00F26C6B">
        <w:rPr>
          <w:rFonts w:cs="Times New Roman" w:eastAsia="Times New Roman"/>
          <w:b/>
          <w:lang w:eastAsia="hr-HR"/>
        </w:rPr>
        <w:t>Broj: 14.  St-770/2011.</w:t>
      </w:r>
    </w:p>
    <w:p w:rsidRDefault="00F26C6B" w:rsidP="00F26C6B" w:rsidR="00F26C6B" w:rsidRPr="00F26C6B">
      <w:pPr>
        <w:spacing w:after="0"/>
        <w:jc w:val="both"/>
        <w:rPr>
          <w:rFonts w:cs="Times New Roman" w:eastAsia="Times New Roman"/>
          <w:lang w:eastAsia="hr-HR"/>
        </w:rPr>
      </w:pPr>
    </w:p>
    <w:p w:rsidRDefault="00F26C6B" w:rsidP="00F26C6B" w:rsidR="00F26C6B" w:rsidRPr="00F26C6B">
      <w:pPr>
        <w:spacing w:after="0"/>
        <w:jc w:val="both"/>
        <w:rPr>
          <w:rFonts w:cs="Times New Roman" w:eastAsia="Times New Roman"/>
          <w:lang w:eastAsia="hr-HR"/>
        </w:rPr>
      </w:pPr>
    </w:p>
    <w:p w:rsidRDefault="00F26C6B" w:rsidP="00F26C6B" w:rsidR="00F26C6B" w:rsidRPr="00F26C6B">
      <w:pPr>
        <w:spacing w:after="0"/>
        <w:jc w:val="both"/>
        <w:rPr>
          <w:rFonts w:cs="Times New Roman" w:eastAsia="Times New Roman"/>
          <w:lang w:eastAsia="hr-HR"/>
        </w:rPr>
      </w:pPr>
    </w:p>
    <w:p w:rsidRDefault="00F26C6B" w:rsidP="00F26C6B" w:rsidR="00F26C6B" w:rsidRPr="00F26C6B">
      <w:pPr>
        <w:spacing w:after="0"/>
        <w:jc w:val="both"/>
        <w:rPr>
          <w:rFonts w:cs="Times New Roman" w:eastAsia="Times New Roman"/>
          <w:lang w:val="en-US"/>
        </w:rPr>
      </w:pPr>
    </w:p>
    <w:p w:rsidRDefault="00F26C6B" w:rsidP="00F26C6B" w:rsidR="00F26C6B" w:rsidRPr="00F26C6B">
      <w:pPr>
        <w:spacing w:after="0"/>
        <w:jc w:val="both"/>
        <w:rPr>
          <w:rFonts w:cs="Times New Roman" w:eastAsia="Times New Roman"/>
          <w:bCs/>
          <w:lang w:val="en-US"/>
        </w:rPr>
      </w:pPr>
      <w:r w:rsidRPr="00F26C6B">
        <w:rPr>
          <w:rFonts w:cs="Times New Roman" w:eastAsia="Times New Roman"/>
          <w:bCs/>
          <w:lang w:val="en-US"/>
        </w:rPr>
        <w:t>DNA:  1</w:t>
      </w:r>
      <w:proofErr w:type="gramStart"/>
      <w:r w:rsidRPr="00F26C6B">
        <w:rPr>
          <w:rFonts w:cs="Times New Roman" w:eastAsia="Times New Roman"/>
          <w:bCs/>
          <w:lang w:val="en-US"/>
        </w:rPr>
        <w:t xml:space="preserve">.  </w:t>
      </w:r>
      <w:proofErr w:type="spellStart"/>
      <w:r w:rsidRPr="00F26C6B">
        <w:rPr>
          <w:rFonts w:cs="Times New Roman" w:eastAsia="Times New Roman"/>
          <w:bCs/>
          <w:lang w:val="en-US"/>
        </w:rPr>
        <w:t>Stečajna</w:t>
      </w:r>
      <w:proofErr w:type="spellEnd"/>
      <w:proofErr w:type="gramEnd"/>
      <w:r w:rsidRPr="00F26C6B">
        <w:rPr>
          <w:rFonts w:cs="Times New Roman" w:eastAsia="Times New Roman"/>
          <w:bCs/>
          <w:lang w:val="en-US"/>
        </w:rPr>
        <w:t xml:space="preserve"> </w:t>
      </w:r>
      <w:proofErr w:type="spellStart"/>
      <w:r w:rsidRPr="00F26C6B">
        <w:rPr>
          <w:rFonts w:cs="Times New Roman" w:eastAsia="Times New Roman"/>
          <w:bCs/>
          <w:lang w:val="en-US"/>
        </w:rPr>
        <w:t>upraviteljica</w:t>
      </w:r>
      <w:proofErr w:type="spellEnd"/>
      <w:r w:rsidRPr="00F26C6B">
        <w:rPr>
          <w:rFonts w:cs="Times New Roman" w:eastAsia="Times New Roman"/>
          <w:bCs/>
          <w:lang w:val="en-US"/>
        </w:rPr>
        <w:t xml:space="preserve"> </w:t>
      </w:r>
      <w:proofErr w:type="spellStart"/>
      <w:r w:rsidRPr="00F26C6B">
        <w:rPr>
          <w:rFonts w:cs="Times New Roman" w:eastAsia="Times New Roman"/>
          <w:bCs/>
          <w:lang w:val="en-US"/>
        </w:rPr>
        <w:t>Ankica</w:t>
      </w:r>
      <w:proofErr w:type="spellEnd"/>
      <w:r w:rsidRPr="00F26C6B">
        <w:rPr>
          <w:rFonts w:cs="Times New Roman" w:eastAsia="Times New Roman"/>
          <w:bCs/>
          <w:lang w:val="en-US"/>
        </w:rPr>
        <w:t xml:space="preserve"> </w:t>
      </w:r>
      <w:proofErr w:type="spellStart"/>
      <w:r w:rsidRPr="00F26C6B">
        <w:rPr>
          <w:rFonts w:cs="Times New Roman" w:eastAsia="Times New Roman"/>
          <w:bCs/>
          <w:lang w:val="en-US"/>
        </w:rPr>
        <w:t>Čenić</w:t>
      </w:r>
      <w:proofErr w:type="spellEnd"/>
      <w:r w:rsidRPr="00F26C6B">
        <w:rPr>
          <w:rFonts w:cs="Times New Roman" w:eastAsia="Times New Roman"/>
          <w:bCs/>
          <w:lang w:val="en-US"/>
        </w:rPr>
        <w:t>, Split,</w:t>
      </w:r>
    </w:p>
    <w:p w:rsidRDefault="00F26C6B" w:rsidP="00F26C6B" w:rsidR="00F26C6B" w:rsidRPr="00F26C6B">
      <w:pPr>
        <w:spacing w:after="0"/>
        <w:jc w:val="both"/>
        <w:rPr>
          <w:rFonts w:cs="Times New Roman" w:eastAsia="Times New Roman"/>
          <w:bCs/>
          <w:lang w:val="en-US"/>
        </w:rPr>
      </w:pPr>
      <w:r w:rsidRPr="00F26C6B">
        <w:rPr>
          <w:rFonts w:cs="Times New Roman" w:eastAsia="Times New Roman"/>
          <w:bCs/>
          <w:lang w:val="en-US"/>
        </w:rPr>
        <w:t xml:space="preserve">            2.  </w:t>
      </w:r>
      <w:r w:rsidRPr="00F26C6B">
        <w:rPr>
          <w:rFonts w:cs="Times New Roman" w:eastAsia="Times New Roman"/>
        </w:rPr>
        <w:t xml:space="preserve">JADRANTRADE, d.o.o., 22020 Šibenik, </w:t>
      </w:r>
      <w:proofErr w:type="spellStart"/>
      <w:r w:rsidRPr="00F26C6B">
        <w:rPr>
          <w:rFonts w:cs="Times New Roman" w:eastAsia="Times New Roman"/>
        </w:rPr>
        <w:t>Žaborićka</w:t>
      </w:r>
      <w:proofErr w:type="spellEnd"/>
      <w:r w:rsidRPr="00F26C6B">
        <w:rPr>
          <w:rFonts w:cs="Times New Roman" w:eastAsia="Times New Roman"/>
        </w:rPr>
        <w:t xml:space="preserve"> </w:t>
      </w:r>
      <w:proofErr w:type="gramStart"/>
      <w:r w:rsidRPr="00F26C6B">
        <w:rPr>
          <w:rFonts w:cs="Times New Roman" w:eastAsia="Times New Roman"/>
        </w:rPr>
        <w:t>3.,</w:t>
      </w:r>
      <w:proofErr w:type="gramEnd"/>
    </w:p>
    <w:p w:rsidRDefault="00F26C6B" w:rsidP="00F26C6B" w:rsidR="00F26C6B" w:rsidRPr="00F26C6B">
      <w:pPr>
        <w:spacing w:after="0"/>
        <w:jc w:val="both"/>
        <w:rPr>
          <w:rFonts w:cs="Times New Roman" w:eastAsia="Times New Roman"/>
          <w:bCs/>
          <w:lang w:val="en-US"/>
        </w:rPr>
      </w:pPr>
      <w:r w:rsidRPr="00F26C6B">
        <w:rPr>
          <w:rFonts w:cs="Times New Roman" w:eastAsia="Times New Roman"/>
          <w:bCs/>
          <w:lang w:val="en-US"/>
        </w:rPr>
        <w:t xml:space="preserve">            3.  </w:t>
      </w:r>
      <w:r w:rsidRPr="00F26C6B">
        <w:rPr>
          <w:rFonts w:cs="Times New Roman" w:eastAsia="Times New Roman"/>
          <w:lang w:eastAsia="hr-HR"/>
        </w:rPr>
        <w:t xml:space="preserve">Jozo Lončar, 21000 Split, Put </w:t>
      </w:r>
      <w:proofErr w:type="spellStart"/>
      <w:r w:rsidRPr="00F26C6B">
        <w:rPr>
          <w:rFonts w:cs="Times New Roman" w:eastAsia="Times New Roman"/>
          <w:lang w:eastAsia="hr-HR"/>
        </w:rPr>
        <w:t>Barina</w:t>
      </w:r>
      <w:proofErr w:type="spellEnd"/>
      <w:r w:rsidRPr="00F26C6B">
        <w:rPr>
          <w:rFonts w:cs="Times New Roman" w:eastAsia="Times New Roman"/>
          <w:lang w:eastAsia="hr-HR"/>
        </w:rPr>
        <w:t xml:space="preserve"> 11.-Kamen</w:t>
      </w:r>
      <w:r w:rsidRPr="00F26C6B">
        <w:rPr>
          <w:rFonts w:cs="Times New Roman" w:eastAsia="Times New Roman"/>
          <w:bCs/>
          <w:lang w:val="en-US"/>
        </w:rPr>
        <w:t>,</w:t>
      </w:r>
    </w:p>
    <w:p w:rsidRDefault="00F26C6B" w:rsidP="00F26C6B" w:rsidR="00F26C6B" w:rsidRPr="00F26C6B">
      <w:pPr>
        <w:spacing w:after="0"/>
        <w:jc w:val="both"/>
        <w:rPr>
          <w:rFonts w:cs="Times New Roman" w:eastAsia="Times New Roman"/>
          <w:bCs/>
          <w:lang w:val="en-US"/>
        </w:rPr>
      </w:pPr>
      <w:r w:rsidRPr="00F26C6B">
        <w:rPr>
          <w:rFonts w:cs="Times New Roman" w:eastAsia="Times New Roman"/>
          <w:bCs/>
          <w:lang w:val="en-US"/>
        </w:rPr>
        <w:t xml:space="preserve">            4.  e-</w:t>
      </w:r>
      <w:proofErr w:type="spellStart"/>
      <w:r w:rsidRPr="00F26C6B">
        <w:rPr>
          <w:rFonts w:cs="Times New Roman" w:eastAsia="Times New Roman"/>
          <w:bCs/>
          <w:lang w:val="en-US"/>
        </w:rPr>
        <w:t>Oglasna</w:t>
      </w:r>
      <w:proofErr w:type="spellEnd"/>
      <w:r w:rsidRPr="00F26C6B">
        <w:rPr>
          <w:rFonts w:cs="Times New Roman" w:eastAsia="Times New Roman"/>
          <w:bCs/>
          <w:lang w:val="en-US"/>
        </w:rPr>
        <w:t xml:space="preserve"> </w:t>
      </w:r>
      <w:proofErr w:type="spellStart"/>
      <w:r w:rsidRPr="00F26C6B">
        <w:rPr>
          <w:rFonts w:cs="Times New Roman" w:eastAsia="Times New Roman"/>
          <w:bCs/>
          <w:lang w:val="en-US"/>
        </w:rPr>
        <w:t>ploča</w:t>
      </w:r>
      <w:proofErr w:type="spellEnd"/>
      <w:r w:rsidRPr="00F26C6B">
        <w:rPr>
          <w:rFonts w:cs="Times New Roman" w:eastAsia="Times New Roman"/>
          <w:bCs/>
          <w:lang w:val="en-US"/>
        </w:rPr>
        <w:t xml:space="preserve"> </w:t>
      </w:r>
      <w:proofErr w:type="spellStart"/>
      <w:r w:rsidRPr="00F26C6B">
        <w:rPr>
          <w:rFonts w:cs="Times New Roman" w:eastAsia="Times New Roman"/>
          <w:bCs/>
          <w:lang w:val="en-US"/>
        </w:rPr>
        <w:t>Suda</w:t>
      </w:r>
      <w:proofErr w:type="spellEnd"/>
      <w:r w:rsidRPr="00F26C6B">
        <w:rPr>
          <w:rFonts w:cs="Times New Roman" w:eastAsia="Times New Roman"/>
          <w:bCs/>
          <w:lang w:val="en-US"/>
        </w:rPr>
        <w:t xml:space="preserve"> – </w:t>
      </w:r>
      <w:proofErr w:type="spellStart"/>
      <w:r w:rsidRPr="00F26C6B">
        <w:rPr>
          <w:rFonts w:cs="Times New Roman" w:eastAsia="Times New Roman"/>
          <w:bCs/>
          <w:lang w:val="en-US"/>
        </w:rPr>
        <w:t>rok</w:t>
      </w:r>
      <w:proofErr w:type="spellEnd"/>
      <w:r w:rsidRPr="00F26C6B">
        <w:rPr>
          <w:rFonts w:cs="Times New Roman" w:eastAsia="Times New Roman"/>
          <w:bCs/>
          <w:lang w:val="en-US"/>
        </w:rPr>
        <w:t xml:space="preserve">: 15. </w:t>
      </w:r>
      <w:proofErr w:type="spellStart"/>
      <w:proofErr w:type="gramStart"/>
      <w:r w:rsidRPr="00F26C6B">
        <w:rPr>
          <w:rFonts w:cs="Times New Roman" w:eastAsia="Times New Roman"/>
          <w:bCs/>
          <w:lang w:val="en-US"/>
        </w:rPr>
        <w:t>dana</w:t>
      </w:r>
      <w:proofErr w:type="spellEnd"/>
      <w:proofErr w:type="gramEnd"/>
      <w:r w:rsidRPr="00F26C6B">
        <w:rPr>
          <w:rFonts w:cs="Times New Roman" w:eastAsia="Times New Roman"/>
          <w:bCs/>
          <w:lang w:val="en-US"/>
        </w:rPr>
        <w:t>,</w:t>
      </w:r>
    </w:p>
    <w:p w:rsidRDefault="00F26C6B" w:rsidP="00F26C6B" w:rsidR="00F26C6B" w:rsidRPr="00F26C6B">
      <w:pPr>
        <w:spacing w:after="0"/>
        <w:jc w:val="both"/>
        <w:rPr>
          <w:rFonts w:cs="Times New Roman" w:eastAsia="Times New Roman"/>
          <w:bCs/>
          <w:lang w:val="en-US"/>
        </w:rPr>
      </w:pPr>
      <w:r w:rsidRPr="00F26C6B">
        <w:rPr>
          <w:rFonts w:cs="Times New Roman" w:eastAsia="Times New Roman"/>
          <w:bCs/>
          <w:lang w:val="en-US"/>
        </w:rPr>
        <w:t xml:space="preserve">            5.  </w:t>
      </w:r>
      <w:proofErr w:type="spellStart"/>
      <w:r w:rsidRPr="00F26C6B">
        <w:rPr>
          <w:rFonts w:cs="Times New Roman" w:eastAsia="Times New Roman"/>
          <w:bCs/>
          <w:lang w:val="en-US"/>
        </w:rPr>
        <w:t>Spis</w:t>
      </w:r>
      <w:proofErr w:type="spellEnd"/>
      <w:r w:rsidRPr="00F26C6B">
        <w:rPr>
          <w:rFonts w:cs="Times New Roman" w:eastAsia="Times New Roman"/>
          <w:bCs/>
          <w:lang w:val="en-US"/>
        </w:rPr>
        <w:t>.</w:t>
      </w:r>
    </w:p>
    <w:p w:rsidRDefault="00F26C6B" w:rsidP="00F26C6B" w:rsidR="00F26C6B" w:rsidRPr="00F26C6B">
      <w:pPr>
        <w:spacing w:after="0"/>
        <w:jc w:val="both"/>
        <w:rPr>
          <w:rFonts w:cs="Times New Roman" w:eastAsia="Times New Roman"/>
          <w:bCs/>
          <w:lang w:val="en-US"/>
        </w:rPr>
      </w:pPr>
    </w:p>
    <w:p w:rsidRDefault="00F26C6B" w:rsidP="00F26C6B" w:rsidR="00F26C6B" w:rsidRPr="00F26C6B">
      <w:pPr>
        <w:spacing w:after="0"/>
        <w:jc w:val="both"/>
        <w:rPr>
          <w:rFonts w:cs="Times New Roman" w:eastAsia="Times New Roman"/>
          <w:bCs/>
          <w:lang w:val="en-US"/>
        </w:rPr>
      </w:pPr>
    </w:p>
    <w:p w:rsidRDefault="00F26C6B" w:rsidP="00F26C6B" w:rsidR="00F26C6B" w:rsidRPr="00F26C6B">
      <w:pPr>
        <w:spacing w:after="0"/>
        <w:jc w:val="both"/>
        <w:rPr>
          <w:rFonts w:cs="Times New Roman" w:eastAsia="Times New Roman"/>
          <w:bCs/>
          <w:lang w:val="en-US"/>
        </w:rPr>
      </w:pPr>
    </w:p>
    <w:p w:rsidRDefault="00F26C6B" w:rsidP="00F26C6B" w:rsidR="00F26C6B" w:rsidRPr="00F26C6B">
      <w:pPr>
        <w:spacing w:after="0"/>
        <w:jc w:val="both"/>
        <w:rPr>
          <w:rFonts w:cs="Times New Roman" w:eastAsia="Times New Roman"/>
          <w:bCs/>
          <w:lang w:val="en-US"/>
        </w:rPr>
      </w:pPr>
      <w:proofErr w:type="gramStart"/>
      <w:r w:rsidRPr="00F26C6B">
        <w:rPr>
          <w:rFonts w:cs="Times New Roman" w:eastAsia="Times New Roman"/>
          <w:bCs/>
          <w:lang w:val="en-US"/>
        </w:rPr>
        <w:t>Split, 04.</w:t>
      </w:r>
      <w:proofErr w:type="gramEnd"/>
      <w:r w:rsidRPr="00F26C6B">
        <w:rPr>
          <w:rFonts w:cs="Times New Roman" w:eastAsia="Times New Roman"/>
          <w:bCs/>
          <w:lang w:val="en-US"/>
        </w:rPr>
        <w:t xml:space="preserve"> </w:t>
      </w:r>
      <w:proofErr w:type="spellStart"/>
      <w:proofErr w:type="gramStart"/>
      <w:r w:rsidRPr="00F26C6B">
        <w:rPr>
          <w:rFonts w:cs="Times New Roman" w:eastAsia="Times New Roman"/>
          <w:bCs/>
          <w:lang w:val="en-US"/>
        </w:rPr>
        <w:t>veljače</w:t>
      </w:r>
      <w:proofErr w:type="spellEnd"/>
      <w:proofErr w:type="gramEnd"/>
      <w:r w:rsidRPr="00F26C6B">
        <w:rPr>
          <w:rFonts w:cs="Times New Roman" w:eastAsia="Times New Roman"/>
          <w:bCs/>
          <w:lang w:val="en-US"/>
        </w:rPr>
        <w:t xml:space="preserve"> 2016. </w:t>
      </w:r>
      <w:proofErr w:type="spellStart"/>
      <w:proofErr w:type="gramStart"/>
      <w:r w:rsidRPr="00F26C6B">
        <w:rPr>
          <w:rFonts w:cs="Times New Roman" w:eastAsia="Times New Roman"/>
          <w:bCs/>
          <w:lang w:val="en-US"/>
        </w:rPr>
        <w:t>godine</w:t>
      </w:r>
      <w:proofErr w:type="spellEnd"/>
      <w:proofErr w:type="gramEnd"/>
      <w:r w:rsidRPr="00F26C6B">
        <w:rPr>
          <w:rFonts w:cs="Times New Roman" w:eastAsia="Times New Roman"/>
          <w:bCs/>
          <w:lang w:val="en-US"/>
        </w:rPr>
        <w:t>.                                S U D A C:</w:t>
      </w:r>
    </w:p>
    <w:p w:rsidRDefault="00F26C6B" w:rsidP="00F26C6B" w:rsidR="00F26C6B" w:rsidRPr="00F26C6B">
      <w:pPr>
        <w:spacing w:after="0"/>
        <w:jc w:val="both"/>
        <w:rPr>
          <w:rFonts w:cs="Times New Roman" w:eastAsia="Times New Roman"/>
          <w:bCs/>
          <w:lang w:val="en-US"/>
        </w:rPr>
      </w:pPr>
      <w:r w:rsidRPr="00F26C6B">
        <w:rPr>
          <w:rFonts w:cs="Times New Roman" w:eastAsia="Times New Roman"/>
          <w:bCs/>
          <w:lang w:val="en-US"/>
        </w:rPr>
        <w:t xml:space="preserve">                                                                                  </w:t>
      </w:r>
      <w:proofErr w:type="spellStart"/>
      <w:r w:rsidRPr="00F26C6B">
        <w:rPr>
          <w:rFonts w:cs="Times New Roman" w:eastAsia="Times New Roman"/>
          <w:bCs/>
          <w:lang w:val="en-US"/>
        </w:rPr>
        <w:t>Jozo</w:t>
      </w:r>
      <w:proofErr w:type="spellEnd"/>
      <w:r w:rsidRPr="00F26C6B">
        <w:rPr>
          <w:rFonts w:cs="Times New Roman" w:eastAsia="Times New Roman"/>
          <w:bCs/>
          <w:lang w:val="en-US"/>
        </w:rPr>
        <w:t xml:space="preserve"> </w:t>
      </w:r>
      <w:proofErr w:type="spellStart"/>
      <w:r w:rsidRPr="00F26C6B">
        <w:rPr>
          <w:rFonts w:cs="Times New Roman" w:eastAsia="Times New Roman"/>
          <w:bCs/>
          <w:lang w:val="en-US"/>
        </w:rPr>
        <w:t>Ćaleta</w:t>
      </w:r>
      <w:proofErr w:type="spellEnd"/>
      <w:r w:rsidRPr="00F26C6B">
        <w:rPr>
          <w:rFonts w:cs="Times New Roman" w:eastAsia="Times New Roman"/>
          <w:bCs/>
          <w:lang w:val="en-US"/>
        </w:rPr>
        <w:t>,</w:t>
      </w:r>
    </w:p>
    <w:p w:rsidRDefault="00F26C6B" w:rsidP="00F26C6B" w:rsidR="00F26C6B" w:rsidRPr="00F26C6B">
      <w:pPr>
        <w:spacing w:after="0"/>
        <w:jc w:val="both"/>
        <w:rPr>
          <w:rFonts w:cs="Times New Roman" w:eastAsia="Times New Roman"/>
          <w:bCs/>
          <w:lang w:val="en-US"/>
        </w:rPr>
      </w:pPr>
    </w:p>
    <w:p w:rsidRDefault="00F26C6B" w:rsidP="00F26C6B" w:rsidR="00F26C6B" w:rsidRPr="00F26C6B">
      <w:pPr>
        <w:spacing w:after="0"/>
        <w:jc w:val="both"/>
        <w:rPr>
          <w:rFonts w:cs="Times New Roman" w:eastAsia="Times New Roman"/>
          <w:bCs/>
          <w:lang w:val="en-US"/>
        </w:rPr>
      </w:pPr>
    </w:p>
    <w:p w:rsidRDefault="00F26C6B" w:rsidP="00F26C6B" w:rsidR="00F26C6B" w:rsidRPr="00F26C6B">
      <w:pPr>
        <w:spacing w:after="0"/>
        <w:jc w:val="both"/>
        <w:rPr>
          <w:rFonts w:cs="Times New Roman" w:eastAsia="Times New Roman"/>
          <w:bCs/>
          <w:lang w:val="en-US"/>
        </w:rPr>
      </w:pPr>
    </w:p>
    <w:p w:rsidRDefault="00F26C6B" w:rsidP="00F26C6B" w:rsidR="00F26C6B" w:rsidRPr="00F26C6B">
      <w:pPr>
        <w:spacing w:after="0"/>
        <w:jc w:val="both"/>
        <w:rPr>
          <w:rFonts w:cs="Times New Roman" w:eastAsia="Times New Roman"/>
          <w:bCs/>
          <w:lang w:val="en-US"/>
        </w:rPr>
      </w:pPr>
    </w:p>
    <w:p w:rsidRDefault="00F26C6B" w:rsidP="00F26C6B" w:rsidR="00F26C6B" w:rsidRPr="00F26C6B">
      <w:pPr>
        <w:spacing w:after="0"/>
        <w:jc w:val="both"/>
        <w:rPr>
          <w:rFonts w:cs="Times New Roman" w:eastAsia="Times New Roman"/>
          <w:bCs/>
          <w:lang w:val="en-US"/>
        </w:rPr>
      </w:pPr>
    </w:p>
    <w:p w:rsidRDefault="00F26C6B" w:rsidP="00F26C6B" w:rsidR="00F26C6B" w:rsidRPr="00F26C6B">
      <w:pPr>
        <w:spacing w:after="0"/>
        <w:jc w:val="both"/>
        <w:rPr>
          <w:rFonts w:cs="Times New Roman" w:eastAsia="Times New Roman"/>
          <w:bCs/>
          <w:lang w:val="en-US"/>
        </w:rPr>
      </w:pPr>
    </w:p>
    <w:p w:rsidRDefault="00F26C6B" w:rsidP="00F26C6B" w:rsidR="00F26C6B" w:rsidRPr="00F26C6B">
      <w:pPr>
        <w:spacing w:after="0"/>
        <w:jc w:val="both"/>
        <w:rPr>
          <w:rFonts w:cs="Times New Roman" w:eastAsia="Times New Roman"/>
          <w:bCs/>
          <w:lang w:val="en-US"/>
        </w:rPr>
      </w:pPr>
    </w:p>
    <w:p w:rsidRDefault="00F26C6B" w:rsidP="00F26C6B" w:rsidR="00F26C6B" w:rsidRPr="00F26C6B">
      <w:pPr>
        <w:spacing w:after="0"/>
        <w:jc w:val="both"/>
        <w:rPr>
          <w:rFonts w:cs="Times New Roman" w:eastAsia="Times New Roman"/>
          <w:bCs/>
          <w:lang w:val="en-US"/>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6C6B"/>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623291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St-770/2011-922</izvorni_sadrzaj>
    <derivirana_varijabla naziv="DomainObject.Oznaka_1">St-770/2011-922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izvorni_sadrzaj>
    <derivirana_varijabla naziv="DomainObject.Predmet.StrankaFormated_1">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derivirana_varijabla>
  </DomainObject.Predmet.StrankaFormated>
  <DomainObject.Predmet.StrankaFormatedOIB>
    <izvorni_sadrzaj>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Oglasna ploča,Sudska stečajna pisarnica,Registar suda,NARODNE NOVINE d.d.,FINA,Računovodstvo suda,Stečajna upraviteljica Ankica Čenić,Ovršni odjel,POREZNA UPRAVA,NARODNE NOVINE d.d.,ŽDO,FRANE MUŽIĆ,SANJA MUŽIĆ,DRAGUTIN ĆELIĆ,CROATIA OSIGURANJE d.d.,HŽ CARGO d.o.o.,ELEKTRA ZAGREB</izvorni_sadrzaj>
    <derivirana_varijabla naziv="DomainObject.Predmet.StrankaNazivFormated_1">Oglasna ploča,Sudska stečajna pisarnica,Registar suda,NARODNE NOVINE d.d.,FINA,Računovodstvo suda,Stečajna upraviteljica Ankica Čenić,Ovršni odjel,POREZNA UPRAVA,NARODNE NOVINE d.d.,ŽDO,FRANE MUŽIĆ,SANJA MUŽIĆ,DRAGUTIN ĆELIĆ,CROATIA OSIGURANJE d.d.,HŽ CARGO d.o.o.,ELEKTRA ZAGREB</derivirana_varijabla>
  </DomainObject.Predmet.StrankaNazivFormated>
  <DomainObject.Predmet.StrankaNazivFormatedOIB>
    <izvorni_sadrzaj>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Oglasna ploča</item>
    </izvorni_sadrzaj>
    <derivirana_varijabla naziv="DomainObject.Predmet.OstaliListFormated_1">
      <item>Oglasna ploča</item>
    </derivirana_varijabla>
  </DomainObject.Predmet.OstaliListFormated>
  <DomainObject.Predmet.OstaliListFormatedOIB>
    <izvorni_sadrzaj>
      <item>Oglasna ploča</item>
    </izvorni_sadrzaj>
    <derivirana_varijabla naziv="DomainObject.Predmet.OstaliListFormatedOIB_1">
      <item>Oglasna ploča</item>
    </derivirana_varijabla>
  </DomainObject.Predmet.OstaliListFormatedOIB>
  <DomainObject.Predmet.OstaliListFormatedWithAdress>
    <izvorni_sadrzaj>
      <item>Oglasna ploča</item>
    </izvorni_sadrzaj>
    <derivirana_varijabla naziv="DomainObject.Predmet.OstaliListFormatedWithAdress_1">
      <item>Oglasna ploča</item>
    </derivirana_varijabla>
  </DomainObject.Predmet.OstaliListFormatedWithAdress>
  <DomainObject.Predmet.OstaliListFormatedWithAdressOIB>
    <izvorni_sadrzaj>
      <item>Oglasna ploča</item>
    </izvorni_sadrzaj>
    <derivirana_varijabla naziv="DomainObject.Predmet.OstaliListFormatedWithAdressOIB_1">
      <item>Oglasna ploča</item>
    </derivirana_varijabla>
  </DomainObject.Predmet.OstaliListFormatedWithAdressOIB>
  <DomainObject.Predmet.OstaliListNazivFormated>
    <izvorni_sadrzaj>
      <item>Oglasna ploča</item>
    </izvorni_sadrzaj>
    <derivirana_varijabla naziv="DomainObject.Predmet.OstaliListNazivFormated_1">
      <item>Oglasna ploča</item>
    </derivirana_varijabla>
  </DomainObject.Predmet.OstaliListNazivFormated>
  <DomainObject.Predmet.OstaliListNazivFormatedOIB>
    <izvorni_sadrzaj>
      <item>Oglasna ploča</item>
    </izvorni_sadrzaj>
    <derivirana_varijabla naziv="DomainObject.Predmet.OstaliListNazivFormatedOIB_1">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St-770/2011-922</izvorni_sadrzaj>
    <derivirana_varijabla naziv="DomainObject.PoslovniBrojDokumenta_1">St-770/2011-922</derivirana_varijabla>
  </DomainObject.PoslovniBrojDokumenta>
  <DomainObject.Predmet.StrankaIDrugi>
    <izvorni_sadrzaj>Računovodstvo suda i dr.</izvorni_sadrzaj>
    <derivirana_varijabla naziv="DomainObject.Predmet.StrankaIDrugi_1">Računovodstvo suda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Računovodstvo suda i dr.</izvorni_sadrzaj>
    <derivirana_varijabla naziv="DomainObject.Predmet.StrankaIDrugiAdressOIB_1">Računovodstvo suda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izvorni_sadrzaj>
    <derivirana_varijabla naziv="DomainObject.Predmet.SudioniciListNaziv_1">
      <item>Credo banka dioničko društvo "u stečaju"</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derivirana_varijabla>
  </DomainObject.Predmet.SudioniciListNaziv>
  <DomainObject.Predmet.SudioniciListAdressOIB>
    <izvorni_sadrzaj>
      <item>Credo banka dioničko društvo "u stečaju", OIB 94141384086, Zrinjsko-Frankopanska 58,21000 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izvorni_sadrzaj>
    <derivirana_varijabla naziv="DomainObject.Predmet.SudioniciListAdressOIB_1">
      <item>Credo banka dioničko društvo "u stečaju", OIB 94141384086, Zrinjsko-Frankopanska 58,21000 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6F99EE-2900-42EA-BDFC-5F2C409FAF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997</properties:Words>
  <properties:Characters>5471</properties:Characters>
  <properties:Lines>170</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2016-02-04T09:44:00Z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St-770/2011-922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