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a810" w14:paraId="ecea810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02371B" w:rsidR="0002371B" w:rsidRPr="006671A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671A4">
        <w:rPr>
          <w:rFonts w:hAnsi="Times New Roman" w:ascii="Times New Roman"/>
          <w:sz w:val="24"/>
          <w:szCs w:val="24"/>
        </w:rPr>
        <w:t>Trgovački sud u Varaždinu,</w:t>
      </w:r>
      <w:r w:rsidRPr="006671A4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6671A4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6671A4">
        <w:rPr>
          <w:rFonts w:hAnsi="Times New Roman" w:ascii="Times New Roman"/>
          <w:sz w:val="24"/>
          <w:szCs w:val="24"/>
        </w:rPr>
        <w:t xml:space="preserve"> stečajnim dužnikom</w:t>
      </w:r>
      <w:r w:rsidR="006671A4" w:rsidRPr="006671A4">
        <w:rPr>
          <w:rFonts w:hAnsi="Times New Roman" w:ascii="Times New Roman"/>
          <w:sz w:val="24"/>
          <w:szCs w:val="24"/>
        </w:rPr>
        <w:t xml:space="preserve"> N.T.L. d.o.o.</w:t>
      </w:r>
      <w:r w:rsidR="00B016C0">
        <w:rPr>
          <w:rFonts w:hAnsi="Times New Roman" w:ascii="Times New Roman"/>
          <w:sz w:val="24"/>
          <w:szCs w:val="24"/>
        </w:rPr>
        <w:t xml:space="preserve"> u stečaju</w:t>
      </w:r>
      <w:r w:rsidR="006671A4" w:rsidRPr="006671A4">
        <w:rPr>
          <w:rFonts w:hAnsi="Times New Roman" w:ascii="Times New Roman"/>
          <w:sz w:val="24"/>
          <w:szCs w:val="24"/>
        </w:rPr>
        <w:t>, Čakovec, Putjane 77, OIB: 69837829454</w:t>
      </w:r>
      <w:r w:rsidRPr="006671A4">
        <w:rPr>
          <w:rFonts w:hAnsi="Times New Roman" w:ascii="Times New Roman"/>
          <w:sz w:val="24"/>
          <w:szCs w:val="24"/>
        </w:rPr>
        <w:t xml:space="preserve">, nakon održanog ispitnog ročišta </w:t>
      </w:r>
      <w:r w:rsidR="00B40373" w:rsidRPr="006671A4">
        <w:rPr>
          <w:rFonts w:hAnsi="Times New Roman" w:ascii="Times New Roman"/>
          <w:sz w:val="24"/>
          <w:szCs w:val="24"/>
        </w:rPr>
        <w:t>4. siječnja 2017</w:t>
      </w:r>
      <w:r w:rsidRPr="006671A4">
        <w:rPr>
          <w:rFonts w:hAnsi="Times New Roman" w:ascii="Times New Roman"/>
          <w:sz w:val="24"/>
          <w:szCs w:val="24"/>
        </w:rPr>
        <w:t xml:space="preserve">., dana </w:t>
      </w:r>
      <w:r w:rsidR="00B40373" w:rsidRPr="006671A4">
        <w:rPr>
          <w:rFonts w:hAnsi="Times New Roman" w:ascii="Times New Roman"/>
          <w:sz w:val="24"/>
          <w:szCs w:val="24"/>
        </w:rPr>
        <w:t>9. siječnja 2017</w:t>
      </w:r>
      <w:r w:rsidRPr="006671A4">
        <w:rPr>
          <w:rFonts w:hAnsi="Times New Roman" w:ascii="Times New Roman"/>
          <w:sz w:val="24"/>
          <w:szCs w:val="24"/>
        </w:rPr>
        <w:t>. donosi</w:t>
      </w:r>
    </w:p>
    <w:p w:rsidRDefault="0002371B" w:rsidP="0002371B" w:rsidR="0002371B" w:rsidRPr="006671A4">
      <w:pPr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9F378E" w:rsidP="00143D3E" w:rsidR="00CA4667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02371B" w:rsidP="0002371B" w:rsidR="0002371B">
      <w:pPr>
        <w:rPr>
          <w:rFonts w:hAnsi="Times New Roman" w:ascii="Times New Roman"/>
        </w:rPr>
      </w:pPr>
    </w:p>
    <w:p w:rsidRDefault="009F378E" w:rsidP="00143D3E" w:rsidR="009F378E">
      <w:pPr>
        <w:rPr>
          <w:rFonts w:hAnsi="Times New Roman" w:ascii="Times New Roman"/>
        </w:rPr>
      </w:pPr>
    </w:p>
    <w:tbl>
      <w:tblPr>
        <w:tblW w:type="dxa" w:w="7700"/>
        <w:tblInd w:type="dxa" w:w="93"/>
        <w:tblLook w:val="04A0" w:noVBand="1" w:noHBand="0" w:lastColumn="0" w:firstColumn="1" w:lastRow="0" w:firstRow="1"/>
      </w:tblPr>
      <w:tblGrid>
        <w:gridCol w:w="560"/>
        <w:gridCol w:w="1840"/>
        <w:gridCol w:w="1120"/>
        <w:gridCol w:w="1360"/>
        <w:gridCol w:w="1300"/>
        <w:gridCol w:w="1520"/>
      </w:tblGrid>
      <w:tr w:rsidTr="00D06C6B" w:rsidR="006671A4" w:rsidRPr="00957B6C">
        <w:trPr>
          <w:trHeight w:val="275"/>
        </w:trPr>
        <w:tc>
          <w:tcPr>
            <w:tcW w:type="dxa" w:w="5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8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Ime i prezime vjerovnika</w:t>
            </w:r>
          </w:p>
        </w:tc>
        <w:tc>
          <w:tcPr>
            <w:tcW w:type="dxa" w:w="11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13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Iznos prijavljene </w:t>
            </w:r>
            <w:r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i priznate </w:t>
            </w: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tražbine (kn)</w:t>
            </w:r>
          </w:p>
        </w:tc>
        <w:tc>
          <w:tcPr>
            <w:tcW w:type="dxa" w:w="15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</w:tr>
      <w:tr w:rsidTr="00D06C6B" w:rsidR="006671A4" w:rsidRPr="00957B6C">
        <w:trPr>
          <w:trHeight w:val="275"/>
        </w:trPr>
        <w:tc>
          <w:tcPr>
            <w:tcW w:type="dxa" w:w="5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D06C6B" w:rsidR="006671A4" w:rsidRPr="00957B6C">
        <w:trPr>
          <w:trHeight w:val="275"/>
        </w:trPr>
        <w:tc>
          <w:tcPr>
            <w:tcW w:type="dxa" w:w="5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8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1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3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type="dxa" w:w="15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Tr="00D06C6B" w:rsidR="006671A4" w:rsidRPr="00FF642A">
        <w:trPr>
          <w:trHeight w:val="1125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rPr>
                <w:rFonts w:cs="Arial"/>
                <w:sz w:val="16"/>
                <w:szCs w:val="16"/>
              </w:rPr>
            </w:pPr>
            <w:r w:rsidRPr="00957B6C">
              <w:rPr>
                <w:rFonts w:cs="Arial"/>
                <w:sz w:val="16"/>
                <w:szCs w:val="16"/>
              </w:rPr>
              <w:t>Republika Hrvatska, Ministarstvo financija,</w:t>
            </w:r>
            <w:r>
              <w:rPr>
                <w:rFonts w:cs="Arial"/>
                <w:sz w:val="16"/>
                <w:szCs w:val="16"/>
              </w:rPr>
              <w:t xml:space="preserve"> Porezna uprava, Područni ured S</w:t>
            </w:r>
            <w:r w:rsidRPr="00957B6C">
              <w:rPr>
                <w:rFonts w:cs="Arial"/>
                <w:sz w:val="16"/>
                <w:szCs w:val="16"/>
              </w:rPr>
              <w:t>jeverna Hrvatska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sz w:val="16"/>
                <w:szCs w:val="16"/>
              </w:rPr>
            </w:pPr>
            <w:r w:rsidRPr="00957B6C">
              <w:rPr>
                <w:rFonts w:cs="Arial"/>
                <w:sz w:val="16"/>
                <w:szCs w:val="16"/>
              </w:rPr>
              <w:t>52634238587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Grabe</w:t>
            </w:r>
            <w:r w:rsidRPr="00957B6C">
              <w:rPr>
                <w:rFonts w:cs="Arial"/>
                <w:sz w:val="16"/>
                <w:szCs w:val="16"/>
              </w:rPr>
              <w:t>rje 1, 42000 Varaždin</w:t>
            </w:r>
          </w:p>
        </w:tc>
        <w:tc>
          <w:tcPr>
            <w:tcW w:type="dxa" w:w="13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671A4" w:rsidP="00D06C6B" w:rsidR="006671A4" w:rsidRPr="00957B6C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color w:val="000000"/>
                <w:sz w:val="16"/>
                <w:szCs w:val="16"/>
              </w:rPr>
              <w:t>29.582,91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957B6C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57B6C">
              <w:rPr>
                <w:rFonts w:cs="Arial"/>
                <w:color w:val="000000"/>
                <w:sz w:val="16"/>
                <w:szCs w:val="16"/>
              </w:rPr>
              <w:t>Neplaćeni porezi i doprinosi te ostali proračunski prihodi</w:t>
            </w:r>
          </w:p>
        </w:tc>
      </w:tr>
    </w:tbl>
    <w:p w:rsidRDefault="00B40373" w:rsidP="00143D3E" w:rsidR="00B40373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</w:rPr>
      </w:pPr>
    </w:p>
    <w:p w:rsidRDefault="006671A4" w:rsidP="00143D3E" w:rsidR="006671A4">
      <w:pPr>
        <w:rPr>
          <w:rFonts w:hAnsi="Times New Roman" w:ascii="Times New Roman"/>
          <w:sz w:val="24"/>
          <w:szCs w:val="24"/>
        </w:rPr>
      </w:pPr>
    </w:p>
    <w:p w:rsidRDefault="009F378E" w:rsidP="00143D3E" w:rsidR="00B40373" w:rsidRP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lastRenderedPageBreak/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CA4667" w:rsidP="006671A4" w:rsidR="009F378E" w:rsidRPr="006671A4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6671A4" w:rsidP="0002371B" w:rsidR="006671A4">
      <w:pPr>
        <w:rPr>
          <w:rFonts w:hAnsi="Times New Roman" w:ascii="Times New Roman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35"/>
        <w:gridCol w:w="4017"/>
        <w:gridCol w:w="1156"/>
        <w:gridCol w:w="2351"/>
        <w:gridCol w:w="1742"/>
        <w:gridCol w:w="2673"/>
        <w:gridCol w:w="1651"/>
      </w:tblGrid>
      <w:tr w:rsidTr="00D06C6B" w:rsidR="006671A4" w:rsidRPr="006C02EF">
        <w:trPr>
          <w:trHeight w:val="1575"/>
        </w:trPr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Tvrtka  ili naziv vjerovnika</w:t>
            </w:r>
          </w:p>
        </w:tc>
        <w:tc>
          <w:tcPr>
            <w:tcW w:type="auto" w:w="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auto" w:w="0"/>
            <w:tcBorders>
              <w:top w:space="0" w:sz="4" w:color="000000" w:val="single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</w:tr>
      <w:tr w:rsidTr="00D06C6B" w:rsidR="006671A4" w:rsidRPr="006C02EF">
        <w:trPr>
          <w:trHeight w:val="67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B2 KAPITAL d.o.o.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57509775367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Radnička cesta 41, 10000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10.063.386,70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Ugovor o kreditu br. 5112910616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10.063.386,70</w:t>
            </w:r>
          </w:p>
        </w:tc>
      </w:tr>
      <w:tr w:rsidTr="00D06C6B" w:rsidR="006671A4" w:rsidRPr="006C02EF">
        <w:trPr>
          <w:trHeight w:val="675"/>
        </w:trPr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Zagorje-Tehnobeton d.d.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68289504926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Pavleka Miškine 49,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17.302,32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Računi za robu i usluge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17.302,32</w:t>
            </w:r>
          </w:p>
        </w:tc>
      </w:tr>
      <w:tr w:rsidTr="00D06C6B" w:rsidR="006671A4" w:rsidRPr="006C02EF">
        <w:trPr>
          <w:trHeight w:val="900"/>
        </w:trPr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Hrvatske šume d.o.o.</w:t>
            </w:r>
          </w:p>
        </w:tc>
        <w:tc>
          <w:tcPr>
            <w:tcW w:type="auto" w:w="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Ljudevita Farkaša Vukotinovića 2, 10000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10.568,30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Naknada za OKFŠ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10.568,30</w:t>
            </w:r>
          </w:p>
        </w:tc>
      </w:tr>
      <w:tr w:rsidTr="00D06C6B" w:rsidR="006671A4" w:rsidRPr="006C02EF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Grad Čakovec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44427688822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Ulica kralja Tomislava 15, 40000 Čakovec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6.644,23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Porez na tvrtku, Komunalna naknada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6.644,23</w:t>
            </w:r>
          </w:p>
        </w:tc>
      </w:tr>
      <w:tr w:rsidTr="00D06C6B" w:rsidR="006671A4" w:rsidRPr="006C02EF">
        <w:trPr>
          <w:trHeight w:val="90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Ina - Industrija nafte d.d.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27759560625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Avenija V. Holjevca 10, 10000 Zagreb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1.239,36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Ugovor o korištenju kreditne kartice 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1.239,36</w:t>
            </w:r>
          </w:p>
        </w:tc>
      </w:tr>
      <w:tr w:rsidTr="00D06C6B" w:rsidR="006671A4" w:rsidRPr="006C02EF">
        <w:trPr>
          <w:trHeight w:val="135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Grabarje 1,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sz w:val="16"/>
                <w:szCs w:val="16"/>
              </w:rPr>
            </w:pPr>
            <w:r w:rsidRPr="006C02EF">
              <w:rPr>
                <w:rFonts w:cs="Arial"/>
                <w:sz w:val="16"/>
                <w:szCs w:val="16"/>
              </w:rPr>
              <w:t>188.387,43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Neplaćeni porezi i doprinosi te ostali proračunski prihodi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6671A4" w:rsidP="00D06C6B" w:rsidR="006671A4" w:rsidRPr="006C02EF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6C02EF">
              <w:rPr>
                <w:rFonts w:cs="Arial"/>
                <w:color w:val="000000"/>
                <w:sz w:val="16"/>
                <w:szCs w:val="16"/>
              </w:rPr>
              <w:t>188.387,43</w:t>
            </w:r>
          </w:p>
        </w:tc>
      </w:tr>
    </w:tbl>
    <w:p w:rsidRDefault="00B40373" w:rsidP="0002371B" w:rsidR="00B40373">
      <w:pPr>
        <w:rPr>
          <w:rFonts w:hAnsi="Times New Roman" w:ascii="Times New Roman"/>
        </w:rPr>
      </w:pPr>
    </w:p>
    <w:p w:rsidRDefault="0002371B" w:rsidP="0002371B" w:rsidR="0002371B" w:rsidRPr="006671A4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B40373">
        <w:rPr>
          <w:rFonts w:hAnsi="Times New Roman" w:ascii="Times New Roman"/>
        </w:rPr>
        <w:t>9.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  <w:r>
        <w:rPr>
          <w:rFonts w:hAnsi="Times New Roman" w:ascii="Times New Roman"/>
        </w:rPr>
        <w:t>SUDAC</w:t>
      </w:r>
    </w:p>
    <w:p w:rsidRDefault="0002371B" w:rsidP="009F378E" w:rsidR="00C61F72" w:rsidRPr="0002371B">
      <w:pPr>
        <w:ind w:left="9204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9F378E" w:rsidR="00C61F72" w:rsidRPr="0002371B">
      <w:headerReference w:type="default" r:id="rId11"/>
      <w:headerReference w:type="first" r:id="rId12"/>
      <w:pgSz w:orient="landscape" w:h="11906" w:w="16838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9A4" w:rsidP="00702487" w:rsidR="008E19A4">
      <w:pPr>
        <w:spacing w:after="0"/>
      </w:pPr>
      <w:r>
        <w:separator/>
      </w:r>
    </w:p>
  </w:endnote>
  <w:endnote w:id="0" w:type="continuationSeparator">
    <w:p w:rsidRDefault="008E19A4" w:rsidP="00702487" w:rsidR="008E19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9A4" w:rsidP="00702487" w:rsidR="008E19A4">
      <w:pPr>
        <w:spacing w:after="0"/>
      </w:pPr>
      <w:r>
        <w:separator/>
      </w:r>
    </w:p>
  </w:footnote>
  <w:footnote w:id="0" w:type="continuationSeparator">
    <w:p w:rsidRDefault="008E19A4" w:rsidP="00702487" w:rsidR="008E19A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2C475B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6671A4">
          <w:rPr>
            <w:rFonts w:hAnsi="Times New Roman" w:ascii="Times New Roman"/>
            <w:sz w:val="24"/>
            <w:szCs w:val="24"/>
          </w:rPr>
          <w:t>852/16-17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6671A4">
      <w:rPr>
        <w:rFonts w:hAnsi="Times New Roman" w:ascii="Times New Roman"/>
        <w:sz w:val="24"/>
        <w:szCs w:val="24"/>
      </w:rPr>
      <w:t>852/16-17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54290"/>
    <w:rsid w:val="002C475B"/>
    <w:rsid w:val="00303A7E"/>
    <w:rsid w:val="00333B38"/>
    <w:rsid w:val="00387CB0"/>
    <w:rsid w:val="00397FD1"/>
    <w:rsid w:val="003F3F9D"/>
    <w:rsid w:val="00421240"/>
    <w:rsid w:val="005000E3"/>
    <w:rsid w:val="00526F52"/>
    <w:rsid w:val="00531F4E"/>
    <w:rsid w:val="005335E3"/>
    <w:rsid w:val="005851A7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40373"/>
    <w:rsid w:val="00BA6AEA"/>
    <w:rsid w:val="00BC1B05"/>
    <w:rsid w:val="00C61F72"/>
    <w:rsid w:val="00CA4667"/>
    <w:rsid w:val="00CA6C92"/>
    <w:rsid w:val="00E91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St-852/2016</izvorni_sadrzaj>
    <derivirana_varijabla naziv="DomainObject.Predmet.OznakaBroj_1">St-852/2016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N.T.L. društvo s ograničenom odgovornošću za proizvodnju, trgovinu i usluge u stečaju</izvorni_sadrzaj>
    <derivirana_varijabla naziv="DomainObject.Predmet.ProtustrankaFormated_1">  N.T.L. društvo s ograničenom odgovornošću za proizvodnju, trgovinu i usluge u stečaju</derivirana_varijabla>
  </DomainObject.Predmet.ProtustrankaFormated>
  <DomainObject.Predmet.ProtustrankaFormatedOIB>
    <izvorni_sadrzaj>  N.T.L. društvo s ograničenom odgovornošću za proizvodnju, trgovinu i usluge u stečaju, OIB 69837829454</izvorni_sadrzaj>
    <derivirana_varijabla naziv="DomainObject.Predmet.ProtustrankaFormatedOIB_1">  N.T.L. društvo s ograničenom odgovornošću za proizvodnju, trgovinu i usluge u stečaju, OIB 69837829454</derivirana_varijabla>
  </DomainObject.Predmet.ProtustrankaFormatedOIB>
  <DomainObject.Predmet.ProtustrankaFormatedWithAdress>
    <izvorni_sadrzaj> N.T.L. društvo s ograničenom odgovornošću za proizvodnju, trgovinu i usluge u stečaju, Putjane 77, 40000 Čakovec</izvorni_sadrzaj>
    <derivirana_varijabla naziv="DomainObject.Predmet.ProtustrankaFormatedWithAdress_1"> N.T.L. društvo s ograničenom odgovornošću za proizvodnju, trgovinu i usluge u stečaju, Putjane 77, 40000 Čakovec</derivirana_varijabla>
  </DomainObject.Predmet.ProtustrankaFormatedWithAdress>
  <DomainObject.Predmet.ProtustrankaFormatedWithAdressOIB>
    <izvorni_sadrzaj> N.T.L. društvo s ograničenom odgovornošću za proizvodnju, trgovinu i usluge u stečaju, OIB 69837829454, Putjane 77, 40000 Čakovec</izvorni_sadrzaj>
    <derivirana_varijabla naziv="DomainObject.Predmet.ProtustrankaFormatedWithAdressOIB_1"> N.T.L. društvo s ograničenom odgovornošću za proizvodnju, trgovinu i usluge u stečaju, OIB 69837829454, Putjane 77, 40000 Čakovec</derivirana_varijabla>
  </DomainObject.Predmet.ProtustrankaFormatedWithAdressOIB>
  <DomainObject.Predmet.ProtustrankaWithAdress>
    <izvorni_sadrzaj>N.T.L. društvo s ograničenom odgovornošću za proizvodnju, trgovinu i usluge u stečaju Putjane 77, 40000 Čakovec</izvorni_sadrzaj>
    <derivirana_varijabla naziv="DomainObject.Predmet.ProtustrankaWithAdress_1">N.T.L. društvo s ograničenom odgovornošću za proizvodnju, trgovinu i usluge u stečaju Putjane 77, 40000 Čakovec</derivirana_varijabla>
  </DomainObject.Predmet.ProtustrankaWithAdress>
  <DomainObject.Predmet.ProtustrankaWithAdressOIB>
    <izvorni_sadrzaj>N.T.L. društvo s ograničenom odgovornošću za proizvodnju, trgovinu i usluge u stečaju, OIB 69837829454, Putjane 77, 40000 Čakovec</izvorni_sadrzaj>
    <derivirana_varijabla naziv="DomainObject.Predmet.ProtustrankaWithAdressOIB_1">N.T.L. društvo s ograničenom odgovornošću za proizvodnju, trgovinu i usluge u stečaju, OIB 69837829454, Putjane 77, 40000 Čakovec</derivirana_varijabla>
  </DomainObject.Predmet.ProtustrankaWithAdressOIB>
  <DomainObject.Predmet.ProtustrankaNazivFormated>
    <izvorni_sadrzaj>N.T.L. društvo s ograničenom odgovornošću za proizvodnju, trgovinu i usluge u stečaju</izvorni_sadrzaj>
    <derivirana_varijabla naziv="DomainObject.Predmet.ProtustrankaNazivFormated_1">N.T.L. društvo s ograničenom odgovornošću za proizvodnju, trgovinu i usluge u stečaju</derivirana_varijabla>
  </DomainObject.Predmet.ProtustrankaNazivFormated>
  <DomainObject.Predmet.ProtustrankaNazivFormatedOIB>
    <izvorni_sadrzaj>N.T.L. društvo s ograničenom odgovornošću za proizvodnju, trgovinu i usluge u stečaju, OIB 69837829454</izvorni_sadrzaj>
    <derivirana_varijabla naziv="DomainObject.Predmet.ProtustrankaNazivFormatedOIB_1">N.T.L. društvo s ograničenom odgovornošću za proizvodnju, trgovinu i usluge u stečaju, OIB 69837829454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724843.49</izvorni_sadrzaj>
    <derivirana_varijabla naziv="DomainObject.Predmet.TrenutnaVrijednost_1">724843.49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N.T.L. društvo s ograničenom odgovornošću za proizvodnju, trgovinu i usluge u stečaju</item>
    </izvorni_sadrzaj>
    <derivirana_varijabla naziv="DomainObject.Predmet.ProtuStrankaListFormated_1">
      <item>N.T.L. društvo s ograničenom odgovornošću za proizvodnju, trgovinu i usluge u stečaju</item>
    </derivirana_varijabla>
  </DomainObject.Predmet.ProtuStrankaListFormated>
  <DomainObject.Predmet.ProtuStrankaListFormatedOIB>
    <izvorni_sadrzaj>
      <item>N.T.L. društvo s ograničenom odgovornošću za proizvodnju, trgovinu i usluge u stečaju, OIB 69837829454</item>
    </izvorni_sadrzaj>
    <derivirana_varijabla naziv="DomainObject.Predmet.ProtuStrankaListFormatedOIB_1">
      <item>N.T.L. društvo s ograničenom odgovornošću za proizvodnju, trgovinu i usluge u stečaju, OIB 69837829454</item>
    </derivirana_varijabla>
  </DomainObject.Predmet.ProtuStrankaListFormatedOIB>
  <DomainObject.Predmet.ProtuStrankaListFormatedWithAdress>
    <izvorni_sadrzaj>
      <item>N.T.L. društvo s ograničenom odgovornošću za proizvodnju, trgovinu i usluge u stečaju, Putjane 77, 40000 Čakovec</item>
    </izvorni_sadrzaj>
    <derivirana_varijabla naziv="DomainObject.Predmet.ProtuStrankaListFormatedWithAdress_1">
      <item>N.T.L. društvo s ograničenom odgovornošću za proizvodnju, trgovinu i usluge u stečaju, Putjane 77, 40000 Čakovec</item>
    </derivirana_varijabla>
  </DomainObject.Predmet.ProtuStrankaListFormatedWithAdress>
  <DomainObject.Predmet.ProtuStrankaListFormatedWithAdressOIB>
    <izvorni_sadrzaj>
      <item>N.T.L. društvo s ograničenom odgovornošću za proizvodnju, trgovinu i usluge u stečaju, OIB 69837829454, Putjane 77, 40000 Čakovec</item>
    </izvorni_sadrzaj>
    <derivirana_varijabla naziv="DomainObject.Predmet.ProtuStrankaListFormatedWithAdressOIB_1">
      <item>N.T.L. društvo s ograničenom odgovornošću za proizvodnju, trgovinu i usluge u stečaju, OIB 69837829454, Putjane 77, 40000 Čakovec</item>
    </derivirana_varijabla>
  </DomainObject.Predmet.ProtuStrankaListFormatedWithAdressOIB>
  <DomainObject.Predmet.ProtuStrankaListNazivFormated>
    <izvorni_sadrzaj>
      <item>N.T.L. društvo s ograničenom odgovornošću za proizvodnju, trgovinu i usluge u stečaju</item>
    </izvorni_sadrzaj>
    <derivirana_varijabla naziv="DomainObject.Predmet.ProtuStrankaListNazivFormated_1">
      <item>N.T.L. društvo s ograničenom odgovornošću za proizvodnju, trgovinu i usluge u stečaju</item>
    </derivirana_varijabla>
  </DomainObject.Predmet.ProtuStrankaListNazivFormated>
  <DomainObject.Predmet.ProtuStrankaListNazivFormatedOIB>
    <izvorni_sadrzaj>
      <item>N.T.L. društvo s ograničenom odgovornošću za proizvodnju, trgovinu i usluge u stečaju, OIB 69837829454</item>
    </izvorni_sadrzaj>
    <derivirana_varijabla naziv="DomainObject.Predmet.ProtuStrankaListNazivFormatedOIB_1">
      <item>N.T.L. društvo s ograničenom odgovornošću za proizvodnju, trgovinu i usluge u stečaju, OIB 69837829454</item>
    </derivirana_varijabla>
  </DomainObject.Predmet.ProtuStrankaListNazivFormatedOIB>
  <DomainObject.Predmet.OstaliListFormated>
    <izvorni_sadrzaj>
      <item>sudski registar</item>
      <item>Dejan Hozmec</item>
      <item>Županijsko državno odvjetništvo</item>
      <item>Dragutin Romić</item>
    </izvorni_sadrzaj>
    <derivirana_varijabla naziv="DomainObject.Predmet.OstaliListFormated_1">
      <item>sudski registar</item>
      <item>Dejan Hozmec</item>
      <item>Županijsko državno odvjetništvo</item>
      <item>Dragutin Romić</item>
    </derivirana_varijabla>
  </DomainObject.Predmet.OstaliListFormated>
  <DomainObject.Predmet.OstaliListFormatedOIB>
    <izvorni_sadrzaj>
      <item>sudski registar</item>
      <item>Dejan Hozmec, OIB 66411520716</item>
      <item>Županijsko državno odvjetništvo</item>
      <item>Dragutin Romić, OIB 07423571519</item>
    </izvorni_sadrzaj>
    <derivirana_varijabla naziv="DomainObject.Predmet.OstaliListFormatedOIB_1">
      <item>sudski registar</item>
      <item>Dejan Hozmec, OIB 66411520716</item>
      <item>Županijsko državno odvjetništvo</item>
      <item>Dragutin Romić, OIB 07423571519</item>
    </derivirana_varijabla>
  </DomainObject.Predmet.OstaliListFormatedOIB>
  <DomainObject.Predmet.OstaliListFormatedWithAdress>
    <izvorni_sadrzaj>
      <item>sudski registar</item>
      <item>Dejan Hozmec, Poljska 75, 40000 Strahoninec</item>
      <item>Županijsko državno odvjetništvo</item>
      <item>Dragutin Romić, Ulica Papuka 28, 31431 Čepin</item>
    </izvorni_sadrzaj>
    <derivirana_varijabla naziv="DomainObject.Predmet.OstaliListFormatedWithAdress_1">
      <item>sudski registar</item>
      <item>Dejan Hozmec, Poljska 75, 40000 Strahoninec</item>
      <item>Županijsko državno odvjetništvo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Dejan Hozmec, OIB 66411520716, Poljska 75, 40000 Strahoninec</item>
      <item>Županijsko državno odvjetništvo</item>
      <item>Dragutin Romić, OIB 07423571519, Ulica Papuka 28, 31431 Čepin</item>
    </izvorni_sadrzaj>
    <derivirana_varijabla naziv="DomainObject.Predmet.OstaliListFormatedWithAdressOIB_1">
      <item>sudski registar</item>
      <item>Dejan Hozmec, OIB 66411520716, Poljska 75, 40000 Strahoninec</item>
      <item>Županijsko državno odvjetništvo</item>
      <item>Dragutin Romić, OIB 07423571519, Ulica Papuka 28, 31431 Čepin</item>
    </derivirana_varijabla>
  </DomainObject.Predmet.OstaliListFormatedWithAdressOIB>
  <DomainObject.Predmet.OstaliListNazivFormated>
    <izvorni_sadrzaj>
      <item>Županijsko državno odvjetništvo</item>
      <item>sudski registar</item>
      <item>Dejan Hozmec</item>
      <item>Dragutin Romić</item>
    </izvorni_sadrzaj>
    <derivirana_varijabla naziv="DomainObject.Predmet.OstaliListNazivFormated_1">
      <item>Županijsko državno odvjetništvo</item>
      <item>sudski registar</item>
      <item>Dejan Hozmec</item>
      <item>Dragutin Romić</item>
    </derivirana_varijabla>
  </DomainObject.Predmet.OstaliListNazivFormated>
  <DomainObject.Predmet.OstaliListNazivFormatedOIB>
    <izvorni_sadrzaj>
      <item>Županijsko državno odvjetništvo</item>
      <item>sudski registar</item>
      <item>Dejan Hozmec, OIB 66411520716</item>
      <item>Dragutin Romić, OIB 07423571519</item>
    </izvorni_sadrzaj>
    <derivirana_varijabla naziv="DomainObject.Predmet.OstaliListNazivFormatedOIB_1">
      <item>Županijsko državno odvjetništvo</item>
      <item>sudski registar</item>
      <item>Dejan Hozmec, OIB 66411520716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N.T.L. društvo s ograničenom odgovornošću za proizvodnju, trgovinu i usluge u stečaju</izvorni_sadrzaj>
    <derivirana_varijabla naziv="DomainObject.Predmet.ProtustrankaIDrugi_1">N.T.L. društvo s ograničenom odgovornošću za proizvodnju, trgovinu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N.T.L. društvo s ograničenom odgovornošću za proizvodnju, trgovinu i usluge u stečaju, OIB 69837829454, Putjane 77, 40000 Čakovec</izvorni_sadrzaj>
    <derivirana_varijabla naziv="DomainObject.Predmet.ProtustrankaIDrugiAdressOIB_1">N.T.L. društvo s ograničenom odgovornošću za proizvodnju, trgovinu i usluge u stečaju, OIB 69837829454,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izvorni_sadrzaj>
    <derivirana_varijabla naziv="DomainObject.Predmet.SudioniciListNaziv_1">
      <item>Financijska agencija</item>
      <item>N.T.L. društvo s ograničenom odgovornošću za proizvodnju, trgovinu i usluge u stečaju</item>
      <item>sudski registar</item>
      <item>Dejan Hozmec</item>
      <item>Županijsko državno odvjetništvo</item>
      <item>Dragutin Romić</item>
    </derivirana_varijabla>
  </DomainObject.Predmet.SudioniciListNaziv>
  <DomainObject.Predmet.SudioniciListAdressOIB>
    <izvorni_sadrzaj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izvorni_sadrzaj>
    <derivirana_varijabla naziv="DomainObject.Predmet.SudioniciListAdressOIB_1">
      <item>Financijska agencija, OIB 85821130368</item>
      <item>N.T.L. društvo s ograničenom odgovornošću za proizvodnju, trgovinu i usluge u stečaju, OIB 69837829454, Putjane 77,40000 Čakovec</item>
      <item>sudski registar</item>
      <item>Dejan Hozmec, OIB 66411520716, Poljska 75,40000 Strahoninec</item>
      <item>Županijsko državno odvjetništvo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69837829454</item>
      <item>, OIB null</item>
      <item>, OIB 66411520716</item>
      <item>, OIB null</item>
      <item>, OIB 07423571519</item>
    </izvorni_sadrzaj>
    <derivirana_varijabla naziv="DomainObject.Predmet.SudioniciListNazivOIB_1">
      <item>, OIB 85821130368</item>
      <item>, OIB 69837829454</item>
      <item>, OIB null</item>
      <item>, OIB 66411520716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6B23C-95C3-4580-B94F-8CAF21BF5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262</properties:Words>
  <properties:Characters>1637</properties:Characters>
  <properties:Lines>124</properties:Lines>
  <properties:Paragraphs>72</properties:Paragraphs>
  <properties:TotalTime>143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2017-01-09T11:29:00Z</cp:lastPrinted>
  <dcterms:modified xmlns:xsi="http://www.w3.org/2001/XMLSchema-instance" xsi:type="dcterms:W3CDTF">2017-01-09T11:30:00Z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