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680b" w14:paraId="0bf680b" w:rsidRDefault="000D0564" w:rsidP="0040699F" w:rsidR="00B70172" w:rsidRPr="00EA24FF">
      <w:pPr>
        <w:jc w:val="right"/>
        <w15:collapsed w:val="false"/>
        <w:rPr>
          <w:b/>
        </w:rPr>
      </w:pPr>
      <w:bookmarkStart w:name="_GoBack" w:id="0"/>
      <w:bookmarkEnd w:id="0"/>
      <w:r w:rsidRPr="00EA24FF">
        <w:rPr>
          <w:b/>
        </w:rPr>
        <w:t xml:space="preserve">   </w:t>
      </w:r>
      <w:r w:rsidR="00276F44" w:rsidRPr="00EA24FF">
        <w:rPr>
          <w:b/>
        </w:rPr>
        <w:t xml:space="preserve">Posl. br. </w:t>
      </w:r>
      <w:r w:rsidR="005E6841" w:rsidRPr="00EA24FF">
        <w:rPr>
          <w:b/>
        </w:rPr>
        <w:t>18</w:t>
      </w:r>
      <w:r w:rsidR="00276F44" w:rsidRPr="00EA24FF">
        <w:rPr>
          <w:b/>
        </w:rPr>
        <w:t xml:space="preserve"> </w:t>
      </w:r>
      <w:r w:rsidR="005E6841" w:rsidRPr="00EA24FF">
        <w:rPr>
          <w:b/>
        </w:rPr>
        <w:t>St-</w:t>
      </w:r>
      <w:r w:rsidR="006C6DD3" w:rsidRPr="00EA24FF">
        <w:rPr>
          <w:b/>
        </w:rPr>
        <w:t>49</w:t>
      </w:r>
      <w:r w:rsidR="00325999" w:rsidRPr="00EA24FF">
        <w:rPr>
          <w:b/>
        </w:rPr>
        <w:t>4</w:t>
      </w:r>
      <w:r w:rsidR="006C6DD3" w:rsidRPr="00EA24FF">
        <w:rPr>
          <w:b/>
        </w:rPr>
        <w:t>/</w:t>
      </w:r>
      <w:r w:rsidR="008118F3" w:rsidRPr="00EA24FF">
        <w:rPr>
          <w:b/>
        </w:rPr>
        <w:t>201</w:t>
      </w:r>
      <w:r w:rsidR="006C6DD3" w:rsidRPr="00EA24FF">
        <w:rPr>
          <w:b/>
        </w:rPr>
        <w:t>5</w:t>
      </w:r>
    </w:p>
    <w:p w:rsidRDefault="00215C9F" w:rsidP="00215C9F" w:rsidR="00215C9F" w:rsidRPr="00EA24FF">
      <w:pPr>
        <w:jc w:val="both"/>
        <w:rPr>
          <w:b/>
        </w:rPr>
      </w:pPr>
    </w:p>
    <w:p w:rsidRDefault="000316D7" w:rsidP="00215C9F" w:rsidR="00215C9F" w:rsidRPr="00EA24F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</w:p>
    <w:p w:rsidRDefault="00215C9F" w:rsidP="00215C9F" w:rsidR="00215C9F" w:rsidRPr="00EA24FF">
      <w:pPr>
        <w:jc w:val="both"/>
        <w:rPr>
          <w:b/>
        </w:rPr>
      </w:pPr>
    </w:p>
    <w:p w:rsidRDefault="00215C9F" w:rsidP="00215C9F" w:rsidR="00215C9F" w:rsidRPr="00EA24FF">
      <w:pPr>
        <w:jc w:val="both"/>
        <w:rPr>
          <w:b/>
        </w:rPr>
      </w:pPr>
      <w:r w:rsidRPr="00EA24FF">
        <w:rPr>
          <w:b/>
        </w:rPr>
        <w:t>REPUBLIKA HRVATSKA</w:t>
      </w:r>
    </w:p>
    <w:p w:rsidRDefault="00215C9F" w:rsidP="00215C9F" w:rsidR="00215C9F" w:rsidRPr="00EA24FF">
      <w:pPr>
        <w:jc w:val="both"/>
        <w:rPr>
          <w:b/>
        </w:rPr>
      </w:pPr>
      <w:r w:rsidRPr="00EA24FF">
        <w:rPr>
          <w:b/>
        </w:rPr>
        <w:t>TRGOVAČKI SUD U SPLITU</w:t>
      </w:r>
    </w:p>
    <w:p w:rsidRDefault="006C6DD3" w:rsidP="005C74D3" w:rsidR="00D176CC" w:rsidRPr="00EA24FF">
      <w:pPr>
        <w:jc w:val="both"/>
        <w:rPr>
          <w:b/>
        </w:rPr>
      </w:pPr>
      <w:r w:rsidRPr="00EA24FF">
        <w:rPr>
          <w:b/>
        </w:rPr>
        <w:t>STALNA SLUŽBA DUBROVNIK</w:t>
      </w:r>
    </w:p>
    <w:p w:rsidRDefault="006C6DD3" w:rsidP="005C74D3" w:rsidR="006C6DD3" w:rsidRPr="00EA24FF">
      <w:pPr>
        <w:jc w:val="both"/>
        <w:rPr>
          <w:b/>
        </w:rPr>
      </w:pPr>
      <w:r w:rsidRPr="00EA24FF">
        <w:rPr>
          <w:b/>
        </w:rPr>
        <w:t xml:space="preserve">Dubrovnik, Dr. A. Starčevića 23 </w:t>
      </w:r>
    </w:p>
    <w:p w:rsidRDefault="0040699F" w:rsidP="00B70172" w:rsidR="0040699F" w:rsidRPr="00EA24FF">
      <w:pPr>
        <w:jc w:val="right"/>
        <w:rPr>
          <w:b/>
        </w:rPr>
      </w:pPr>
    </w:p>
    <w:p w:rsidRDefault="005C74D3" w:rsidP="00B70172" w:rsidR="005C74D3" w:rsidRPr="00EA24FF">
      <w:pPr>
        <w:jc w:val="right"/>
        <w:rPr>
          <w:b/>
        </w:rPr>
      </w:pP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t>REPUBLIKA HRVATSKA</w:t>
      </w: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t>RJEŠENJE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firstLine="708"/>
        <w:jc w:val="both"/>
      </w:pPr>
      <w:r w:rsidRPr="00EA24FF">
        <w:t xml:space="preserve">Trgovački sud u Splitu, Stalna služba u Dubrovniku, po stečajnom sucu Katarini Franković u prethodnom postupku radi utvrđivanja pretpostavki za otvaranje stečajnog postupka nad dužnikom PHOEBUS d.o.o., Dubrovnik, Zagrebačka 50, MBS: 090000510, OIB: 59754292270, dana 13. siječnja 2016.g.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t>r i j e š i o    j e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1. </w:t>
      </w:r>
      <w:r w:rsidRPr="00EA24FF">
        <w:tab/>
        <w:t xml:space="preserve">Pozivaju se osobe koje imaju pravni interes da se provede stečajni postupak nad dužnikom PHOEBUS d.o.o., Dubrovnik, Zagrebačka 50, MBS: 090000510, OIB: 59754292270, da u roku od 15 dana solidarno uplate na sudski depozit ovog suda br. HR1623900011300000664, otvoren kod Hrvatske poštanske banke d.d. Zagreb, pozivom na broj 10-4942015, model 02,  iznos od </w:t>
      </w:r>
      <w:r w:rsidR="00EA24FF">
        <w:t>25</w:t>
      </w:r>
      <w:r w:rsidRPr="00EA24FF">
        <w:t xml:space="preserve">.000,00 kuna na ime predujma za pokriće troškova kako prethodnog tako i otvorenog stečajnog postupka, te da u istom roku potvrdu o uplati dostavi u sudski spis. 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  <w:r w:rsidRPr="00EA24FF">
        <w:t xml:space="preserve">2. </w:t>
      </w:r>
      <w:r w:rsidRPr="00EA24FF">
        <w:tab/>
        <w:t xml:space="preserve">Rješenje će se objavit na e-oglasnoj ploči suda.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3. </w:t>
      </w:r>
      <w:r w:rsidRPr="00EA24FF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4. </w:t>
      </w:r>
      <w:r w:rsidRPr="00EA24FF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5. </w:t>
      </w:r>
      <w:r w:rsidRPr="00EA24FF">
        <w:tab/>
        <w:t>Ukoliko se stečajni postupak zaključi u skladu s odredbom čl.132.  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0967F8" w:rsidP="00451E27" w:rsidR="000967F8">
      <w:pPr>
        <w:jc w:val="both"/>
      </w:pPr>
    </w:p>
    <w:p w:rsidRDefault="000967F8" w:rsidP="00451E27" w:rsidR="000967F8">
      <w:pPr>
        <w:jc w:val="both"/>
      </w:pPr>
    </w:p>
    <w:p w:rsidRDefault="000967F8" w:rsidP="00451E27" w:rsidR="000967F8" w:rsidRPr="00EA24FF">
      <w:pPr>
        <w:jc w:val="both"/>
      </w:pP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lastRenderedPageBreak/>
        <w:t>O b r a z l o ž e n j e</w:t>
      </w:r>
    </w:p>
    <w:p w:rsidRDefault="00451E27" w:rsidP="00451E27" w:rsidR="00451E27" w:rsidRPr="00EA24FF">
      <w:pPr>
        <w:jc w:val="both"/>
      </w:pPr>
    </w:p>
    <w:p w:rsidRDefault="00BC6E76" w:rsidP="00EA24FF" w:rsidR="00451E27" w:rsidRPr="00EA24FF">
      <w:pPr>
        <w:ind w:firstLine="708"/>
        <w:jc w:val="both"/>
      </w:pPr>
      <w:r w:rsidRPr="00EA24FF">
        <w:t>Predlagatelj Financijska agencija, Regionalni centar Split je prijedlogom zaprimljenim na Trgovačkom sudu u Splitu, Stalnoj službi u Dubrovniku, dana 26. listopada 2015. godine predložio otvaranje stečajnog postupka nad dužnikom PHOEBUS d.o.o., Dubrovnik, Zagrebačka 50, MBS: 090000510, OIB: 59754292270. U prijedlogu se u bitnome navodi i iz priložene dokumentacije proizlazi da je predlagatelj rješenjem odbacio prijedlog dužnika za otvaranjem postupka predstečajne nagodbe, pa kako postoje razlozi za otvaranje stečajnog postupka da u roku podnosi prijedlog za otvaranjem stečajnog postupka. Predlagatelj navodi da dužnik u razdoblju dužem od 60 dana ima neizvršene osnove za plaćanje a koje se temeljem valjanih osnova za naplatu bez daljnjeg pristanka dužnika trebaju naplatiti sa svih njegovih računa. Predlagatelj dostavlja spis iz postupka predstečajne nagodbe pred FINA-om.</w:t>
      </w:r>
    </w:p>
    <w:p w:rsidRDefault="00451E27" w:rsidP="00451E27" w:rsidR="00EA24FF">
      <w:pPr>
        <w:jc w:val="both"/>
      </w:pPr>
      <w:r w:rsidRPr="00EA24FF">
        <w:t xml:space="preserve"> </w:t>
      </w:r>
      <w:r w:rsidR="00C466B5" w:rsidRPr="00EA24FF">
        <w:tab/>
      </w:r>
    </w:p>
    <w:p w:rsidRDefault="00451E27" w:rsidP="00EA24FF" w:rsidR="00451E27" w:rsidRPr="00EA24FF">
      <w:pPr>
        <w:jc w:val="both"/>
      </w:pPr>
      <w:r w:rsidRPr="00EA24FF">
        <w:t>Kako je predlagatelj učinio vjerojatnim postojanje stečajnog razloga, to je rješenjem ovog suda posl.br.</w:t>
      </w:r>
      <w:r w:rsidR="00C466B5" w:rsidRPr="00EA24FF">
        <w:t xml:space="preserve"> </w:t>
      </w:r>
      <w:r w:rsidRPr="00EA24FF">
        <w:t>St</w:t>
      </w:r>
      <w:r w:rsidR="00C466B5" w:rsidRPr="00EA24FF">
        <w:t>-494/2015 od 03. prosinc</w:t>
      </w:r>
      <w:r w:rsidRPr="00EA24FF">
        <w:t>a 2015.g. pokrenut prethodni postupak radi utvrđivanja uvjeta za otvaranje stečajnog postupka.</w:t>
      </w:r>
      <w:r w:rsidR="00EA24FF">
        <w:t xml:space="preserve"> </w:t>
      </w:r>
      <w:r w:rsidRPr="00EA24FF">
        <w:t>Istim rješenjem imenovan je i privremeni stečajni upravitelj sa zadatkom da sastavi izviješće o financijsko-gospodarskom stanju dužnika, postojanju stečajnog razloga, te utvrdi da li dužnik ima imovinu koja je dovoljna za podmirenje troškova stečajnog postupka.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 xml:space="preserve">Iz izviješća privremenog stečajnog </w:t>
      </w:r>
      <w:r w:rsidR="00C466B5" w:rsidRPr="00EA24FF">
        <w:t>upravitelja proizlazi da je društvo prestalo poslovati i ne postoje izgledi za nastavak poslovanja</w:t>
      </w:r>
      <w:r w:rsidRPr="00EA24FF">
        <w:t xml:space="preserve">, nema zaposlenika i nema </w:t>
      </w:r>
      <w:r w:rsidR="00C466B5" w:rsidRPr="00EA24FF">
        <w:t>imovine niti kojom bi se pokrili troškovi postupka, te da su ispunjeni stečajni razlozi i nesposobnosti za plaćanje i prezaduženosti</w:t>
      </w:r>
      <w:r w:rsidRPr="00EA24FF">
        <w:t>.</w:t>
      </w:r>
    </w:p>
    <w:p w:rsidRDefault="00EA24FF" w:rsidP="00C466B5" w:rsidR="00EA24FF" w:rsidRPr="00EA24FF">
      <w:pPr>
        <w:ind w:firstLine="708"/>
        <w:jc w:val="both"/>
      </w:pPr>
    </w:p>
    <w:p w:rsidRDefault="00EA24FF" w:rsidP="00C466B5" w:rsidR="00EA24FF" w:rsidRPr="00EA24FF">
      <w:pPr>
        <w:ind w:firstLine="708"/>
        <w:jc w:val="both"/>
      </w:pPr>
      <w:r w:rsidRPr="00EA24FF">
        <w:t>Zastupnik po zakonu dužnika priznaje postojanje stečajnog razloga i navodi da društvo ne posluje, te nema imovine, samo stara amortizirana oprema knjigovodstvene vrijednosti 0,00 kuna.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Društvo je nesposobno za plaćanje.</w:t>
      </w:r>
    </w:p>
    <w:p w:rsidRDefault="003573D7" w:rsidP="00451E27" w:rsidR="003573D7" w:rsidRPr="00EA24FF">
      <w:pPr>
        <w:jc w:val="both"/>
      </w:pPr>
    </w:p>
    <w:p w:rsidRDefault="00451E27" w:rsidP="00EA24FF" w:rsidR="00451E27" w:rsidRPr="00EA24FF">
      <w:pPr>
        <w:ind w:firstLine="708"/>
        <w:jc w:val="both"/>
      </w:pPr>
      <w:r w:rsidRPr="00EA24FF">
        <w:t xml:space="preserve">Žiro račun dužnika je blokiran </w:t>
      </w:r>
      <w:r w:rsidR="00C466B5" w:rsidRPr="00EA24FF">
        <w:t xml:space="preserve">od 27. ožujka 2015.g. </w:t>
      </w:r>
      <w:r w:rsidRPr="00EA24FF">
        <w:t xml:space="preserve"> i to neprekidno </w:t>
      </w:r>
      <w:r w:rsidR="00C466B5" w:rsidRPr="00EA24FF">
        <w:t>263</w:t>
      </w:r>
      <w:r w:rsidRPr="00EA24FF">
        <w:t xml:space="preserve"> dana za iznos od </w:t>
      </w:r>
      <w:r w:rsidR="00C466B5" w:rsidRPr="00EA24FF">
        <w:t>2.962.504,71</w:t>
      </w:r>
      <w:r w:rsidRPr="00EA24FF">
        <w:t xml:space="preserve"> kuna,  iz čega proizlazi da je društvo nesposobno za plaćanje, odnosno ispunjeni su stečajni razlozi.</w:t>
      </w:r>
      <w:r w:rsidR="00C466B5" w:rsidRPr="00EA24FF">
        <w:t xml:space="preserve"> Navedeno je vidljivo iz potvrde FINA od 12.01.2016.g. (l.s. 45).</w:t>
      </w:r>
    </w:p>
    <w:p w:rsidRDefault="003573D7" w:rsidP="00C466B5" w:rsidR="003573D7" w:rsidRPr="00EA24FF">
      <w:pPr>
        <w:ind w:firstLine="708"/>
        <w:jc w:val="both"/>
      </w:pPr>
    </w:p>
    <w:p w:rsidRDefault="00451E27" w:rsidP="003573D7" w:rsidR="00451E27" w:rsidRPr="00EA24FF">
      <w:pPr>
        <w:ind w:firstLine="708"/>
        <w:jc w:val="both"/>
      </w:pPr>
      <w:r w:rsidRPr="00EA24FF">
        <w:t>Društvo nema imovine koja bi činila stečajnu masu, odnosno kojom bi se podmirili troškovi stečajnog postupka i eventualno namirili vjerovnici.</w:t>
      </w:r>
      <w:r w:rsidR="003573D7" w:rsidRPr="00EA24FF">
        <w:t xml:space="preserve"> </w:t>
      </w:r>
      <w:r w:rsidRPr="00EA24FF">
        <w:t xml:space="preserve">Stoga se pozivaju vjerovnici na uplatu iznosa od </w:t>
      </w:r>
      <w:r w:rsidR="00EA24FF">
        <w:t>25</w:t>
      </w:r>
      <w:r w:rsidRPr="00EA24F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 xml:space="preserve">Zatraženi iznos od </w:t>
      </w:r>
      <w:r w:rsidR="00EA24FF">
        <w:t>25</w:t>
      </w:r>
      <w:r w:rsidRPr="00EA24FF">
        <w:t>.000,00 kuna na ime pokrića troškova kako prethodnog tako i otvorenog stečajnog postupka odnosi se na troškove oglasa tijekom postupka, troškove privremenog i stečajnog upravitelja, materijalne troškove koji nastaju otvaranjem stečajnog postupka i to izrade žiga, statističkog broja, otvaranja novog žiro računa</w:t>
      </w:r>
      <w:r w:rsidR="00C466B5" w:rsidRPr="00EA24FF">
        <w:t>, trošak knjigovodstva</w:t>
      </w:r>
      <w:r w:rsidR="00EA24FF" w:rsidRPr="00EA24FF">
        <w:t>,</w:t>
      </w:r>
      <w:r w:rsidRPr="00EA24FF">
        <w:t xml:space="preserve"> </w:t>
      </w:r>
      <w:r w:rsidR="00EA24FF" w:rsidRPr="00EA24FF">
        <w:t>troškove sređivanja arhivske građe dužnika, kao i ostale troškove koji se javljaju u gotovo svakom stečajnom postupku.</w:t>
      </w:r>
    </w:p>
    <w:p w:rsidRDefault="003573D7" w:rsidP="00EA24FF" w:rsidR="003573D7" w:rsidRPr="00EA24FF">
      <w:pPr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Slijedom obrazloženog, valjalo je u skladu s naprijed citiranom odredbom čl.132.st.1. SZ-a pozvati vjerovnike da predujme navedeni iznos (točka 1. izreke).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Vjerovnici su poučeni na posljedice ne postupanja po ovom rješenju iz točke 3. sukladno odredbi čl.132.st.1. SZ-a.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</w:p>
    <w:p w:rsidRDefault="00451E27" w:rsidP="00C466B5" w:rsidR="00451E27" w:rsidRPr="00EA24FF">
      <w:pPr>
        <w:jc w:val="center"/>
        <w:rPr>
          <w:b/>
        </w:rPr>
      </w:pPr>
      <w:r w:rsidRPr="00EA24FF">
        <w:rPr>
          <w:b/>
        </w:rPr>
        <w:t xml:space="preserve">U Dubrovniku, </w:t>
      </w:r>
      <w:r w:rsidR="00C466B5" w:rsidRPr="00EA24FF">
        <w:rPr>
          <w:b/>
        </w:rPr>
        <w:t>13</w:t>
      </w:r>
      <w:r w:rsidRPr="00EA24FF">
        <w:rPr>
          <w:b/>
        </w:rPr>
        <w:t xml:space="preserve">. </w:t>
      </w:r>
      <w:r w:rsidR="00C466B5" w:rsidRPr="00EA24FF">
        <w:rPr>
          <w:b/>
        </w:rPr>
        <w:t>siječnj</w:t>
      </w:r>
      <w:r w:rsidRPr="00EA24FF">
        <w:rPr>
          <w:b/>
        </w:rPr>
        <w:t>a 201</w:t>
      </w:r>
      <w:r w:rsidR="00C466B5" w:rsidRPr="00EA24FF">
        <w:rPr>
          <w:b/>
        </w:rPr>
        <w:t>6</w:t>
      </w:r>
      <w:r w:rsidRPr="00EA24FF">
        <w:rPr>
          <w:b/>
        </w:rPr>
        <w:t>. godine</w:t>
      </w:r>
    </w:p>
    <w:p w:rsidRDefault="00451E27" w:rsidP="00451E27" w:rsidR="00451E27" w:rsidRPr="00EA24FF">
      <w:pPr>
        <w:jc w:val="both"/>
        <w:rPr>
          <w:b/>
        </w:rPr>
      </w:pPr>
    </w:p>
    <w:p w:rsidRDefault="00451E27" w:rsidP="00451E27" w:rsidR="00451E27" w:rsidRPr="00EA24FF">
      <w:pPr>
        <w:jc w:val="both"/>
        <w:rPr>
          <w:b/>
        </w:rPr>
      </w:pPr>
    </w:p>
    <w:p w:rsidRDefault="00451E27" w:rsidP="00EA24FF" w:rsidR="00451E27" w:rsidRPr="00EA24FF">
      <w:pPr>
        <w:ind w:firstLine="708" w:left="4248"/>
        <w:rPr>
          <w:b/>
        </w:rPr>
      </w:pPr>
      <w:r w:rsidRPr="00EA24FF">
        <w:rPr>
          <w:b/>
        </w:rPr>
        <w:t>Sudac:</w:t>
      </w:r>
    </w:p>
    <w:p w:rsidRDefault="00451E27" w:rsidP="00451E27" w:rsidR="00451E27" w:rsidRPr="00EA24FF">
      <w:pPr>
        <w:jc w:val="both"/>
        <w:rPr>
          <w:b/>
        </w:rPr>
      </w:pPr>
    </w:p>
    <w:p w:rsidRDefault="00C466B5" w:rsidP="00EA24FF" w:rsidR="00451E27" w:rsidRPr="00EA24FF">
      <w:pPr>
        <w:ind w:left="5664"/>
        <w:jc w:val="both"/>
        <w:rPr>
          <w:b/>
        </w:rPr>
      </w:pPr>
      <w:r w:rsidRPr="00EA24FF">
        <w:rPr>
          <w:b/>
        </w:rPr>
        <w:t>Katarina Franković</w:t>
      </w:r>
    </w:p>
    <w:p w:rsidRDefault="00451E27" w:rsidP="00451E27" w:rsidR="00451E27">
      <w:pPr>
        <w:jc w:val="both"/>
        <w:rPr>
          <w:b/>
        </w:rPr>
      </w:pPr>
    </w:p>
    <w:p w:rsidRDefault="000316D7" w:rsidP="00451E27" w:rsidR="000316D7" w:rsidRPr="00EA24FF">
      <w:pPr>
        <w:jc w:val="both"/>
        <w:rPr>
          <w:b/>
        </w:rPr>
      </w:pPr>
    </w:p>
    <w:p w:rsidRDefault="00451E27" w:rsidP="00451E27" w:rsidR="00451E27" w:rsidRPr="00EA24FF">
      <w:pPr>
        <w:jc w:val="both"/>
        <w:rPr>
          <w:b/>
        </w:rPr>
      </w:pPr>
    </w:p>
    <w:p w:rsidRDefault="00451E27" w:rsidP="00451E27" w:rsidR="00451E27" w:rsidRPr="00EA24FF">
      <w:pPr>
        <w:jc w:val="both"/>
        <w:rPr>
          <w:b/>
        </w:rPr>
      </w:pPr>
      <w:r w:rsidRPr="00EA24FF">
        <w:rPr>
          <w:b/>
        </w:rPr>
        <w:t>POUKA O PRAVNOM LIJEKU:</w:t>
      </w:r>
    </w:p>
    <w:p w:rsidRDefault="00451E27" w:rsidP="00451E27" w:rsidR="00451E27" w:rsidRPr="00EA24FF">
      <w:pPr>
        <w:jc w:val="both"/>
      </w:pPr>
      <w:r w:rsidRPr="00EA24F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  <w:r w:rsidRPr="00EA24FF">
        <w:t>DN-a:</w:t>
      </w:r>
    </w:p>
    <w:p w:rsidRDefault="00451E27" w:rsidP="00451E27" w:rsidR="00451E27" w:rsidRPr="00EA24FF">
      <w:pPr>
        <w:jc w:val="both"/>
      </w:pPr>
      <w:r w:rsidRPr="00EA24FF">
        <w:t>-</w:t>
      </w:r>
      <w:r w:rsidRPr="00EA24FF">
        <w:tab/>
        <w:t xml:space="preserve">e-oglasna ploča suda, oglas </w:t>
      </w:r>
    </w:p>
    <w:p w:rsidRDefault="005C74D3" w:rsidP="004375FB" w:rsidR="005C74D3" w:rsidRPr="00EA24FF">
      <w:pPr>
        <w:jc w:val="both"/>
      </w:pPr>
    </w:p>
    <w:p w:rsidRDefault="00F9404F" w:rsidP="000437A1" w:rsidR="00F9404F" w:rsidRPr="00EA24FF">
      <w:pPr>
        <w:ind w:left="720"/>
        <w:jc w:val="both"/>
      </w:pPr>
    </w:p>
    <w:sectPr w:rsidSect="00CE7A86" w:rsidR="00F9404F" w:rsidRPr="00EA24FF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7185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437A1">
      <w:rPr>
        <w:rFonts w:hAnsi="Book Antiqua" w:ascii="Book Antiqua"/>
        <w:b/>
        <w:sz w:val="20"/>
        <w:szCs w:val="20"/>
      </w:rPr>
      <w:t>49</w:t>
    </w:r>
    <w:r w:rsidR="00B313D8">
      <w:rPr>
        <w:rFonts w:hAnsi="Book Antiqua" w:ascii="Book Antiqua"/>
        <w:b/>
        <w:sz w:val="20"/>
        <w:szCs w:val="20"/>
      </w:rPr>
      <w:t>4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316D7"/>
    <w:rsid w:val="00040488"/>
    <w:rsid w:val="000437A1"/>
    <w:rsid w:val="00043FE9"/>
    <w:rsid w:val="00064E57"/>
    <w:rsid w:val="00074FFE"/>
    <w:rsid w:val="00095006"/>
    <w:rsid w:val="000967F8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57BBC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185C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7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B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B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B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B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7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B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B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B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B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St-494/2015-16</izvorni_sadrzaj>
    <derivirana_varijabla naziv="DomainObject.Oznaka_1">St-494/2015-16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PHOEBUS putnička agencija i transport d.o.o.</izvorni_sadrzaj>
    <derivirana_varijabla naziv="DomainObject.Predmet.ProtustrankaFormated_1">  PHOEBUS putnička agencija i transport d.o.o.</derivirana_varijabla>
  </DomainObject.Predmet.ProtustrankaFormated>
  <DomainObject.Predmet.ProtustrankaFormatedOIB>
    <izvorni_sadrzaj>  PHOEBUS putnička agencija i transport d.o.o., OIB 59754292270</izvorni_sadrzaj>
    <derivirana_varijabla naziv="DomainObject.Predmet.ProtustrankaFormatedOIB_1">  PHOEBUS putnička agencija i transport d.o.o., OIB 59754292270</derivirana_varijabla>
  </DomainObject.Predmet.ProtustrankaFormatedOIB>
  <DomainObject.Predmet.ProtustrankaFormatedWithAdress>
    <izvorni_sadrzaj> PHOEBUS putnička agencija i transport d.o.o., Zagrebačka 50, 20000 Dubrovnik</izvorni_sadrzaj>
    <derivirana_varijabla naziv="DomainObject.Predmet.ProtustrankaFormatedWithAdress_1"> PHOEBUS putnička agencija i transport d.o.o., Zagrebačka 50, 20000 Dubrovnik</derivirana_varijabla>
  </DomainObject.Predmet.ProtustrankaFormatedWithAdress>
  <DomainObject.Predmet.ProtustrankaFormatedWithAdressOIB>
    <izvorni_sadrzaj> PHOEBUS putnička agencija i transport d.o.o., OIB 59754292270, Zagrebačka 50, 20000 Dubrovnik</izvorni_sadrzaj>
    <derivirana_varijabla naziv="DomainObject.Predmet.ProtustrankaFormatedWithAdressOIB_1"> PHOEBUS putnička agencija i transport d.o.o., OIB 59754292270, Zagrebačka 50, 20000 Dubrovnik</derivirana_varijabla>
  </DomainObject.Predmet.ProtustrankaFormatedWithAdressOIB>
  <DomainObject.Predmet.ProtustrankaWithAdress>
    <izvorni_sadrzaj>PHOEBUS putnička agencija i transport d.o.o. Zagrebačka 50, 20000 Dubrovnik</izvorni_sadrzaj>
    <derivirana_varijabla naziv="DomainObject.Predmet.ProtustrankaWithAdress_1">PHOEBUS putnička agencija i transport d.o.o. Zagrebačka 50, 20000 Dubrovnik</derivirana_varijabla>
  </DomainObject.Predmet.ProtustrankaWithAdress>
  <DomainObject.Predmet.ProtustrankaWithAdressOIB>
    <izvorni_sadrzaj>PHOEBUS putnička agencija i transport d.o.o., OIB 59754292270, Zagrebačka 50, 20000 Dubrovnik</izvorni_sadrzaj>
    <derivirana_varijabla naziv="DomainObject.Predmet.ProtustrankaWithAdressOIB_1">PHOEBUS putnička agencija i transport d.o.o., OIB 59754292270, Zagrebačka 50, 20000 Dubrovnik</derivirana_varijabla>
  </DomainObject.Predmet.ProtustrankaWithAdressOIB>
  <DomainObject.Predmet.ProtustrankaNazivFormated>
    <izvorni_sadrzaj>PHOEBUS putnička agencija i transport d.o.o.</izvorni_sadrzaj>
    <derivirana_varijabla naziv="DomainObject.Predmet.ProtustrankaNazivFormated_1">PHOEBUS putnička agencija i transport d.o.o.</derivirana_varijabla>
  </DomainObject.Predmet.ProtustrankaNazivFormated>
  <DomainObject.Predmet.ProtustrankaNazivFormatedOIB>
    <izvorni_sadrzaj>PHOEBUS putnička agencija i transport d.o.o., OIB 59754292270</izvorni_sadrzaj>
    <derivirana_varijabla naziv="DomainObject.Predmet.ProtustrankaNazivFormatedOIB_1">PHOEBUS putnička agencija i transport d.o.o., OIB 59754292270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</izvorni_sadrzaj>
    <derivirana_varijabla naziv="DomainObject.Predmet.StrankaFormatedOIB_1">  FINA Split, OIB 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, Mažuranićevo šetalište 24b, 21000 Split</izvorni_sadrzaj>
    <derivirana_varijabla naziv="DomainObject.Predmet.StrankaFormatedWithAdressOIB_1"> FINA Split, OIB 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, Mažuranićevo šetalište 24b,21000 Split</izvorni_sadrzaj>
    <derivirana_varijabla naziv="DomainObject.Predmet.StrankaWithAdressOIB_1">FINA Split, OIB 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</izvorni_sadrzaj>
    <derivirana_varijabla naziv="DomainObject.Predmet.StrankaNazivFormatedOIB_1">FINA Split, OIB 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</item>
    </izvorni_sadrzaj>
    <derivirana_varijabla naziv="DomainObject.Predmet.StrankaListFormatedOIB_1">
      <item>FINA Split, OIB 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, Mažuranićevo šetalište 24b, 21000 Split</item>
    </izvorni_sadrzaj>
    <derivirana_varijabla naziv="DomainObject.Predmet.StrankaListFormatedWithAdressOIB_1">
      <item>FINA Split, OIB 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</item>
    </izvorni_sadrzaj>
    <derivirana_varijabla naziv="DomainObject.Predmet.StrankaListNazivFormatedOIB_1">
      <item>FINA Split, OIB </item>
    </derivirana_varijabla>
  </DomainObject.Predmet.StrankaListNazivFormatedOIB>
  <DomainObject.Predmet.ProtuStrankaListFormated>
    <izvorni_sadrzaj>
      <item>PHOEBUS putnička agencija i transport d.o.o.</item>
    </izvorni_sadrzaj>
    <derivirana_varijabla naziv="DomainObject.Predmet.ProtuStrankaListFormated_1">
      <item>PHOEBUS putnička agencija i transport d.o.o.</item>
    </derivirana_varijabla>
  </DomainObject.Predmet.ProtuStrankaListFormated>
  <DomainObject.Predmet.ProtuStrankaListFormatedOIB>
    <izvorni_sadrzaj>
      <item>PHOEBUS putnička agencija i transport d.o.o., OIB 59754292270</item>
    </izvorni_sadrzaj>
    <derivirana_varijabla naziv="DomainObject.Predmet.ProtuStrankaListFormatedOIB_1">
      <item>PHOEBUS putnička agencija i transport d.o.o., OIB 59754292270</item>
    </derivirana_varijabla>
  </DomainObject.Predmet.ProtuStrankaListFormatedOIB>
  <DomainObject.Predmet.ProtuStrankaListFormatedWithAdress>
    <izvorni_sadrzaj>
      <item>PHOEBUS putnička agencija i transport d.o.o., Zagrebačka 50, 20000 Dubrovnik</item>
    </izvorni_sadrzaj>
    <derivirana_varijabla naziv="DomainObject.Predmet.ProtuStrankaListFormatedWithAdress_1">
      <item>PHOEBUS putnička agencija i transport d.o.o., Zagrebačka 50, 20000 Dubrovnik</item>
    </derivirana_varijabla>
  </DomainObject.Predmet.ProtuStrankaListFormatedWithAdress>
  <DomainObject.Predmet.ProtuStrankaListFormatedWithAdressOIB>
    <izvorni_sadrzaj>
      <item>PHOEBUS putnička agencija i transport d.o.o., OIB 59754292270, Zagrebačka 50, 20000 Dubrovnik</item>
    </izvorni_sadrzaj>
    <derivirana_varijabla naziv="DomainObject.Predmet.ProtuStrankaListFormatedWithAdressOIB_1">
      <item>PHOEBUS putnička agencija i transport d.o.o., OIB 59754292270, Zagrebačka 50, 20000 Dubrovnik</item>
    </derivirana_varijabla>
  </DomainObject.Predmet.ProtuStrankaListFormatedWithAdressOIB>
  <DomainObject.Predmet.ProtuStrankaListNazivFormated>
    <izvorni_sadrzaj>
      <item>PHOEBUS putnička agencija i transport d.o.o.</item>
    </izvorni_sadrzaj>
    <derivirana_varijabla naziv="DomainObject.Predmet.ProtuStrankaListNazivFormated_1">
      <item>PHOEBUS putnička agencija i transport d.o.o.</item>
    </derivirana_varijabla>
  </DomainObject.Predmet.ProtuStrankaListNazivFormated>
  <DomainObject.Predmet.ProtuStrankaListNazivFormatedOIB>
    <izvorni_sadrzaj>
      <item>PHOEBUS putnička agencija i transport d.o.o., OIB 59754292270</item>
    </izvorni_sadrzaj>
    <derivirana_varijabla naziv="DomainObject.Predmet.ProtuStrankaListNazivFormatedOIB_1">
      <item>PHOEBUS putnička agencija i transport d.o.o., OIB 59754292270</item>
    </derivirana_varijabla>
  </DomainObject.Predmet.ProtuStrankaListNazivFormatedOIB>
  <DomainObject.Predmet.OstaliListFormated>
    <izvorni_sadrzaj>
      <item>Željko Dragović</item>
    </izvorni_sadrzaj>
    <derivirana_varijabla naziv="DomainObject.Predmet.OstaliListFormated_1">
      <item>Željko Dragović</item>
    </derivirana_varijabla>
  </DomainObject.Predmet.OstaliListFormated>
  <DomainObject.Predmet.OstaliListFormatedOIB>
    <izvorni_sadrzaj>
      <item>Željko Dragović</item>
    </izvorni_sadrzaj>
    <derivirana_varijabla naziv="DomainObject.Predmet.OstaliListFormatedOIB_1">
      <item>Željko Dragović</item>
    </derivirana_varijabla>
  </DomainObject.Predmet.OstaliListFormatedOIB>
  <DomainObject.Predmet.OstaliListFormatedWithAdress>
    <izvorni_sadrzaj>
      <item>Željko Dragović, Momići 26, 20341 Kula Norinska</item>
    </izvorni_sadrzaj>
    <derivirana_varijabla naziv="DomainObject.Predmet.OstaliListFormatedWithAdress_1">
      <item>Željko Dragović, Momići 26, 20341 Kula Norinska</item>
    </derivirana_varijabla>
  </DomainObject.Predmet.OstaliListFormatedWithAdress>
  <DomainObject.Predmet.OstaliListFormatedWithAdressOIB>
    <izvorni_sadrzaj>
      <item>Željko Dragović, Momići 26, 20341 Kula Norinska</item>
    </izvorni_sadrzaj>
    <derivirana_varijabla naziv="DomainObject.Predmet.OstaliListFormatedWithAdressOIB_1">
      <item>Željko Dragović, Momići 26, 20341 Kula Norinska</item>
    </derivirana_varijabla>
  </DomainObject.Predmet.OstaliListFormatedWithAdressOIB>
  <DomainObject.Predmet.OstaliListNazivFormated>
    <izvorni_sadrzaj>
      <item>Željko Dragović</item>
    </izvorni_sadrzaj>
    <derivirana_varijabla naziv="DomainObject.Predmet.OstaliListNazivFormated_1">
      <item>Željko Dragović</item>
    </derivirana_varijabla>
  </DomainObject.Predmet.OstaliListNazivFormated>
  <DomainObject.Predmet.OstaliListNazivFormatedOIB>
    <izvorni_sadrzaj>
      <item>Željko Dragović</item>
    </izvorni_sadrzaj>
    <derivirana_varijabla naziv="DomainObject.Predmet.OstaliListNazivFormatedOIB_1">
      <item>Željko Dragović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St-494/2015-16</izvorni_sadrzaj>
    <derivirana_varijabla naziv="DomainObject.PoslovniBrojDokumenta_1">St-494/2015-16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PHOEBUS putnička agencija i transport d.o.o.</izvorni_sadrzaj>
    <derivirana_varijabla naziv="DomainObject.Predmet.ProtustrankaIDrugi_1">PHOEBUS putnička agencija i transport d.o.o.</derivirana_varijabla>
  </DomainObject.Predmet.ProtustrankaIDrugi>
  <DomainObject.Predmet.StrankaIDrugiAdressOIB>
    <izvorni_sadrzaj>FINA Split, OIB , Mažuranićevo šetalište 24b, 21000 Split</izvorni_sadrzaj>
    <derivirana_varijabla naziv="DomainObject.Predmet.StrankaIDrugiAdressOIB_1">FINA Split, OIB , Mažuranićevo šetalište 24b, 21000 Split</derivirana_varijabla>
  </DomainObject.Predmet.StrankaIDrugiAdressOIB>
  <DomainObject.Predmet.ProtustrankaIDrugiAdressOIB>
    <izvorni_sadrzaj>PHOEBUS putnička agencija i transport d.o.o., OIB 59754292270, Zagrebačka 50, 20000 Dubrovnik</izvorni_sadrzaj>
    <derivirana_varijabla naziv="DomainObject.Predmet.ProtustrankaIDrugiAdressOIB_1">PHOEBUS putnička agencija i transport d.o.o., OIB 59754292270, Zagrebačka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PHOEBUS putnička agencija i transport d.o.o.</item>
      <item>Željko Dragović</item>
    </izvorni_sadrzaj>
    <derivirana_varijabla naziv="DomainObject.Predmet.SudioniciListNaziv_1">
      <item>FINA Split</item>
      <item>PHOEBUS putnička agencija i transport d.o.o.</item>
      <item>Željko Dragović</item>
    </derivirana_varijabla>
  </DomainObject.Predmet.SudioniciListNaziv>
  <DomainObject.Predmet.SudioniciListAdressOIB>
    <izvorni_sadrzaj>
      <item>FINA Split, OIB , Mažuranićevo šetalište 24b,21000 Split</item>
      <item>PHOEBUS putnička agencija i transport d.o.o., OIB 59754292270, Zagrebačka 50,20000 Dubrovnik</item>
      <item>Željko Dragović, Momići 26,20341 Kula Norinska</item>
    </izvorni_sadrzaj>
    <derivirana_varijabla naziv="DomainObject.Predmet.SudioniciListAdressOIB_1">
      <item>FINA Split, OIB , Mažuranićevo šetalište 24b,21000 Split</item>
      <item>PHOEBUS putnička agencija i transport d.o.o., OIB 59754292270, Zagrebačka 50,20000 Dubrovnik</item>
      <item>Željko Dragović, Momići 26,20341 Kula Norinska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59754292270</item>
      <item>, OIB null</item>
    </izvorni_sadrzaj>
    <derivirana_varijabla naziv="DomainObject.Predmet.SudioniciListNazivOIB_1">
      <item>, OIB </item>
      <item>, OIB 59754292270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4813</properties:Characters>
  <properties:Lines>128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2016-01-13T14:06:00Z</dcterms:created>
  <dc:creator>Katarina Franković</dc:creator>
  <cp:lastModifiedBy>Andrijana Leto</cp:lastModifiedBy>
  <cp:lastPrinted>2013-09-06T12:55:00Z</cp:lastPrinted>
  <dcterms:modified xmlns:xsi="http://www.w3.org/2001/XMLSchema-instance" xsi:type="dcterms:W3CDTF">2016-01-13T14:12:00Z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St-494/2015-16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