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9e44" w14:paraId="51a9e44" w:rsidRDefault="00B81090" w:rsidP="00B81090" w:rsidR="00B81090" w:rsidRPr="00BB1B5A">
      <w:pPr>
        <w:jc w:val="right"/>
        <w15:collapsed w:val="false"/>
        <w:rPr>
          <w:rFonts w:hAnsi="Times New Roman" w:ascii="Times New Roman"/>
        </w:rPr>
      </w:pPr>
      <w:bookmarkStart w:name="_GoBack" w:id="0"/>
      <w:bookmarkEnd w:id="0"/>
      <w:r w:rsidRPr="00BB1B5A">
        <w:rPr>
          <w:rFonts w:hAnsi="Times New Roman" w:ascii="Times New Roman"/>
        </w:rPr>
        <w:t xml:space="preserve">3 </w:t>
      </w:r>
      <w:r w:rsidR="001318CC" w:rsidRPr="00BB1B5A">
        <w:rPr>
          <w:rFonts w:hAnsi="Times New Roman" w:ascii="Times New Roman"/>
        </w:rPr>
        <w:t>Stpn-206/15</w:t>
      </w:r>
    </w:p>
    <w:p w:rsidRDefault="00B81090" w:rsidP="00B81090" w:rsidR="00B81090" w:rsidRPr="00BB1B5A">
      <w:pPr>
        <w:rPr>
          <w:rFonts w:hAnsi="Times New Roman" w:ascii="Times New Roman"/>
        </w:rPr>
      </w:pPr>
    </w:p>
    <w:p w:rsidRDefault="00B81090" w:rsidP="00B81090" w:rsidR="00B81090" w:rsidRPr="00BB1B5A">
      <w:pPr>
        <w:rPr>
          <w:rFonts w:hAnsi="Times New Roman" w:ascii="Times New Roman"/>
        </w:rPr>
      </w:pPr>
    </w:p>
    <w:p w:rsidRDefault="00B81090" w:rsidP="00B81090" w:rsidR="00B81090" w:rsidRPr="00BB1B5A">
      <w:pPr>
        <w:rPr>
          <w:rFonts w:hAnsi="Times New Roman" w:ascii="Times New Roman"/>
        </w:rPr>
      </w:pPr>
    </w:p>
    <w:p w:rsidRDefault="002A6F64" w:rsidP="00B81090" w:rsidR="00B81090" w:rsidRPr="00BB1B5A">
      <w:pPr>
        <w:rPr>
          <w:rFonts w:hAnsi="Times New Roman" w:ascii="Times New Roman"/>
        </w:rPr>
      </w:pPr>
      <w:r w:rsidRPr="00BB1B5A">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BB1B5A">
      <w:pPr>
        <w:rPr>
          <w:rFonts w:hAnsi="Times New Roman" w:ascii="Times New Roman"/>
        </w:rPr>
      </w:pPr>
    </w:p>
    <w:p w:rsidRDefault="00B81090" w:rsidP="00B81090" w:rsidR="00B81090" w:rsidRPr="00BB1B5A">
      <w:pPr>
        <w:rPr>
          <w:rFonts w:hAnsi="Times New Roman" w:ascii="Times New Roman"/>
        </w:rPr>
      </w:pPr>
      <w:r w:rsidRPr="00BB1B5A">
        <w:rPr>
          <w:rFonts w:hAnsi="Times New Roman" w:ascii="Times New Roman"/>
        </w:rPr>
        <w:t xml:space="preserve">REPUBLIKA HRVATSKA </w:t>
      </w:r>
    </w:p>
    <w:p w:rsidRDefault="00B81090" w:rsidP="00B81090" w:rsidR="00B81090" w:rsidRPr="00BB1B5A">
      <w:pPr>
        <w:rPr>
          <w:rFonts w:hAnsi="Times New Roman" w:ascii="Times New Roman"/>
        </w:rPr>
      </w:pPr>
      <w:r w:rsidRPr="00BB1B5A">
        <w:rPr>
          <w:rFonts w:hAnsi="Times New Roman" w:ascii="Times New Roman"/>
        </w:rPr>
        <w:t>TRGOVAČKI SUD U ZAGREBU</w:t>
      </w:r>
    </w:p>
    <w:p w:rsidRDefault="00B81090" w:rsidP="00B81090" w:rsidR="0066385D" w:rsidRPr="00BB1B5A">
      <w:pPr>
        <w:rPr>
          <w:rFonts w:hAnsi="Times New Roman" w:ascii="Times New Roman"/>
        </w:rPr>
      </w:pPr>
      <w:r w:rsidRPr="00BB1B5A">
        <w:rPr>
          <w:rFonts w:hAnsi="Times New Roman" w:ascii="Times New Roman"/>
        </w:rPr>
        <w:t xml:space="preserve">STALANA SLUŽBA </w:t>
      </w:r>
    </w:p>
    <w:p w:rsidRDefault="00B81090" w:rsidP="00B81090" w:rsidR="00B81090" w:rsidRPr="00BB1B5A">
      <w:pPr>
        <w:rPr>
          <w:rFonts w:hAnsi="Times New Roman" w:ascii="Times New Roman"/>
        </w:rPr>
      </w:pPr>
      <w:r w:rsidRPr="00BB1B5A">
        <w:rPr>
          <w:rFonts w:hAnsi="Times New Roman" w:ascii="Times New Roman"/>
        </w:rPr>
        <w:t xml:space="preserve">Karlovac, </w:t>
      </w:r>
      <w:r w:rsidR="0082590C" w:rsidRPr="00BB1B5A">
        <w:rPr>
          <w:rFonts w:hAnsi="Times New Roman" w:ascii="Times New Roman"/>
        </w:rPr>
        <w:t xml:space="preserve">Ljudevita Šestića 4 </w:t>
      </w:r>
    </w:p>
    <w:p w:rsidRDefault="0082590C" w:rsidP="00B81090" w:rsidR="0082590C" w:rsidRPr="00BB1B5A">
      <w:pPr>
        <w:rPr>
          <w:rFonts w:hAnsi="Times New Roman" w:ascii="Times New Roman"/>
        </w:rPr>
      </w:pPr>
    </w:p>
    <w:p w:rsidRDefault="007D37C8" w:rsidP="007D37C8" w:rsidR="007D37C8" w:rsidRPr="00BB1B5A">
      <w:pPr>
        <w:jc w:val="center"/>
        <w:rPr>
          <w:rFonts w:hAnsi="Times New Roman" w:ascii="Times New Roman"/>
        </w:rPr>
      </w:pPr>
      <w:r w:rsidRPr="00BB1B5A">
        <w:rPr>
          <w:rFonts w:hAnsi="Times New Roman" w:ascii="Times New Roman"/>
        </w:rPr>
        <w:t>REPUBLIKA HRVATSKA</w:t>
      </w:r>
    </w:p>
    <w:p w:rsidRDefault="007D37C8" w:rsidP="00C75F6C" w:rsidR="00B81090" w:rsidRPr="00BB1B5A">
      <w:pPr>
        <w:jc w:val="center"/>
        <w:rPr>
          <w:rFonts w:hAnsi="Times New Roman" w:ascii="Times New Roman"/>
        </w:rPr>
      </w:pPr>
      <w:r w:rsidRPr="00BB1B5A">
        <w:rPr>
          <w:rFonts w:hAnsi="Times New Roman" w:ascii="Times New Roman"/>
        </w:rPr>
        <w:t xml:space="preserve">R J E Š E N J E </w:t>
      </w:r>
    </w:p>
    <w:p w:rsidRDefault="00B81090" w:rsidP="00B81090" w:rsidR="00B81090" w:rsidRPr="00BB1B5A">
      <w:pPr>
        <w:rPr>
          <w:rFonts w:hAnsi="Times New Roman" w:ascii="Times New Roman"/>
        </w:rPr>
      </w:pPr>
    </w:p>
    <w:p w:rsidRDefault="001318CC" w:rsidP="001318CC" w:rsidR="001318CC" w:rsidRPr="00BB1B5A">
      <w:pPr>
        <w:rPr>
          <w:rFonts w:hAnsi="Times New Roman" w:ascii="Times New Roman"/>
        </w:rPr>
      </w:pPr>
    </w:p>
    <w:p w:rsidRDefault="001318CC" w:rsidP="001318CC" w:rsidR="001318CC" w:rsidRPr="00BB1B5A">
      <w:pPr>
        <w:ind w:firstLine="720"/>
        <w:jc w:val="both"/>
        <w:rPr>
          <w:rFonts w:hAnsi="Times New Roman" w:ascii="Times New Roman"/>
        </w:rPr>
      </w:pPr>
      <w:r w:rsidRPr="00BB1B5A">
        <w:rPr>
          <w:rFonts w:hAnsi="Times New Roman" w:ascii="Times New Roman"/>
        </w:rPr>
        <w:t>Trgovački s</w:t>
      </w:r>
      <w:r w:rsidR="00D703A4" w:rsidRPr="00BB1B5A">
        <w:rPr>
          <w:rFonts w:hAnsi="Times New Roman" w:ascii="Times New Roman"/>
        </w:rPr>
        <w:t xml:space="preserve">ud u Zagrebu, Stalna služba, po </w:t>
      </w:r>
      <w:r w:rsidRPr="00BB1B5A">
        <w:rPr>
          <w:rFonts w:hAnsi="Times New Roman" w:ascii="Times New Roman"/>
        </w:rPr>
        <w:t xml:space="preserve">Vesni Fundurulić Perišin, kao stečajnom sucu, </w:t>
      </w:r>
      <w:r w:rsidR="00D703A4" w:rsidRPr="00BB1B5A">
        <w:rPr>
          <w:rFonts w:hAnsi="Times New Roman" w:ascii="Times New Roman"/>
        </w:rPr>
        <w:t>postupajući po prijedlogu dužnika</w:t>
      </w:r>
      <w:r w:rsidRPr="00BB1B5A">
        <w:rPr>
          <w:rFonts w:hAnsi="Times New Roman" w:ascii="Times New Roman"/>
        </w:rPr>
        <w:t xml:space="preserve"> SITNI GUŠTI d.o.o. Zagreb, Vajdin vijenac 18,  OIB: 86923158016,  </w:t>
      </w:r>
      <w:r w:rsidR="00D703A4" w:rsidRPr="00BB1B5A">
        <w:rPr>
          <w:rFonts w:hAnsi="Times New Roman" w:ascii="Times New Roman"/>
        </w:rPr>
        <w:t xml:space="preserve">radi otvaranja predstečajnog postupka, </w:t>
      </w:r>
      <w:r w:rsidRPr="00BB1B5A">
        <w:rPr>
          <w:rFonts w:hAnsi="Times New Roman" w:ascii="Times New Roman"/>
        </w:rPr>
        <w:t xml:space="preserve">16. prosinca 2015. </w:t>
      </w:r>
    </w:p>
    <w:p w:rsidRDefault="006A56FA" w:rsidP="00771074" w:rsidR="006A56FA" w:rsidRPr="00BB1B5A">
      <w:pPr>
        <w:ind w:firstLine="720"/>
        <w:jc w:val="both"/>
        <w:rPr>
          <w:rFonts w:hAnsi="Times New Roman" w:ascii="Times New Roman"/>
        </w:rPr>
      </w:pPr>
    </w:p>
    <w:p w:rsidRDefault="007D37C8" w:rsidP="00B81090" w:rsidR="00B81090" w:rsidRPr="00BB1B5A">
      <w:pPr>
        <w:jc w:val="center"/>
        <w:rPr>
          <w:rFonts w:hAnsi="Times New Roman" w:ascii="Times New Roman"/>
        </w:rPr>
      </w:pPr>
      <w:r w:rsidRPr="00BB1B5A">
        <w:rPr>
          <w:rFonts w:hAnsi="Times New Roman" w:ascii="Times New Roman"/>
        </w:rPr>
        <w:t xml:space="preserve">r i j e š i o </w:t>
      </w:r>
      <w:r w:rsidR="00B81090" w:rsidRPr="00BB1B5A">
        <w:rPr>
          <w:rFonts w:hAnsi="Times New Roman" w:ascii="Times New Roman"/>
        </w:rPr>
        <w:t xml:space="preserve">   j e</w:t>
      </w:r>
    </w:p>
    <w:p w:rsidRDefault="00D703A4" w:rsidP="00B81090" w:rsidR="00D703A4" w:rsidRPr="00BB1B5A">
      <w:pPr>
        <w:jc w:val="center"/>
        <w:rPr>
          <w:rFonts w:hAnsi="Times New Roman" w:ascii="Times New Roman"/>
        </w:rPr>
      </w:pPr>
    </w:p>
    <w:p w:rsidRDefault="00D703A4" w:rsidP="00D703A4" w:rsidR="00D703A4" w:rsidRPr="00BB1B5A">
      <w:pPr>
        <w:jc w:val="both"/>
        <w:rPr>
          <w:rFonts w:hAnsi="Times New Roman" w:ascii="Times New Roman"/>
        </w:rPr>
      </w:pPr>
      <w:r w:rsidRPr="00BB1B5A">
        <w:rPr>
          <w:rFonts w:hAnsi="Times New Roman" w:ascii="Times New Roman"/>
        </w:rPr>
        <w:tab/>
      </w:r>
    </w:p>
    <w:p w:rsidRDefault="00D703A4" w:rsidP="00D703A4" w:rsidR="007D37C8" w:rsidRPr="00BB1B5A">
      <w:pPr>
        <w:jc w:val="both"/>
        <w:rPr>
          <w:rFonts w:hAnsi="Times New Roman" w:ascii="Times New Roman"/>
        </w:rPr>
      </w:pPr>
      <w:r w:rsidRPr="00BB1B5A">
        <w:rPr>
          <w:rFonts w:hAnsi="Times New Roman" w:ascii="Times New Roman"/>
        </w:rPr>
        <w:t xml:space="preserve">Odbacuje se prijedlog </w:t>
      </w:r>
      <w:r w:rsidR="007D37C8" w:rsidRPr="00BB1B5A">
        <w:rPr>
          <w:rFonts w:hAnsi="Times New Roman" w:ascii="Times New Roman"/>
        </w:rPr>
        <w:t xml:space="preserve">  </w:t>
      </w:r>
      <w:r w:rsidRPr="00BB1B5A">
        <w:rPr>
          <w:rFonts w:hAnsi="Times New Roman" w:ascii="Times New Roman"/>
        </w:rPr>
        <w:t xml:space="preserve">SITNI GUŠTI d.o.o. Zagreb, Vajdin vijenac 18,  OIB: 86923158016, od 29. rujna 2015., za otvaranje predstečajnog postupka. </w:t>
      </w:r>
    </w:p>
    <w:p w:rsidRDefault="00B857D4" w:rsidP="00B857D4" w:rsidR="00B857D4" w:rsidRPr="00BB1B5A">
      <w:pPr>
        <w:jc w:val="both"/>
        <w:rPr>
          <w:rFonts w:hAnsi="Times New Roman" w:ascii="Times New Roman"/>
        </w:rPr>
      </w:pPr>
    </w:p>
    <w:p w:rsidRDefault="00B857D4" w:rsidP="00B857D4" w:rsidR="00B857D4" w:rsidRPr="00BB1B5A">
      <w:pPr>
        <w:jc w:val="center"/>
        <w:rPr>
          <w:rFonts w:hAnsi="Times New Roman" w:ascii="Times New Roman"/>
        </w:rPr>
      </w:pPr>
      <w:r w:rsidRPr="00BB1B5A">
        <w:rPr>
          <w:rFonts w:hAnsi="Times New Roman" w:ascii="Times New Roman"/>
        </w:rPr>
        <w:t>Obrazloženje</w:t>
      </w:r>
    </w:p>
    <w:p w:rsidRDefault="00B857D4" w:rsidP="00B857D4" w:rsidR="00B857D4" w:rsidRPr="00BB1B5A">
      <w:pPr>
        <w:jc w:val="both"/>
        <w:rPr>
          <w:rFonts w:hAnsi="Times New Roman" w:ascii="Times New Roman"/>
        </w:rPr>
      </w:pPr>
    </w:p>
    <w:p w:rsidRDefault="00D703A4" w:rsidP="00E30101" w:rsidR="006A56FA" w:rsidRPr="00BB1B5A">
      <w:pPr>
        <w:ind w:firstLine="720"/>
        <w:jc w:val="both"/>
        <w:rPr>
          <w:rFonts w:hAnsi="Times New Roman" w:ascii="Times New Roman"/>
        </w:rPr>
      </w:pPr>
      <w:r w:rsidRPr="00BB1B5A">
        <w:rPr>
          <w:rFonts w:hAnsi="Times New Roman" w:ascii="Times New Roman"/>
        </w:rPr>
        <w:t>Podnositelj SITNI GUŠTI d.o.o. Zagreb, Vajdin vijenac 18,  po direktoru Joško Klišmanić podnio je ovom sudu 29. rujna 2015. prijedlog za otvaranje predstečajnog postupka sukladno čl. 25. st. 1. Stečajnog zakona ("Narodne novine" broj 71/15 – dalje SZ).</w:t>
      </w:r>
    </w:p>
    <w:p w:rsidRDefault="00D703A4" w:rsidP="00E30101" w:rsidR="00D703A4" w:rsidRPr="00BB1B5A">
      <w:pPr>
        <w:ind w:firstLine="720"/>
        <w:jc w:val="both"/>
        <w:rPr>
          <w:rFonts w:hAnsi="Times New Roman" w:ascii="Times New Roman"/>
        </w:rPr>
      </w:pPr>
    </w:p>
    <w:p w:rsidRDefault="00D703A4" w:rsidP="00E30101" w:rsidR="00D703A4" w:rsidRPr="00BB1B5A">
      <w:pPr>
        <w:ind w:firstLine="720"/>
        <w:jc w:val="both"/>
        <w:rPr>
          <w:rFonts w:hAnsi="Times New Roman" w:ascii="Times New Roman"/>
        </w:rPr>
      </w:pPr>
      <w:r w:rsidRPr="00BB1B5A">
        <w:rPr>
          <w:rFonts w:hAnsi="Times New Roman" w:ascii="Times New Roman"/>
        </w:rPr>
        <w:t xml:space="preserve">Rješenjem ovog suda broj gornji od 26. listopada 2015. pozvan je predlagatelj da dopuni prijedlog za otvaranje predstečajnog postupka uz detaljno navođenje koju svu dokumentaciju i dokaze, te podatke i analize treba dostaviti. </w:t>
      </w:r>
    </w:p>
    <w:p w:rsidRDefault="00D703A4" w:rsidP="00E30101" w:rsidR="00D703A4" w:rsidRPr="00BB1B5A">
      <w:pPr>
        <w:ind w:firstLine="720"/>
        <w:jc w:val="both"/>
        <w:rPr>
          <w:rFonts w:hAnsi="Times New Roman" w:ascii="Times New Roman"/>
        </w:rPr>
      </w:pPr>
    </w:p>
    <w:p w:rsidRDefault="00D703A4" w:rsidP="00E30101" w:rsidR="00D703A4" w:rsidRPr="00BB1B5A">
      <w:pPr>
        <w:ind w:firstLine="720"/>
        <w:jc w:val="both"/>
        <w:rPr>
          <w:rFonts w:hAnsi="Times New Roman" w:ascii="Times New Roman"/>
        </w:rPr>
      </w:pPr>
      <w:r w:rsidRPr="00BB1B5A">
        <w:rPr>
          <w:rFonts w:hAnsi="Times New Roman" w:ascii="Times New Roman"/>
        </w:rPr>
        <w:t xml:space="preserve">Predlagatelj je 8. prosinca 2015. dostavio dopunu prijedloga za otvaranje predstečajnog postupka uz dostavu dokumentacije. </w:t>
      </w:r>
    </w:p>
    <w:p w:rsidRDefault="00D703A4" w:rsidP="00E30101" w:rsidR="00D703A4" w:rsidRPr="00BB1B5A">
      <w:pPr>
        <w:ind w:firstLine="720"/>
        <w:jc w:val="both"/>
        <w:rPr>
          <w:rFonts w:hAnsi="Times New Roman" w:ascii="Times New Roman"/>
        </w:rPr>
      </w:pPr>
    </w:p>
    <w:p w:rsidRDefault="00D703A4" w:rsidP="00E30101" w:rsidR="00D703A4" w:rsidRPr="00BB1B5A">
      <w:pPr>
        <w:ind w:firstLine="720"/>
        <w:jc w:val="both"/>
        <w:rPr>
          <w:rFonts w:hAnsi="Times New Roman" w:ascii="Times New Roman"/>
        </w:rPr>
      </w:pPr>
      <w:r w:rsidRPr="00BB1B5A">
        <w:rPr>
          <w:rFonts w:hAnsi="Times New Roman" w:ascii="Times New Roman"/>
        </w:rPr>
        <w:t>Isti nije dopunio prijedlog za otvaranje predstečajnog postupka sukladno uputi iz rješenja od 26. listopada 2015. Naime, čl. 73. st. 1. SZ-a pod utvrđenom tražbinom se podrazumijeva glavni dug i kamate dospjele na dan otvaranja stečajnog postupka, a st. 2. istog čl. određeno je da ako je predstečajnim sporazumom određeno da se tražbine isplate u smanjenom iznosu, postotak koji se isplaćuje prema predstečajnom sporazumu obračunava se na cijeli iznos utvrđene tražbine iz st. 1., odnosno na glavnicu i kamatu.</w:t>
      </w:r>
    </w:p>
    <w:p w:rsidRDefault="00D703A4" w:rsidP="00E30101" w:rsidR="00D703A4" w:rsidRPr="00BB1B5A">
      <w:pPr>
        <w:ind w:firstLine="720"/>
        <w:jc w:val="both"/>
        <w:rPr>
          <w:rFonts w:hAnsi="Times New Roman" w:ascii="Times New Roman"/>
        </w:rPr>
      </w:pPr>
    </w:p>
    <w:p w:rsidRDefault="00D703A4" w:rsidP="00BB1B5A" w:rsidR="00BB1B5A" w:rsidRPr="00BB1B5A">
      <w:pPr>
        <w:ind w:firstLine="720"/>
        <w:jc w:val="both"/>
        <w:rPr>
          <w:rFonts w:hAnsi="Times New Roman" w:ascii="Times New Roman"/>
          <w:b/>
        </w:rPr>
      </w:pPr>
      <w:r w:rsidRPr="00BB1B5A">
        <w:rPr>
          <w:rFonts w:hAnsi="Times New Roman" w:ascii="Times New Roman"/>
        </w:rPr>
        <w:t>Prema tome suprotno je zakonu odredba Plana restrukturiranja, odnosno predstečajnog sporazuma koja bi predviđala smanjenje tražbine osnovom glavnice ili osnovom kamate</w:t>
      </w:r>
      <w:r w:rsidR="00FD289F" w:rsidRPr="00BB1B5A">
        <w:rPr>
          <w:rFonts w:hAnsi="Times New Roman" w:ascii="Times New Roman"/>
        </w:rPr>
        <w:t xml:space="preserve">, a kako je predviđeno </w:t>
      </w:r>
      <w:r w:rsidR="00EE2D10" w:rsidRPr="00BB1B5A">
        <w:rPr>
          <w:rFonts w:hAnsi="Times New Roman" w:ascii="Times New Roman"/>
        </w:rPr>
        <w:t xml:space="preserve">podnositeljevim planom financijskog i operativnog restrukturiranja u kojem navodi da će se dug prema ostalim vjerovnicima (grupa III) podmiriti uz otpis kamata za 100%, te otpis glavnice za 50% za pojedine dobavljače. </w:t>
      </w:r>
      <w:r w:rsidR="00BB1B5A" w:rsidRPr="00BB1B5A">
        <w:rPr>
          <w:rFonts w:hAnsi="Times New Roman" w:ascii="Times New Roman"/>
        </w:rPr>
        <w:t>Nadalje, podnositeljev plan financijskog i operativnog restrukturiranja ne sadržava odredbe o roku za dobrovoljno ispunjenje tražbine, kako to izričito propisuje  članak 27. stavak 1. toč.9. SZ-a.</w:t>
      </w:r>
    </w:p>
    <w:p w:rsidRDefault="00BB1B5A" w:rsidP="00BB1B5A" w:rsidR="00BB1B5A" w:rsidRPr="00BB1B5A">
      <w:pPr>
        <w:ind w:firstLine="708"/>
        <w:jc w:val="both"/>
        <w:rPr>
          <w:rFonts w:hAnsi="Times New Roman" w:ascii="Times New Roman"/>
          <w:b/>
        </w:rPr>
      </w:pPr>
    </w:p>
    <w:p w:rsidRDefault="00BB1B5A" w:rsidP="00BB1B5A" w:rsidR="00BB1B5A" w:rsidRPr="00BB1B5A">
      <w:pPr>
        <w:ind w:firstLine="708"/>
        <w:jc w:val="both"/>
        <w:rPr>
          <w:rFonts w:hAnsi="Times New Roman" w:ascii="Times New Roman"/>
          <w:b/>
        </w:rPr>
      </w:pPr>
    </w:p>
    <w:p w:rsidRDefault="00BB1B5A" w:rsidP="00BB1B5A" w:rsidR="00BB1B5A">
      <w:pPr>
        <w:ind w:firstLine="708"/>
        <w:jc w:val="both"/>
        <w:rPr>
          <w:rFonts w:hAnsi="Times New Roman" w:ascii="Times New Roman"/>
        </w:rPr>
      </w:pPr>
      <w:r>
        <w:rPr>
          <w:rFonts w:hAnsi="Times New Roman" w:ascii="Times New Roman"/>
        </w:rPr>
        <w:t>O</w:t>
      </w:r>
      <w:r w:rsidRPr="00BB1B5A">
        <w:rPr>
          <w:rFonts w:hAnsi="Times New Roman" w:ascii="Times New Roman"/>
        </w:rPr>
        <w:t xml:space="preserve">vaj sud </w:t>
      </w:r>
      <w:r>
        <w:rPr>
          <w:rFonts w:hAnsi="Times New Roman" w:ascii="Times New Roman"/>
        </w:rPr>
        <w:t>nije ovlašten po</w:t>
      </w:r>
      <w:r w:rsidRPr="00BB1B5A">
        <w:rPr>
          <w:rFonts w:hAnsi="Times New Roman" w:ascii="Times New Roman"/>
        </w:rPr>
        <w:t>nov</w:t>
      </w:r>
      <w:r>
        <w:rPr>
          <w:rFonts w:hAnsi="Times New Roman" w:ascii="Times New Roman"/>
        </w:rPr>
        <w:t>n</w:t>
      </w:r>
      <w:r w:rsidRPr="00BB1B5A">
        <w:rPr>
          <w:rFonts w:hAnsi="Times New Roman" w:ascii="Times New Roman"/>
        </w:rPr>
        <w:t>o pozivati podnositelja na ispravak prijedloga za otvaranje predstečajnog postupka.</w:t>
      </w:r>
    </w:p>
    <w:p w:rsidRDefault="00BB1B5A" w:rsidP="00BB1B5A" w:rsidR="00BB1B5A" w:rsidRPr="00BB1B5A">
      <w:pPr>
        <w:ind w:firstLine="708"/>
        <w:jc w:val="both"/>
        <w:rPr>
          <w:rFonts w:hAnsi="Times New Roman" w:ascii="Times New Roman"/>
        </w:rPr>
      </w:pPr>
    </w:p>
    <w:p w:rsidRDefault="00BB1B5A" w:rsidP="00BB1B5A" w:rsidR="00BB1B5A">
      <w:pPr>
        <w:ind w:firstLine="708"/>
        <w:jc w:val="both"/>
        <w:rPr>
          <w:rFonts w:hAnsi="Times New Roman" w:ascii="Times New Roman"/>
        </w:rPr>
      </w:pPr>
      <w:r w:rsidRPr="00BB1B5A">
        <w:rPr>
          <w:rFonts w:hAnsi="Times New Roman" w:ascii="Times New Roman"/>
        </w:rPr>
        <w:t xml:space="preserve">Odredbom članka 26. SZ-a propisane su isprave koje je predlagatelj dužan dostaviti uz prijedlog za sklapanje predstečajne nagodbe, a odredbom članka 27. propisani elementi koje mora sadržavati plan restrukturiranja. </w:t>
      </w:r>
    </w:p>
    <w:p w:rsidRDefault="00BB1B5A" w:rsidP="00BB1B5A" w:rsidR="00BB1B5A" w:rsidRPr="00BB1B5A">
      <w:pPr>
        <w:ind w:firstLine="708"/>
        <w:jc w:val="both"/>
        <w:rPr>
          <w:rFonts w:hAnsi="Times New Roman" w:ascii="Times New Roman"/>
        </w:rPr>
      </w:pPr>
    </w:p>
    <w:p w:rsidRDefault="00BB1B5A" w:rsidP="00BB1B5A" w:rsidR="00BB1B5A">
      <w:pPr>
        <w:ind w:firstLine="708"/>
        <w:jc w:val="both"/>
        <w:rPr>
          <w:rFonts w:hAnsi="Times New Roman" w:ascii="Times New Roman"/>
        </w:rPr>
      </w:pPr>
      <w:r w:rsidRPr="00BB1B5A">
        <w:rPr>
          <w:rFonts w:hAnsi="Times New Roman" w:ascii="Times New Roman"/>
        </w:rPr>
        <w:t>Člankom 10. SZ-a propisana je odgovarajuća primjena odredaba pravila parničnog postupka u predstečajnom postupku. Dakle, u predstečajnom postupku sud  postupa po pravilima parničnog postupka, osim kada je odr</w:t>
      </w:r>
      <w:r w:rsidR="00575DBF">
        <w:rPr>
          <w:rFonts w:hAnsi="Times New Roman" w:ascii="Times New Roman"/>
        </w:rPr>
        <w:t>edbama SZ-a drugačije određeno, te isti</w:t>
      </w:r>
      <w:r w:rsidRPr="00BB1B5A">
        <w:rPr>
          <w:rFonts w:hAnsi="Times New Roman" w:ascii="Times New Roman"/>
        </w:rPr>
        <w:t xml:space="preserve"> sadržava specijalnu odredbu o rokovima odlučivanja o prijedlogu za otvaranje predstečajnog postupka, te  načinu i rokovima postupanju sa neurednim prijedlozima za otvaranje predstečajnog postupka (članak 31. SZ-a)</w:t>
      </w:r>
      <w:r w:rsidR="00575DBF">
        <w:rPr>
          <w:rFonts w:hAnsi="Times New Roman" w:ascii="Times New Roman"/>
        </w:rPr>
        <w:t>.</w:t>
      </w:r>
    </w:p>
    <w:p w:rsidRDefault="00BB1B5A" w:rsidP="00BB1B5A" w:rsidR="00BB1B5A" w:rsidRPr="00BB1B5A">
      <w:pPr>
        <w:ind w:firstLine="708"/>
        <w:jc w:val="both"/>
        <w:rPr>
          <w:rFonts w:hAnsi="Times New Roman" w:ascii="Times New Roman"/>
        </w:rPr>
      </w:pPr>
    </w:p>
    <w:p w:rsidRDefault="00BB1B5A" w:rsidP="00BB1B5A" w:rsidR="00BB1B5A">
      <w:pPr>
        <w:ind w:firstLine="708"/>
        <w:jc w:val="both"/>
        <w:rPr>
          <w:rFonts w:hAnsi="Times New Roman" w:ascii="Times New Roman"/>
        </w:rPr>
      </w:pPr>
      <w:r w:rsidRPr="00BB1B5A">
        <w:rPr>
          <w:rFonts w:hAnsi="Times New Roman" w:ascii="Times New Roman"/>
        </w:rPr>
        <w:t xml:space="preserve"> Prema toj odredbi - sud je o prijedlogu za otvaranje predstečajnog postupka dužan odlučiti  u roku od 8 dana (stavak 1. članka 31. SZ-a), ako prijedlog nije potpun, sud je će u roku od 8 dana naložiti podnositelju dopunu prijedloga u skladu sa uputom, pri čemu se rok za dopunu prijedloga ne može produžiti (stavak 2. članka 31. SZ-a), a ako podnositelj ne dopuni prijedlog u skladu s uputom, sud će u roku od 8 dana od isteka roka za dopunu, prijedlog za otvaranje predstečajnog postupka odbaciti (stavak 3. članka 31. SZ-a).</w:t>
      </w:r>
    </w:p>
    <w:p w:rsidRDefault="00BB1B5A" w:rsidP="00BB1B5A" w:rsidR="00BB1B5A" w:rsidRPr="00BB1B5A">
      <w:pPr>
        <w:ind w:firstLine="708"/>
        <w:jc w:val="both"/>
        <w:rPr>
          <w:rFonts w:hAnsi="Times New Roman" w:ascii="Times New Roman"/>
        </w:rPr>
      </w:pPr>
    </w:p>
    <w:p w:rsidRDefault="00BB1B5A" w:rsidP="00BB1B5A" w:rsidR="00BB1B5A" w:rsidRPr="00BB1B5A">
      <w:pPr>
        <w:ind w:firstLine="708"/>
        <w:jc w:val="both"/>
        <w:rPr>
          <w:rFonts w:hAnsi="Times New Roman" w:ascii="Times New Roman"/>
        </w:rPr>
      </w:pPr>
      <w:r w:rsidRPr="00BB1B5A">
        <w:rPr>
          <w:rFonts w:hAnsi="Times New Roman" w:ascii="Times New Roman"/>
        </w:rPr>
        <w:t>Naprijed navedenu odredbu članka 31. SZ-a valja dovesti u vezu s dužnosti predlagatelja na dostavu određenih isprava već uz prijedlog za otvaranje predstečajnog postupka (članak 26. SZ-a), te odredbom o obveznom sadržaju (mora sdržavati) plana restrukturiranja koji se dostavlja uz prijedlog (članak 27. SZ-a), kao i  promatrati  u svjetlu  načela hitnosti postupanja iz članka 11. stavak 2. SZ-a, te u odredbe članka 63. SZ-a o ukupno dopuštenom trajanju predstečajnog postupka (120+90 dana).</w:t>
      </w:r>
    </w:p>
    <w:p w:rsidRDefault="00BB1B5A" w:rsidP="00BB1B5A" w:rsidR="00BB1B5A" w:rsidRPr="00BB1B5A">
      <w:pPr>
        <w:ind w:firstLine="708"/>
        <w:jc w:val="both"/>
        <w:rPr>
          <w:rFonts w:hAnsi="Times New Roman" w:ascii="Times New Roman"/>
        </w:rPr>
      </w:pPr>
    </w:p>
    <w:p w:rsidRDefault="00BB1B5A" w:rsidP="00BB1B5A" w:rsidR="00BB1B5A" w:rsidRPr="00BB1B5A">
      <w:pPr>
        <w:ind w:firstLine="708"/>
        <w:jc w:val="both"/>
        <w:rPr>
          <w:rFonts w:hAnsi="Times New Roman" w:ascii="Times New Roman"/>
        </w:rPr>
      </w:pPr>
      <w:r w:rsidRPr="00BB1B5A">
        <w:rPr>
          <w:rFonts w:hAnsi="Times New Roman" w:ascii="Times New Roman"/>
        </w:rPr>
        <w:t>Kako je dakle naprijed citirana odredba članka 31. SZ-a lex specialis, te kako ta odredba izričito propisuje da će sud prijedlog za otvaranje predstečajnog postupka koji nije dopunjen u skladu sa uputom, odbaciti (stavak 3. članka 31. SZ-a), a uzimajući u obzir načelo hitnosti postupanja i rokove u kojima se predstečajni postupak mora dovršiti, stav je ovog suda prvog stupnja kako u predstečajnom postupku nije dopušteno viškratno pozivanje  predlagatelja na dopunu prijedloga za otvaranje predstečajnog postupka.</w:t>
      </w:r>
    </w:p>
    <w:p w:rsidRDefault="00BB1B5A" w:rsidP="00BB1B5A" w:rsidR="00BB1B5A" w:rsidRPr="00BB1B5A">
      <w:pPr>
        <w:ind w:firstLine="708"/>
        <w:jc w:val="both"/>
        <w:rPr>
          <w:rFonts w:hAnsi="Times New Roman" w:ascii="Times New Roman"/>
        </w:rPr>
      </w:pPr>
    </w:p>
    <w:p w:rsidRDefault="00BB1B5A" w:rsidP="00BB1B5A" w:rsidR="00BB1B5A">
      <w:pPr>
        <w:ind w:firstLine="708"/>
        <w:jc w:val="both"/>
        <w:rPr>
          <w:rFonts w:hAnsi="Times New Roman" w:ascii="Times New Roman"/>
        </w:rPr>
      </w:pPr>
      <w:r>
        <w:rPr>
          <w:rFonts w:hAnsi="Times New Roman" w:ascii="Times New Roman"/>
        </w:rPr>
        <w:t xml:space="preserve">Slijedom iznesenog odlučeno je kao u izreci. </w:t>
      </w:r>
    </w:p>
    <w:p w:rsidRDefault="00E30101" w:rsidP="00BE2861" w:rsidR="00B857D4" w:rsidRPr="00BB1B5A">
      <w:pPr>
        <w:jc w:val="both"/>
        <w:rPr>
          <w:rFonts w:hAnsi="Times New Roman" w:ascii="Times New Roman"/>
        </w:rPr>
      </w:pPr>
      <w:r w:rsidRPr="00BB1B5A">
        <w:rPr>
          <w:rFonts w:hAnsi="Times New Roman" w:ascii="Times New Roman"/>
        </w:rPr>
        <w:tab/>
      </w:r>
      <w:r w:rsidR="00B857D4" w:rsidRPr="00BB1B5A">
        <w:rPr>
          <w:rFonts w:hAnsi="Times New Roman" w:ascii="Times New Roman"/>
        </w:rPr>
        <w:t xml:space="preserve"> </w:t>
      </w:r>
    </w:p>
    <w:p w:rsidRDefault="00B857D4" w:rsidP="00E30101" w:rsidR="00B857D4" w:rsidRPr="00BB1B5A">
      <w:pPr>
        <w:jc w:val="center"/>
        <w:rPr>
          <w:rFonts w:hAnsi="Times New Roman" w:ascii="Times New Roman"/>
        </w:rPr>
      </w:pPr>
      <w:r w:rsidRPr="00BB1B5A">
        <w:rPr>
          <w:rFonts w:hAnsi="Times New Roman" w:ascii="Times New Roman"/>
        </w:rPr>
        <w:t xml:space="preserve">U Karlovcu </w:t>
      </w:r>
      <w:r w:rsidR="00BB1B5A">
        <w:rPr>
          <w:rFonts w:hAnsi="Times New Roman" w:ascii="Times New Roman"/>
        </w:rPr>
        <w:t>16. prosinca</w:t>
      </w:r>
      <w:r w:rsidRPr="00BB1B5A">
        <w:rPr>
          <w:rFonts w:hAnsi="Times New Roman" w:ascii="Times New Roman"/>
        </w:rPr>
        <w:t xml:space="preserve"> 201</w:t>
      </w:r>
      <w:r w:rsidR="00E30101" w:rsidRPr="00BB1B5A">
        <w:rPr>
          <w:rFonts w:hAnsi="Times New Roman" w:ascii="Times New Roman"/>
        </w:rPr>
        <w:t>5</w:t>
      </w:r>
      <w:r w:rsidRPr="00BB1B5A">
        <w:rPr>
          <w:rFonts w:hAnsi="Times New Roman" w:ascii="Times New Roman"/>
        </w:rPr>
        <w:t>.</w:t>
      </w:r>
    </w:p>
    <w:p w:rsidRDefault="00B857D4" w:rsidP="00B857D4" w:rsidR="00B857D4" w:rsidRPr="00BB1B5A">
      <w:pPr>
        <w:jc w:val="both"/>
        <w:rPr>
          <w:rFonts w:hAnsi="Times New Roman" w:ascii="Times New Roman"/>
        </w:rPr>
      </w:pPr>
    </w:p>
    <w:p w:rsidRDefault="00B857D4" w:rsidP="00E30101" w:rsidR="00B857D4" w:rsidRPr="00BB1B5A">
      <w:pPr>
        <w:jc w:val="right"/>
        <w:rPr>
          <w:rFonts w:hAnsi="Times New Roman" w:ascii="Times New Roman"/>
        </w:rPr>
      </w:pPr>
      <w:r w:rsidRPr="00BB1B5A">
        <w:rPr>
          <w:rFonts w:hAnsi="Times New Roman" w:ascii="Times New Roman"/>
        </w:rPr>
        <w:t>STEČAJNI SUDAC:</w:t>
      </w:r>
    </w:p>
    <w:p w:rsidRDefault="00B857D4" w:rsidP="00BB1B5A" w:rsidR="00256FD4" w:rsidRPr="00BB1B5A">
      <w:pPr>
        <w:jc w:val="right"/>
        <w:rPr>
          <w:rFonts w:hAnsi="Times New Roman" w:ascii="Times New Roman"/>
        </w:rPr>
      </w:pPr>
      <w:r w:rsidRPr="00BB1B5A">
        <w:rPr>
          <w:rFonts w:hAnsi="Times New Roman" w:ascii="Times New Roman"/>
        </w:rPr>
        <w:t>Vesna Fundurulić Perišin</w:t>
      </w:r>
    </w:p>
    <w:p w:rsidRDefault="001970DC" w:rsidP="00BE2861" w:rsidR="001970DC" w:rsidRPr="00BB1B5A">
      <w:pPr>
        <w:jc w:val="right"/>
        <w:rPr>
          <w:rFonts w:hAnsi="Times New Roman" w:ascii="Times New Roman"/>
        </w:rPr>
      </w:pPr>
    </w:p>
    <w:p w:rsidRDefault="001970DC" w:rsidP="00BE2861" w:rsidR="001970DC" w:rsidRPr="00BB1B5A">
      <w:pPr>
        <w:jc w:val="right"/>
        <w:rPr>
          <w:rFonts w:hAnsi="Times New Roman" w:ascii="Times New Roman"/>
        </w:rPr>
      </w:pPr>
    </w:p>
    <w:p w:rsidRDefault="00BE2861" w:rsidP="00BE2861" w:rsidR="00BE2861" w:rsidRPr="00BB1B5A">
      <w:pPr>
        <w:ind w:firstLine="708"/>
        <w:jc w:val="both"/>
        <w:rPr>
          <w:rFonts w:hAnsi="Times New Roman" w:ascii="Times New Roman"/>
        </w:rPr>
      </w:pPr>
      <w:r w:rsidRPr="00BB1B5A">
        <w:rPr>
          <w:rFonts w:hAnsi="Times New Roman" w:ascii="Times New Roman"/>
        </w:rPr>
        <w:t>UPUTA O PRAVNOM LIJEKU:</w:t>
      </w:r>
    </w:p>
    <w:p w:rsidRDefault="00BE2861" w:rsidP="00BE2861" w:rsidR="00BE2861" w:rsidRPr="00BB1B5A">
      <w:pPr>
        <w:ind w:firstLine="708"/>
        <w:jc w:val="both"/>
        <w:rPr>
          <w:rFonts w:hAnsi="Times New Roman" w:ascii="Times New Roman"/>
        </w:rPr>
      </w:pPr>
      <w:r w:rsidRPr="00BB1B5A">
        <w:rPr>
          <w:rFonts w:hAnsi="Times New Roman" w:ascii="Times New Roman"/>
        </w:rPr>
        <w:t xml:space="preserve">Protiv ovog rješenja može se uložiti žalbu Visokom trgovačkom sud RH, u roku od osam dana. Žalba se ulaže putem ovog suda u tri primjerka. </w:t>
      </w:r>
    </w:p>
    <w:p w:rsidRDefault="00B857D4" w:rsidP="00E30101" w:rsidR="00B857D4" w:rsidRPr="00BB1B5A">
      <w:pPr>
        <w:jc w:val="right"/>
        <w:rPr>
          <w:rFonts w:hAnsi="Times New Roman" w:ascii="Times New Roman"/>
        </w:rPr>
      </w:pPr>
    </w:p>
    <w:p w:rsidRDefault="00B857D4" w:rsidP="00B857D4" w:rsidR="00B857D4" w:rsidRPr="00BB1B5A">
      <w:pPr>
        <w:jc w:val="both"/>
        <w:rPr>
          <w:rFonts w:hAnsi="Times New Roman" w:ascii="Times New Roman"/>
        </w:rPr>
      </w:pPr>
    </w:p>
    <w:p w:rsidRDefault="00B857D4" w:rsidP="00B857D4" w:rsidR="00B857D4" w:rsidRPr="00BB1B5A">
      <w:pPr>
        <w:jc w:val="both"/>
        <w:rPr>
          <w:rFonts w:hAnsi="Times New Roman" w:ascii="Times New Roman"/>
        </w:rPr>
      </w:pPr>
      <w:r w:rsidRPr="00BB1B5A">
        <w:rPr>
          <w:rFonts w:hAnsi="Times New Roman" w:ascii="Times New Roman"/>
        </w:rPr>
        <w:t>Dna:</w:t>
      </w:r>
    </w:p>
    <w:p w:rsidRDefault="006204DA" w:rsidP="00B857D4" w:rsidR="00B857D4" w:rsidRPr="00BB1B5A">
      <w:pPr>
        <w:jc w:val="both"/>
        <w:rPr>
          <w:rFonts w:hAnsi="Times New Roman" w:ascii="Times New Roman"/>
        </w:rPr>
      </w:pPr>
      <w:r w:rsidRPr="00BB1B5A">
        <w:rPr>
          <w:rFonts w:hAnsi="Times New Roman" w:ascii="Times New Roman"/>
        </w:rPr>
        <w:t>1</w:t>
      </w:r>
      <w:r w:rsidR="00B857D4" w:rsidRPr="00BB1B5A">
        <w:rPr>
          <w:rFonts w:hAnsi="Times New Roman" w:ascii="Times New Roman"/>
        </w:rPr>
        <w:t>.</w:t>
      </w:r>
      <w:r w:rsidR="00BB1B5A">
        <w:rPr>
          <w:rFonts w:hAnsi="Times New Roman" w:ascii="Times New Roman"/>
        </w:rPr>
        <w:t>Predlagatelj</w:t>
      </w:r>
      <w:r w:rsidR="00BE2861" w:rsidRPr="00BB1B5A">
        <w:rPr>
          <w:rFonts w:hAnsi="Times New Roman" w:ascii="Times New Roman"/>
        </w:rPr>
        <w:t xml:space="preserve"> </w:t>
      </w:r>
    </w:p>
    <w:p w:rsidRDefault="006204DA" w:rsidP="00B857D4" w:rsidR="00B314E8" w:rsidRPr="00BB1B5A">
      <w:pPr>
        <w:jc w:val="both"/>
        <w:rPr>
          <w:rFonts w:hAnsi="Times New Roman" w:ascii="Times New Roman"/>
        </w:rPr>
      </w:pPr>
      <w:r w:rsidRPr="00BB1B5A">
        <w:rPr>
          <w:rFonts w:hAnsi="Times New Roman" w:ascii="Times New Roman"/>
        </w:rPr>
        <w:t>2</w:t>
      </w:r>
      <w:r w:rsidR="00B857D4" w:rsidRPr="00BB1B5A">
        <w:rPr>
          <w:rFonts w:hAnsi="Times New Roman" w:ascii="Times New Roman"/>
        </w:rPr>
        <w:t>.Spis</w:t>
      </w:r>
    </w:p>
    <w:p w:rsidRDefault="00771074" w:rsidR="00771074" w:rsidRPr="00BB1B5A">
      <w:pPr>
        <w:jc w:val="both"/>
        <w:rPr>
          <w:rFonts w:hAnsi="Times New Roman" w:ascii="Times New Roman"/>
        </w:rPr>
      </w:pPr>
    </w:p>
    <w:sectPr w:rsidSect="00256FD4" w:rsidR="00771074" w:rsidRPr="00BB1B5A">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4EB7">
      <w:rPr>
        <w:rStyle w:val="Brojstranice"/>
        <w:noProof/>
      </w:rPr>
      <w:t>2</w:t>
    </w:r>
    <w:r>
      <w:rPr>
        <w:rStyle w:val="Brojstranice"/>
      </w:rPr>
      <w:fldChar w:fldCharType="end"/>
    </w:r>
  </w:p>
  <w:p w:rsidRDefault="002A6F64" w:rsidP="002A6F64" w:rsidR="008E0EF7">
    <w:pPr>
      <w:pStyle w:val="Zaglavlje"/>
      <w:jc w:val="right"/>
    </w:pPr>
    <w:r>
      <w:t>3 St</w:t>
    </w:r>
    <w:r w:rsidR="00EE2D10">
      <w:t>pn-206/15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6B73F3"/>
    <w:multiLevelType w:val="hybridMultilevel"/>
    <w:tmpl w:val="7A14D928"/>
    <w:lvl w:tplc="4B5A208A" w:ilvl="0">
      <w:start w:val="1"/>
      <w:numFmt w:val="bullet"/>
      <w:lvlText w:val="-"/>
      <w:lvlJc w:val="left"/>
      <w:pPr>
        <w:ind w:hanging="360" w:left="1800"/>
      </w:pPr>
      <w:rPr>
        <w:rFonts w:cs="Times New Roman" w:eastAsia="Times New Roman" w:hAnsi="Times New Roman" w:ascii="Times New Roman" w:hint="default"/>
        <w:color w:val="auto"/>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4E927ACD"/>
    <w:multiLevelType w:val="hybridMultilevel"/>
    <w:tmpl w:val="3F6EB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1930B0D"/>
    <w:multiLevelType w:val="hybridMultilevel"/>
    <w:tmpl w:val="748C8C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5B77C59"/>
    <w:multiLevelType w:val="hybridMultilevel"/>
    <w:tmpl w:val="B5D8C494"/>
    <w:lvl w:tplc="005C49EA" w:ilvl="0">
      <w:start w:val="1"/>
      <w:numFmt w:val="upperRoman"/>
      <w:lvlText w:val="%1."/>
      <w:lvlJc w:val="left"/>
      <w:pPr>
        <w:ind w:hanging="720" w:left="1440"/>
      </w:pPr>
      <w:rPr>
        <w:rFonts w:hint="default"/>
        <w:b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9"/>
  </w:num>
  <w:num w:numId="2">
    <w:abstractNumId w:val="7"/>
  </w:num>
  <w:num w:numId="3">
    <w:abstractNumId w:val="2"/>
  </w:num>
  <w:num w:numId="4">
    <w:abstractNumId w:val="0"/>
  </w:num>
  <w:num w:numId="5">
    <w:abstractNumId w:val="1"/>
  </w:num>
  <w:num w:numId="6">
    <w:abstractNumId w:val="5"/>
  </w:num>
  <w:num w:numId="7">
    <w:abstractNumId w:val="3"/>
  </w:num>
  <w:num w:numId="8">
    <w:abstractNumId w:val="8"/>
  </w:num>
  <w:num w:numId="9">
    <w:abstractNumId w:val="6"/>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36EA"/>
    <w:rsid w:val="00081DEC"/>
    <w:rsid w:val="001318CC"/>
    <w:rsid w:val="001970DC"/>
    <w:rsid w:val="001B052B"/>
    <w:rsid w:val="001D5EB3"/>
    <w:rsid w:val="002236A7"/>
    <w:rsid w:val="002558C5"/>
    <w:rsid w:val="00255FF0"/>
    <w:rsid w:val="00256FD4"/>
    <w:rsid w:val="00267F8D"/>
    <w:rsid w:val="002A6F64"/>
    <w:rsid w:val="002F4231"/>
    <w:rsid w:val="003A572A"/>
    <w:rsid w:val="003E01D6"/>
    <w:rsid w:val="00476BCA"/>
    <w:rsid w:val="004D38B6"/>
    <w:rsid w:val="0051510F"/>
    <w:rsid w:val="00544A34"/>
    <w:rsid w:val="00546775"/>
    <w:rsid w:val="00553312"/>
    <w:rsid w:val="00554A5C"/>
    <w:rsid w:val="00554EB7"/>
    <w:rsid w:val="00575DBF"/>
    <w:rsid w:val="005E3F9A"/>
    <w:rsid w:val="006204DA"/>
    <w:rsid w:val="0066385D"/>
    <w:rsid w:val="006A56FA"/>
    <w:rsid w:val="006A7CDD"/>
    <w:rsid w:val="00737A4B"/>
    <w:rsid w:val="00742C7D"/>
    <w:rsid w:val="007462B8"/>
    <w:rsid w:val="00771074"/>
    <w:rsid w:val="007C72DF"/>
    <w:rsid w:val="007D37C8"/>
    <w:rsid w:val="007E4D02"/>
    <w:rsid w:val="007F2409"/>
    <w:rsid w:val="0081479D"/>
    <w:rsid w:val="0082590C"/>
    <w:rsid w:val="00856D55"/>
    <w:rsid w:val="008E0EF7"/>
    <w:rsid w:val="009432E4"/>
    <w:rsid w:val="009C2E2C"/>
    <w:rsid w:val="00AD105D"/>
    <w:rsid w:val="00AF48C8"/>
    <w:rsid w:val="00B0066A"/>
    <w:rsid w:val="00B07B8D"/>
    <w:rsid w:val="00B314E8"/>
    <w:rsid w:val="00B700D8"/>
    <w:rsid w:val="00B81090"/>
    <w:rsid w:val="00B857D4"/>
    <w:rsid w:val="00BB1B5A"/>
    <w:rsid w:val="00BE2861"/>
    <w:rsid w:val="00C156FD"/>
    <w:rsid w:val="00C75F6C"/>
    <w:rsid w:val="00CB732E"/>
    <w:rsid w:val="00CF68C5"/>
    <w:rsid w:val="00D24C49"/>
    <w:rsid w:val="00D703A4"/>
    <w:rsid w:val="00D8185F"/>
    <w:rsid w:val="00D83C05"/>
    <w:rsid w:val="00DA72F6"/>
    <w:rsid w:val="00DF4778"/>
    <w:rsid w:val="00E30101"/>
    <w:rsid w:val="00E319FB"/>
    <w:rsid w:val="00E31B6C"/>
    <w:rsid w:val="00E57739"/>
    <w:rsid w:val="00EE2D10"/>
    <w:rsid w:val="00F57B63"/>
    <w:rsid w:val="00F7403F"/>
    <w:rsid w:val="00F93C35"/>
    <w:rsid w:val="00FD289F"/>
    <w:rsid w:val="00FE32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B1B5A"/>
    <w:rPr>
      <w:sz w:val="24"/>
      <w:szCs w:val="24"/>
    </w:rPr>
  </w:style>
  <w:style w:styleId="Naslov1" w:type="paragraph">
    <w:name w:val="heading 1"/>
    <w:basedOn w:val="Normal"/>
    <w:next w:val="Normal"/>
    <w:link w:val="Naslov1Char"/>
    <w:uiPriority w:val="9"/>
    <w:qFormat/>
    <w:rsid w:val="00BB1B5A"/>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BB1B5A"/>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BB1B5A"/>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BB1B5A"/>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B1B5A"/>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B1B5A"/>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B1B5A"/>
    <w:pPr>
      <w:spacing w:after="60" w:before="240"/>
      <w:outlineLvl w:val="6"/>
    </w:pPr>
  </w:style>
  <w:style w:styleId="Naslov8" w:type="paragraph">
    <w:name w:val="heading 8"/>
    <w:basedOn w:val="Normal"/>
    <w:next w:val="Normal"/>
    <w:link w:val="Naslov8Char"/>
    <w:uiPriority w:val="9"/>
    <w:semiHidden/>
    <w:unhideWhenUsed/>
    <w:qFormat/>
    <w:rsid w:val="00BB1B5A"/>
    <w:pPr>
      <w:spacing w:after="60" w:before="240"/>
      <w:outlineLvl w:val="7"/>
    </w:pPr>
    <w:rPr>
      <w:i/>
      <w:iCs/>
    </w:rPr>
  </w:style>
  <w:style w:styleId="Naslov9" w:type="paragraph">
    <w:name w:val="heading 9"/>
    <w:basedOn w:val="Normal"/>
    <w:next w:val="Normal"/>
    <w:link w:val="Naslov9Char"/>
    <w:uiPriority w:val="9"/>
    <w:semiHidden/>
    <w:unhideWhenUsed/>
    <w:qFormat/>
    <w:rsid w:val="00BB1B5A"/>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BB1B5A"/>
    <w:pPr>
      <w:ind w:left="720"/>
      <w:contextualSpacing/>
    </w:pPr>
  </w:style>
  <w:style w:styleId="Tekstbalonia" w:type="paragraph">
    <w:name w:val="Balloon Text"/>
    <w:basedOn w:val="Normal"/>
    <w:link w:val="TekstbaloniaChar"/>
    <w:rsid w:val="002A6F64"/>
    <w:rPr>
      <w:rFonts w:cs="Tahoma" w:hAnsi="Tahoma" w:ascii="Tahoma"/>
      <w:sz w:val="16"/>
      <w:szCs w:val="16"/>
    </w:rPr>
  </w:style>
  <w:style w:customStyle="true" w:styleId="TekstbaloniaChar" w:type="character">
    <w:name w:val="Tekst balončića Char"/>
    <w:basedOn w:val="Zadanifontodlomka"/>
    <w:link w:val="Tekstbalonia"/>
    <w:rsid w:val="002A6F64"/>
    <w:rPr>
      <w:rFonts w:cs="Tahoma" w:hAnsi="Tahoma" w:ascii="Tahoma"/>
      <w:noProof/>
      <w:sz w:val="16"/>
      <w:szCs w:val="16"/>
    </w:rPr>
  </w:style>
  <w:style w:styleId="Podnoje" w:type="paragraph">
    <w:name w:val="footer"/>
    <w:basedOn w:val="Normal"/>
    <w:link w:val="PodnojeChar"/>
    <w:rsid w:val="002A6F64"/>
    <w:pPr>
      <w:tabs>
        <w:tab w:pos="4536" w:val="center"/>
        <w:tab w:pos="9072" w:val="right"/>
      </w:tabs>
    </w:pPr>
  </w:style>
  <w:style w:customStyle="true" w:styleId="PodnojeChar" w:type="character">
    <w:name w:val="Podnožje Char"/>
    <w:basedOn w:val="Zadanifontodlomka"/>
    <w:link w:val="Podnoje"/>
    <w:rsid w:val="002A6F64"/>
    <w:rPr>
      <w:rFonts w:hAnsi="Verdana" w:ascii="Verdana"/>
      <w:noProof/>
      <w:sz w:val="24"/>
    </w:rPr>
  </w:style>
  <w:style w:customStyle="true" w:styleId="Naslov1Char" w:type="character">
    <w:name w:val="Naslov 1 Char"/>
    <w:basedOn w:val="Zadanifontodlomka"/>
    <w:link w:val="Naslov1"/>
    <w:uiPriority w:val="9"/>
    <w:rsid w:val="00BB1B5A"/>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BB1B5A"/>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BB1B5A"/>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BB1B5A"/>
    <w:rPr>
      <w:b/>
      <w:bCs/>
      <w:sz w:val="28"/>
      <w:szCs w:val="28"/>
    </w:rPr>
  </w:style>
  <w:style w:customStyle="true" w:styleId="Naslov5Char" w:type="character">
    <w:name w:val="Naslov 5 Char"/>
    <w:basedOn w:val="Zadanifontodlomka"/>
    <w:link w:val="Naslov5"/>
    <w:uiPriority w:val="9"/>
    <w:semiHidden/>
    <w:rsid w:val="00BB1B5A"/>
    <w:rPr>
      <w:b/>
      <w:bCs/>
      <w:i/>
      <w:iCs/>
      <w:sz w:val="26"/>
      <w:szCs w:val="26"/>
    </w:rPr>
  </w:style>
  <w:style w:customStyle="true" w:styleId="Naslov6Char" w:type="character">
    <w:name w:val="Naslov 6 Char"/>
    <w:basedOn w:val="Zadanifontodlomka"/>
    <w:link w:val="Naslov6"/>
    <w:uiPriority w:val="9"/>
    <w:semiHidden/>
    <w:rsid w:val="00BB1B5A"/>
    <w:rPr>
      <w:b/>
      <w:bCs/>
    </w:rPr>
  </w:style>
  <w:style w:customStyle="true" w:styleId="Naslov7Char" w:type="character">
    <w:name w:val="Naslov 7 Char"/>
    <w:basedOn w:val="Zadanifontodlomka"/>
    <w:link w:val="Naslov7"/>
    <w:uiPriority w:val="9"/>
    <w:semiHidden/>
    <w:rsid w:val="00BB1B5A"/>
    <w:rPr>
      <w:sz w:val="24"/>
      <w:szCs w:val="24"/>
    </w:rPr>
  </w:style>
  <w:style w:customStyle="true" w:styleId="Naslov8Char" w:type="character">
    <w:name w:val="Naslov 8 Char"/>
    <w:basedOn w:val="Zadanifontodlomka"/>
    <w:link w:val="Naslov8"/>
    <w:uiPriority w:val="9"/>
    <w:semiHidden/>
    <w:rsid w:val="00BB1B5A"/>
    <w:rPr>
      <w:i/>
      <w:iCs/>
      <w:sz w:val="24"/>
      <w:szCs w:val="24"/>
    </w:rPr>
  </w:style>
  <w:style w:customStyle="true" w:styleId="Naslov9Char" w:type="character">
    <w:name w:val="Naslov 9 Char"/>
    <w:basedOn w:val="Zadanifontodlomka"/>
    <w:link w:val="Naslov9"/>
    <w:uiPriority w:val="9"/>
    <w:semiHidden/>
    <w:rsid w:val="00BB1B5A"/>
    <w:rPr>
      <w:rFonts w:eastAsiaTheme="majorEastAsia" w:hAnsiTheme="majorHAnsi" w:asciiTheme="majorHAnsi"/>
    </w:rPr>
  </w:style>
  <w:style w:styleId="Naslov" w:type="paragraph">
    <w:name w:val="Title"/>
    <w:basedOn w:val="Normal"/>
    <w:next w:val="Normal"/>
    <w:link w:val="NaslovChar"/>
    <w:uiPriority w:val="10"/>
    <w:qFormat/>
    <w:rsid w:val="00BB1B5A"/>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BB1B5A"/>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BB1B5A"/>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BB1B5A"/>
    <w:rPr>
      <w:rFonts w:eastAsiaTheme="majorEastAsia" w:hAnsiTheme="majorHAnsi" w:asciiTheme="majorHAnsi"/>
      <w:sz w:val="24"/>
      <w:szCs w:val="24"/>
    </w:rPr>
  </w:style>
  <w:style w:styleId="Naglaeno" w:type="character">
    <w:name w:val="Strong"/>
    <w:basedOn w:val="Zadanifontodlomka"/>
    <w:uiPriority w:val="22"/>
    <w:qFormat/>
    <w:rsid w:val="00BB1B5A"/>
    <w:rPr>
      <w:b/>
      <w:bCs/>
    </w:rPr>
  </w:style>
  <w:style w:styleId="Istaknuto" w:type="character">
    <w:name w:val="Emphasis"/>
    <w:basedOn w:val="Zadanifontodlomka"/>
    <w:uiPriority w:val="20"/>
    <w:qFormat/>
    <w:rsid w:val="00BB1B5A"/>
    <w:rPr>
      <w:rFonts w:hAnsiTheme="minorHAnsi" w:asciiTheme="minorHAnsi"/>
      <w:b/>
      <w:i/>
      <w:iCs/>
    </w:rPr>
  </w:style>
  <w:style w:styleId="Bezproreda" w:type="paragraph">
    <w:name w:val="No Spacing"/>
    <w:basedOn w:val="Normal"/>
    <w:uiPriority w:val="1"/>
    <w:qFormat/>
    <w:rsid w:val="00BB1B5A"/>
    <w:rPr>
      <w:szCs w:val="32"/>
    </w:rPr>
  </w:style>
  <w:style w:styleId="Citat" w:type="paragraph">
    <w:name w:val="Quote"/>
    <w:basedOn w:val="Normal"/>
    <w:next w:val="Normal"/>
    <w:link w:val="CitatChar"/>
    <w:uiPriority w:val="29"/>
    <w:qFormat/>
    <w:rsid w:val="00BB1B5A"/>
    <w:rPr>
      <w:i/>
    </w:rPr>
  </w:style>
  <w:style w:customStyle="true" w:styleId="CitatChar" w:type="character">
    <w:name w:val="Citat Char"/>
    <w:basedOn w:val="Zadanifontodlomka"/>
    <w:link w:val="Citat"/>
    <w:uiPriority w:val="29"/>
    <w:rsid w:val="00BB1B5A"/>
    <w:rPr>
      <w:i/>
      <w:sz w:val="24"/>
      <w:szCs w:val="24"/>
    </w:rPr>
  </w:style>
  <w:style w:styleId="Naglaencitat" w:type="paragraph">
    <w:name w:val="Intense Quote"/>
    <w:basedOn w:val="Normal"/>
    <w:next w:val="Normal"/>
    <w:link w:val="NaglaencitatChar"/>
    <w:uiPriority w:val="30"/>
    <w:qFormat/>
    <w:rsid w:val="00BB1B5A"/>
    <w:pPr>
      <w:ind w:right="720" w:left="720"/>
    </w:pPr>
    <w:rPr>
      <w:b/>
      <w:i/>
      <w:szCs w:val="22"/>
    </w:rPr>
  </w:style>
  <w:style w:customStyle="true" w:styleId="NaglaencitatChar" w:type="character">
    <w:name w:val="Naglašen citat Char"/>
    <w:basedOn w:val="Zadanifontodlomka"/>
    <w:link w:val="Naglaencitat"/>
    <w:uiPriority w:val="30"/>
    <w:rsid w:val="00BB1B5A"/>
    <w:rPr>
      <w:b/>
      <w:i/>
      <w:sz w:val="24"/>
    </w:rPr>
  </w:style>
  <w:style w:styleId="Neupadljivoisticanje" w:type="character">
    <w:name w:val="Subtle Emphasis"/>
    <w:uiPriority w:val="19"/>
    <w:qFormat/>
    <w:rsid w:val="00BB1B5A"/>
    <w:rPr>
      <w:i/>
      <w:color w:themeTint="A5" w:themeColor="text1" w:val="5A5A5A"/>
    </w:rPr>
  </w:style>
  <w:style w:styleId="Jakoisticanje" w:type="character">
    <w:name w:val="Intense Emphasis"/>
    <w:basedOn w:val="Zadanifontodlomka"/>
    <w:uiPriority w:val="21"/>
    <w:qFormat/>
    <w:rsid w:val="00BB1B5A"/>
    <w:rPr>
      <w:b/>
      <w:i/>
      <w:sz w:val="24"/>
      <w:szCs w:val="24"/>
      <w:u w:val="single"/>
    </w:rPr>
  </w:style>
  <w:style w:styleId="Neupadljivareferenca" w:type="character">
    <w:name w:val="Subtle Reference"/>
    <w:basedOn w:val="Zadanifontodlomka"/>
    <w:uiPriority w:val="31"/>
    <w:qFormat/>
    <w:rsid w:val="00BB1B5A"/>
    <w:rPr>
      <w:sz w:val="24"/>
      <w:szCs w:val="24"/>
      <w:u w:val="single"/>
    </w:rPr>
  </w:style>
  <w:style w:styleId="Istaknutareferenca" w:type="character">
    <w:name w:val="Intense Reference"/>
    <w:basedOn w:val="Zadanifontodlomka"/>
    <w:uiPriority w:val="32"/>
    <w:qFormat/>
    <w:rsid w:val="00BB1B5A"/>
    <w:rPr>
      <w:b/>
      <w:sz w:val="24"/>
      <w:u w:val="single"/>
    </w:rPr>
  </w:style>
  <w:style w:styleId="Naslovknjige" w:type="character">
    <w:name w:val="Book Title"/>
    <w:basedOn w:val="Zadanifontodlomka"/>
    <w:uiPriority w:val="33"/>
    <w:qFormat/>
    <w:rsid w:val="00BB1B5A"/>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B1B5A"/>
    <w:pPr>
      <w:outlineLvl w:val="9"/>
    </w:pPr>
  </w:style>
  <w:style w:styleId="Tekstrezerviranogmjesta" w:type="character">
    <w:name w:val="Placeholder Text"/>
    <w:basedOn w:val="Zadanifontodlomka"/>
    <w:uiPriority w:val="99"/>
    <w:semiHidden/>
    <w:rsid w:val="00554EB7"/>
    <w:rPr>
      <w:color w:val="808080"/>
      <w:bdr w:space="0" w:sz="0" w:color="auto" w:val="none"/>
      <w:shd w:fill="auto" w:color="auto" w:val="clear"/>
    </w:rPr>
  </w:style>
  <w:style w:customStyle="true" w:styleId="eSPISCCParagraphDefaultFont" w:type="character">
    <w:name w:val="eSPIS_CC_Paragraph Default Font"/>
    <w:basedOn w:val="Zadanifontodlomka"/>
    <w:rsid w:val="0055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E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B1B5A"/>
    <w:rPr>
      <w:sz w:val="24"/>
      <w:szCs w:val="24"/>
    </w:rPr>
  </w:style>
  <w:style w:styleId="Naslov1" w:type="paragraph">
    <w:name w:val="heading 1"/>
    <w:basedOn w:val="Normal"/>
    <w:next w:val="Normal"/>
    <w:link w:val="Naslov1Char"/>
    <w:uiPriority w:val="9"/>
    <w:qFormat/>
    <w:rsid w:val="00BB1B5A"/>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BB1B5A"/>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BB1B5A"/>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BB1B5A"/>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B1B5A"/>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B1B5A"/>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B1B5A"/>
    <w:pPr>
      <w:spacing w:after="60" w:before="240"/>
      <w:outlineLvl w:val="6"/>
    </w:pPr>
  </w:style>
  <w:style w:styleId="Naslov8" w:type="paragraph">
    <w:name w:val="heading 8"/>
    <w:basedOn w:val="Normal"/>
    <w:next w:val="Normal"/>
    <w:link w:val="Naslov8Char"/>
    <w:uiPriority w:val="9"/>
    <w:semiHidden/>
    <w:unhideWhenUsed/>
    <w:qFormat/>
    <w:rsid w:val="00BB1B5A"/>
    <w:pPr>
      <w:spacing w:after="60" w:before="240"/>
      <w:outlineLvl w:val="7"/>
    </w:pPr>
    <w:rPr>
      <w:i/>
      <w:iCs/>
    </w:rPr>
  </w:style>
  <w:style w:styleId="Naslov9" w:type="paragraph">
    <w:name w:val="heading 9"/>
    <w:basedOn w:val="Normal"/>
    <w:next w:val="Normal"/>
    <w:link w:val="Naslov9Char"/>
    <w:uiPriority w:val="9"/>
    <w:semiHidden/>
    <w:unhideWhenUsed/>
    <w:qFormat/>
    <w:rsid w:val="00BB1B5A"/>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BB1B5A"/>
    <w:pPr>
      <w:ind w:left="720"/>
      <w:contextualSpacing/>
    </w:pPr>
  </w:style>
  <w:style w:styleId="Tekstbalonia" w:type="paragraph">
    <w:name w:val="Balloon Text"/>
    <w:basedOn w:val="Normal"/>
    <w:link w:val="TekstbaloniaChar"/>
    <w:rsid w:val="002A6F64"/>
    <w:rPr>
      <w:rFonts w:ascii="Tahoma" w:cs="Tahoma" w:hAnsi="Tahoma"/>
      <w:sz w:val="16"/>
      <w:szCs w:val="16"/>
    </w:rPr>
  </w:style>
  <w:style w:customStyle="1" w:styleId="TekstbaloniaChar" w:type="character">
    <w:name w:val="Tekst balončića Char"/>
    <w:basedOn w:val="Zadanifontodlomka"/>
    <w:link w:val="Tekstbalonia"/>
    <w:rsid w:val="002A6F64"/>
    <w:rPr>
      <w:rFonts w:ascii="Tahoma" w:cs="Tahoma" w:hAnsi="Tahoma"/>
      <w:noProof/>
      <w:sz w:val="16"/>
      <w:szCs w:val="16"/>
    </w:rPr>
  </w:style>
  <w:style w:styleId="Podnoje" w:type="paragraph">
    <w:name w:val="footer"/>
    <w:basedOn w:val="Normal"/>
    <w:link w:val="PodnojeChar"/>
    <w:rsid w:val="002A6F64"/>
    <w:pPr>
      <w:tabs>
        <w:tab w:pos="4536" w:val="center"/>
        <w:tab w:pos="9072" w:val="right"/>
      </w:tabs>
    </w:pPr>
  </w:style>
  <w:style w:customStyle="1" w:styleId="PodnojeChar" w:type="character">
    <w:name w:val="Podnožje Char"/>
    <w:basedOn w:val="Zadanifontodlomka"/>
    <w:link w:val="Podnoje"/>
    <w:rsid w:val="002A6F64"/>
    <w:rPr>
      <w:rFonts w:ascii="Verdana" w:hAnsi="Verdana"/>
      <w:noProof/>
      <w:sz w:val="24"/>
    </w:rPr>
  </w:style>
  <w:style w:customStyle="1" w:styleId="Naslov1Char" w:type="character">
    <w:name w:val="Naslov 1 Char"/>
    <w:basedOn w:val="Zadanifontodlomka"/>
    <w:link w:val="Naslov1"/>
    <w:uiPriority w:val="9"/>
    <w:rsid w:val="00BB1B5A"/>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BB1B5A"/>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BB1B5A"/>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BB1B5A"/>
    <w:rPr>
      <w:b/>
      <w:bCs/>
      <w:sz w:val="28"/>
      <w:szCs w:val="28"/>
    </w:rPr>
  </w:style>
  <w:style w:customStyle="1" w:styleId="Naslov5Char" w:type="character">
    <w:name w:val="Naslov 5 Char"/>
    <w:basedOn w:val="Zadanifontodlomka"/>
    <w:link w:val="Naslov5"/>
    <w:uiPriority w:val="9"/>
    <w:semiHidden/>
    <w:rsid w:val="00BB1B5A"/>
    <w:rPr>
      <w:b/>
      <w:bCs/>
      <w:i/>
      <w:iCs/>
      <w:sz w:val="26"/>
      <w:szCs w:val="26"/>
    </w:rPr>
  </w:style>
  <w:style w:customStyle="1" w:styleId="Naslov6Char" w:type="character">
    <w:name w:val="Naslov 6 Char"/>
    <w:basedOn w:val="Zadanifontodlomka"/>
    <w:link w:val="Naslov6"/>
    <w:uiPriority w:val="9"/>
    <w:semiHidden/>
    <w:rsid w:val="00BB1B5A"/>
    <w:rPr>
      <w:b/>
      <w:bCs/>
    </w:rPr>
  </w:style>
  <w:style w:customStyle="1" w:styleId="Naslov7Char" w:type="character">
    <w:name w:val="Naslov 7 Char"/>
    <w:basedOn w:val="Zadanifontodlomka"/>
    <w:link w:val="Naslov7"/>
    <w:uiPriority w:val="9"/>
    <w:semiHidden/>
    <w:rsid w:val="00BB1B5A"/>
    <w:rPr>
      <w:sz w:val="24"/>
      <w:szCs w:val="24"/>
    </w:rPr>
  </w:style>
  <w:style w:customStyle="1" w:styleId="Naslov8Char" w:type="character">
    <w:name w:val="Naslov 8 Char"/>
    <w:basedOn w:val="Zadanifontodlomka"/>
    <w:link w:val="Naslov8"/>
    <w:uiPriority w:val="9"/>
    <w:semiHidden/>
    <w:rsid w:val="00BB1B5A"/>
    <w:rPr>
      <w:i/>
      <w:iCs/>
      <w:sz w:val="24"/>
      <w:szCs w:val="24"/>
    </w:rPr>
  </w:style>
  <w:style w:customStyle="1" w:styleId="Naslov9Char" w:type="character">
    <w:name w:val="Naslov 9 Char"/>
    <w:basedOn w:val="Zadanifontodlomka"/>
    <w:link w:val="Naslov9"/>
    <w:uiPriority w:val="9"/>
    <w:semiHidden/>
    <w:rsid w:val="00BB1B5A"/>
    <w:rPr>
      <w:rFonts w:asciiTheme="majorHAnsi" w:eastAsiaTheme="majorEastAsia" w:hAnsiTheme="majorHAnsi"/>
    </w:rPr>
  </w:style>
  <w:style w:styleId="Naslov" w:type="paragraph">
    <w:name w:val="Title"/>
    <w:basedOn w:val="Normal"/>
    <w:next w:val="Normal"/>
    <w:link w:val="NaslovChar"/>
    <w:uiPriority w:val="10"/>
    <w:qFormat/>
    <w:rsid w:val="00BB1B5A"/>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BB1B5A"/>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BB1B5A"/>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BB1B5A"/>
    <w:rPr>
      <w:rFonts w:asciiTheme="majorHAnsi" w:eastAsiaTheme="majorEastAsia" w:hAnsiTheme="majorHAnsi"/>
      <w:sz w:val="24"/>
      <w:szCs w:val="24"/>
    </w:rPr>
  </w:style>
  <w:style w:styleId="Naglaeno" w:type="character">
    <w:name w:val="Strong"/>
    <w:basedOn w:val="Zadanifontodlomka"/>
    <w:uiPriority w:val="22"/>
    <w:qFormat/>
    <w:rsid w:val="00BB1B5A"/>
    <w:rPr>
      <w:b/>
      <w:bCs/>
    </w:rPr>
  </w:style>
  <w:style w:styleId="Istaknuto" w:type="character">
    <w:name w:val="Emphasis"/>
    <w:basedOn w:val="Zadanifontodlomka"/>
    <w:uiPriority w:val="20"/>
    <w:qFormat/>
    <w:rsid w:val="00BB1B5A"/>
    <w:rPr>
      <w:rFonts w:asciiTheme="minorHAnsi" w:hAnsiTheme="minorHAnsi"/>
      <w:b/>
      <w:i/>
      <w:iCs/>
    </w:rPr>
  </w:style>
  <w:style w:styleId="Bezproreda" w:type="paragraph">
    <w:name w:val="No Spacing"/>
    <w:basedOn w:val="Normal"/>
    <w:uiPriority w:val="1"/>
    <w:qFormat/>
    <w:rsid w:val="00BB1B5A"/>
    <w:rPr>
      <w:szCs w:val="32"/>
    </w:rPr>
  </w:style>
  <w:style w:styleId="Citat" w:type="paragraph">
    <w:name w:val="Quote"/>
    <w:basedOn w:val="Normal"/>
    <w:next w:val="Normal"/>
    <w:link w:val="CitatChar"/>
    <w:uiPriority w:val="29"/>
    <w:qFormat/>
    <w:rsid w:val="00BB1B5A"/>
    <w:rPr>
      <w:i/>
    </w:rPr>
  </w:style>
  <w:style w:customStyle="1" w:styleId="CitatChar" w:type="character">
    <w:name w:val="Citat Char"/>
    <w:basedOn w:val="Zadanifontodlomka"/>
    <w:link w:val="Citat"/>
    <w:uiPriority w:val="29"/>
    <w:rsid w:val="00BB1B5A"/>
    <w:rPr>
      <w:i/>
      <w:sz w:val="24"/>
      <w:szCs w:val="24"/>
    </w:rPr>
  </w:style>
  <w:style w:styleId="Naglaencitat" w:type="paragraph">
    <w:name w:val="Intense Quote"/>
    <w:basedOn w:val="Normal"/>
    <w:next w:val="Normal"/>
    <w:link w:val="NaglaencitatChar"/>
    <w:uiPriority w:val="30"/>
    <w:qFormat/>
    <w:rsid w:val="00BB1B5A"/>
    <w:pPr>
      <w:ind w:left="720" w:right="720"/>
    </w:pPr>
    <w:rPr>
      <w:b/>
      <w:i/>
      <w:szCs w:val="22"/>
    </w:rPr>
  </w:style>
  <w:style w:customStyle="1" w:styleId="NaglaencitatChar" w:type="character">
    <w:name w:val="Naglašen citat Char"/>
    <w:basedOn w:val="Zadanifontodlomka"/>
    <w:link w:val="Naglaencitat"/>
    <w:uiPriority w:val="30"/>
    <w:rsid w:val="00BB1B5A"/>
    <w:rPr>
      <w:b/>
      <w:i/>
      <w:sz w:val="24"/>
    </w:rPr>
  </w:style>
  <w:style w:styleId="Neupadljivoisticanje" w:type="character">
    <w:name w:val="Subtle Emphasis"/>
    <w:uiPriority w:val="19"/>
    <w:qFormat/>
    <w:rsid w:val="00BB1B5A"/>
    <w:rPr>
      <w:i/>
      <w:color w:themeColor="text1" w:themeTint="A5" w:val="5A5A5A"/>
    </w:rPr>
  </w:style>
  <w:style w:styleId="Jakoisticanje" w:type="character">
    <w:name w:val="Intense Emphasis"/>
    <w:basedOn w:val="Zadanifontodlomka"/>
    <w:uiPriority w:val="21"/>
    <w:qFormat/>
    <w:rsid w:val="00BB1B5A"/>
    <w:rPr>
      <w:b/>
      <w:i/>
      <w:sz w:val="24"/>
      <w:szCs w:val="24"/>
      <w:u w:val="single"/>
    </w:rPr>
  </w:style>
  <w:style w:styleId="Neupadljivareferenca" w:type="character">
    <w:name w:val="Subtle Reference"/>
    <w:basedOn w:val="Zadanifontodlomka"/>
    <w:uiPriority w:val="31"/>
    <w:qFormat/>
    <w:rsid w:val="00BB1B5A"/>
    <w:rPr>
      <w:sz w:val="24"/>
      <w:szCs w:val="24"/>
      <w:u w:val="single"/>
    </w:rPr>
  </w:style>
  <w:style w:styleId="Istaknutareferenca" w:type="character">
    <w:name w:val="Intense Reference"/>
    <w:basedOn w:val="Zadanifontodlomka"/>
    <w:uiPriority w:val="32"/>
    <w:qFormat/>
    <w:rsid w:val="00BB1B5A"/>
    <w:rPr>
      <w:b/>
      <w:sz w:val="24"/>
      <w:u w:val="single"/>
    </w:rPr>
  </w:style>
  <w:style w:styleId="Naslovknjige" w:type="character">
    <w:name w:val="Book Title"/>
    <w:basedOn w:val="Zadanifontodlomka"/>
    <w:uiPriority w:val="33"/>
    <w:qFormat/>
    <w:rsid w:val="00BB1B5A"/>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B1B5A"/>
    <w:pPr>
      <w:outlineLvl w:val="9"/>
    </w:pPr>
  </w:style>
  <w:style w:styleId="Tekstrezerviranogmjesta" w:type="character">
    <w:name w:val="Placeholder Text"/>
    <w:basedOn w:val="Zadanifontodlomka"/>
    <w:uiPriority w:val="99"/>
    <w:semiHidden/>
    <w:rsid w:val="00554EB7"/>
    <w:rPr>
      <w:color w:val="808080"/>
      <w:bdr w:color="auto" w:space="0" w:sz="0" w:val="none"/>
      <w:shd w:color="auto" w:fill="auto" w:val="clear"/>
    </w:rPr>
  </w:style>
  <w:style w:customStyle="1" w:styleId="eSPISCCParagraphDefaultFont" w:type="character">
    <w:name w:val="eSPIS_CC_Paragraph Default Font"/>
    <w:basedOn w:val="Zadanifontodlomka"/>
    <w:rsid w:val="0055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E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1545287637">
      <w:bodyDiv w:val="true"/>
      <w:marLeft w:val="0"/>
      <w:marRight w:val="0"/>
      <w:marTop w:val="0"/>
      <w:marBottom w:val="0"/>
      <w:divBdr>
        <w:top w:space="0" w:sz="0" w:color="auto" w:val="none"/>
        <w:left w:space="0" w:sz="0" w:color="auto" w:val="none"/>
        <w:bottom w:space="0" w:sz="0" w:color="auto" w:val="none"/>
        <w:right w:space="0" w:sz="0" w:color="auto" w:val="none"/>
      </w:divBdr>
    </w:div>
    <w:div w:id="17286473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2015.</izvorni_sadrzaj>
    <derivirana_varijabla naziv="DomainObject.Predmet.DatumOsnivanja_1">29.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Dostavljati poštu na adresu firme a ne 
podnositelja zahtjeva!!!!!</izvorni_sadrzaj>
    <derivirana_varijabla naziv="DomainObject.Predmet.Opis_1">Dostavljati poštu na adresu firme a ne 
podnositelja zahtjeva!!!!!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Stpn-206/2015</izvorni_sadrzaj>
    <derivirana_varijabla naziv="DomainObject.Predmet.OznakaBroj_1">Stpn-206/2015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SITNI GUŠTI d.o.o.</izvorni_sadrzaj>
    <derivirana_varijabla naziv="DomainObject.Predmet.ProtustrankaFormated_1">  SITNI GUŠTI d.o.o.</derivirana_varijabla>
  </DomainObject.Predmet.ProtustrankaFormated>
  <DomainObject.Predmet.ProtustrankaFormatedOIB>
    <izvorni_sadrzaj>  SITNI GUŠTI d.o.o., OIB 86923158016</izvorni_sadrzaj>
    <derivirana_varijabla naziv="DomainObject.Predmet.ProtustrankaFormatedOIB_1">  SITNI GUŠTI d.o.o., OIB 86923158016</derivirana_varijabla>
  </DomainObject.Predmet.ProtustrankaFormatedOIB>
  <DomainObject.Predmet.ProtustrankaFormatedWithAdress>
    <izvorni_sadrzaj> SITNI GUŠTI d.o.o., Vajdin vijenac 18, 10000 Zagreb</izvorni_sadrzaj>
    <derivirana_varijabla naziv="DomainObject.Predmet.ProtustrankaFormatedWithAdress_1"> SITNI GUŠTI d.o.o., Vajdin vijenac 18, 10000 Zagreb</derivirana_varijabla>
  </DomainObject.Predmet.ProtustrankaFormatedWithAdress>
  <DomainObject.Predmet.ProtustrankaFormatedWithAdressOIB>
    <izvorni_sadrzaj> SITNI GUŠTI d.o.o., OIB 86923158016, Vajdin vijenac 18, 10000 Zagreb</izvorni_sadrzaj>
    <derivirana_varijabla naziv="DomainObject.Predmet.ProtustrankaFormatedWithAdressOIB_1"> SITNI GUŠTI d.o.o., OIB 86923158016, Vajdin vijenac 18, 10000 Zagreb</derivirana_varijabla>
  </DomainObject.Predmet.ProtustrankaFormatedWithAdressOIB>
  <DomainObject.Predmet.ProtustrankaWithAdress>
    <izvorni_sadrzaj>SITNI GUŠTI d.o.o. Vajdin vijenac 18, 10000 Zagreb</izvorni_sadrzaj>
    <derivirana_varijabla naziv="DomainObject.Predmet.ProtustrankaWithAdress_1">SITNI GUŠTI d.o.o. Vajdin vijenac 18, 10000 Zagreb</derivirana_varijabla>
  </DomainObject.Predmet.ProtustrankaWithAdress>
  <DomainObject.Predmet.ProtustrankaWithAdressOIB>
    <izvorni_sadrzaj>SITNI GUŠTI d.o.o., OIB 86923158016, Vajdin vijenac 18, 10000 Zagreb</izvorni_sadrzaj>
    <derivirana_varijabla naziv="DomainObject.Predmet.ProtustrankaWithAdressOIB_1">SITNI GUŠTI d.o.o., OIB 86923158016, Vajdin vijenac 18, 10000 Zagreb</derivirana_varijabla>
  </DomainObject.Predmet.ProtustrankaWithAdressOIB>
  <DomainObject.Predmet.ProtustrankaNazivFormated>
    <izvorni_sadrzaj>SITNI GUŠTI d.o.o.</izvorni_sadrzaj>
    <derivirana_varijabla naziv="DomainObject.Predmet.ProtustrankaNazivFormated_1">SITNI GUŠTI d.o.o.</derivirana_varijabla>
  </DomainObject.Predmet.ProtustrankaNazivFormated>
  <DomainObject.Predmet.ProtustrankaNazivFormatedOIB>
    <izvorni_sadrzaj>SITNI GUŠTI d.o.o., OIB 86923158016</izvorni_sadrzaj>
    <derivirana_varijabla naziv="DomainObject.Predmet.ProtustrankaNazivFormatedOIB_1">SITNI GUŠTI d.o.o., OIB 86923158016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JOŠKO KLIŠMANIĆ</izvorni_sadrzaj>
    <derivirana_varijabla naziv="DomainObject.Predmet.StrankaFormated_1">  JOŠKO KLIŠMANIĆ</derivirana_varijabla>
  </DomainObject.Predmet.StrankaFormated>
  <DomainObject.Predmet.StrankaFormatedOIB>
    <izvorni_sadrzaj>  JOŠKO KLIŠMANIĆ, OIB 29145592464</izvorni_sadrzaj>
    <derivirana_varijabla naziv="DomainObject.Predmet.StrankaFormatedOIB_1">  JOŠKO KLIŠMANIĆ, OIB 29145592464</derivirana_varijabla>
  </DomainObject.Predmet.StrankaFormatedOIB>
  <DomainObject.Predmet.StrankaFormatedWithAdress>
    <izvorni_sadrzaj> JOŠKO KLIŠMANIĆ, VAJDIN VIJENAC 18, 10000 Zagreb</izvorni_sadrzaj>
    <derivirana_varijabla naziv="DomainObject.Predmet.StrankaFormatedWithAdress_1"> JOŠKO KLIŠMANIĆ, VAJDIN VIJENAC 18, 10000 Zagreb</derivirana_varijabla>
  </DomainObject.Predmet.StrankaFormatedWithAdress>
  <DomainObject.Predmet.StrankaFormatedWithAdressOIB>
    <izvorni_sadrzaj> JOŠKO KLIŠMANIĆ, OIB 29145592464, VAJDIN VIJENAC 18, 10000 Zagreb</izvorni_sadrzaj>
    <derivirana_varijabla naziv="DomainObject.Predmet.StrankaFormatedWithAdressOIB_1"> JOŠKO KLIŠMANIĆ, OIB 29145592464, VAJDIN VIJENAC 18, 10000 Zagreb</derivirana_varijabla>
  </DomainObject.Predmet.StrankaFormatedWithAdressOIB>
  <DomainObject.Predmet.StrankaWithAdress>
    <izvorni_sadrzaj>JOŠKO KLIŠMANIĆ VAJDIN VIJENAC 18,10000 Zagreb</izvorni_sadrzaj>
    <derivirana_varijabla naziv="DomainObject.Predmet.StrankaWithAdress_1">JOŠKO KLIŠMANIĆ VAJDIN VIJENAC 18,10000 Zagreb</derivirana_varijabla>
  </DomainObject.Predmet.StrankaWithAdress>
  <DomainObject.Predmet.StrankaWithAdressOIB>
    <izvorni_sadrzaj>JOŠKO KLIŠMANIĆ, OIB 29145592464, VAJDIN VIJENAC 18,10000 Zagreb</izvorni_sadrzaj>
    <derivirana_varijabla naziv="DomainObject.Predmet.StrankaWithAdressOIB_1">JOŠKO KLIŠMANIĆ, OIB 29145592464, VAJDIN VIJENAC 18,10000 Zagreb</derivirana_varijabla>
  </DomainObject.Predmet.StrankaWithAdressOIB>
  <DomainObject.Predmet.StrankaNazivFormated>
    <izvorni_sadrzaj>JOŠKO KLIŠMANIĆ</izvorni_sadrzaj>
    <derivirana_varijabla naziv="DomainObject.Predmet.StrankaNazivFormated_1">JOŠKO KLIŠMANIĆ</derivirana_varijabla>
  </DomainObject.Predmet.StrankaNazivFormated>
  <DomainObject.Predmet.StrankaNazivFormatedOIB>
    <izvorni_sadrzaj>JOŠKO KLIŠMANIĆ, OIB 29145592464</izvorni_sadrzaj>
    <derivirana_varijabla naziv="DomainObject.Predmet.StrankaNazivFormatedOIB_1">JOŠKO KLIŠMANIĆ, OIB 29145592464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JOŠKO KLIŠMANIĆ</item>
    </izvorni_sadrzaj>
    <derivirana_varijabla naziv="DomainObject.Predmet.StrankaListFormated_1">
      <item>JOŠKO KLIŠMANIĆ</item>
    </derivirana_varijabla>
  </DomainObject.Predmet.StrankaListFormated>
  <DomainObject.Predmet.StrankaListFormatedOIB>
    <izvorni_sadrzaj>
      <item>JOŠKO KLIŠMANIĆ, OIB 29145592464</item>
    </izvorni_sadrzaj>
    <derivirana_varijabla naziv="DomainObject.Predmet.StrankaListFormatedOIB_1">
      <item>JOŠKO KLIŠMANIĆ, OIB 29145592464</item>
    </derivirana_varijabla>
  </DomainObject.Predmet.StrankaListFormatedOIB>
  <DomainObject.Predmet.StrankaListFormatedWithAdress>
    <izvorni_sadrzaj>
      <item>JOŠKO KLIŠMANIĆ, VAJDIN VIJENAC 18, 10000 Zagreb</item>
    </izvorni_sadrzaj>
    <derivirana_varijabla naziv="DomainObject.Predmet.StrankaListFormatedWithAdress_1">
      <item>JOŠKO KLIŠMANIĆ, VAJDIN VIJENAC 18, 10000 Zagreb</item>
    </derivirana_varijabla>
  </DomainObject.Predmet.StrankaListFormatedWithAdress>
  <DomainObject.Predmet.StrankaListFormatedWithAdressOIB>
    <izvorni_sadrzaj>
      <item>JOŠKO KLIŠMANIĆ, OIB 29145592464, VAJDIN VIJENAC 18, 10000 Zagreb</item>
    </izvorni_sadrzaj>
    <derivirana_varijabla naziv="DomainObject.Predmet.StrankaListFormatedWithAdressOIB_1">
      <item>JOŠKO KLIŠMANIĆ, OIB 29145592464, VAJDIN VIJENAC 18, 10000 Zagreb</item>
    </derivirana_varijabla>
  </DomainObject.Predmet.StrankaListFormatedWithAdressOIB>
  <DomainObject.Predmet.StrankaListNazivFormated>
    <izvorni_sadrzaj>
      <item>JOŠKO KLIŠMANIĆ</item>
    </izvorni_sadrzaj>
    <derivirana_varijabla naziv="DomainObject.Predmet.StrankaListNazivFormated_1">
      <item>JOŠKO KLIŠMANIĆ</item>
    </derivirana_varijabla>
  </DomainObject.Predmet.StrankaListNazivFormated>
  <DomainObject.Predmet.StrankaListNazivFormatedOIB>
    <izvorni_sadrzaj>
      <item>JOŠKO KLIŠMANIĆ, OIB 29145592464</item>
    </izvorni_sadrzaj>
    <derivirana_varijabla naziv="DomainObject.Predmet.StrankaListNazivFormatedOIB_1">
      <item>JOŠKO KLIŠMANIĆ, OIB 29145592464</item>
    </derivirana_varijabla>
  </DomainObject.Predmet.StrankaListNazivFormatedOIB>
  <DomainObject.Predmet.ProtuStrankaListFormated>
    <izvorni_sadrzaj>
      <item>SITNI GUŠTI d.o.o.</item>
    </izvorni_sadrzaj>
    <derivirana_varijabla naziv="DomainObject.Predmet.ProtuStrankaListFormated_1">
      <item>SITNI GUŠTI d.o.o.</item>
    </derivirana_varijabla>
  </DomainObject.Predmet.ProtuStrankaListFormated>
  <DomainObject.Predmet.ProtuStrankaListFormatedOIB>
    <izvorni_sadrzaj>
      <item>SITNI GUŠTI d.o.o., OIB 86923158016</item>
    </izvorni_sadrzaj>
    <derivirana_varijabla naziv="DomainObject.Predmet.ProtuStrankaListFormatedOIB_1">
      <item>SITNI GUŠTI d.o.o., OIB 86923158016</item>
    </derivirana_varijabla>
  </DomainObject.Predmet.ProtuStrankaListFormatedOIB>
  <DomainObject.Predmet.ProtuStrankaListFormatedWithAdress>
    <izvorni_sadrzaj>
      <item>SITNI GUŠTI d.o.o., Vajdin vijenac 18, 10000 Zagreb</item>
    </izvorni_sadrzaj>
    <derivirana_varijabla naziv="DomainObject.Predmet.ProtuStrankaListFormatedWithAdress_1">
      <item>SITNI GUŠTI d.o.o., Vajdin vijenac 18, 10000 Zagreb</item>
    </derivirana_varijabla>
  </DomainObject.Predmet.ProtuStrankaListFormatedWithAdress>
  <DomainObject.Predmet.ProtuStrankaListFormatedWithAdressOIB>
    <izvorni_sadrzaj>
      <item>SITNI GUŠTI d.o.o., OIB 86923158016, Vajdin vijenac 18, 10000 Zagreb</item>
    </izvorni_sadrzaj>
    <derivirana_varijabla naziv="DomainObject.Predmet.ProtuStrankaListFormatedWithAdressOIB_1">
      <item>SITNI GUŠTI d.o.o., OIB 86923158016, Vajdin vijenac 18, 10000 Zagreb</item>
    </derivirana_varijabla>
  </DomainObject.Predmet.ProtuStrankaListFormatedWithAdressOIB>
  <DomainObject.Predmet.ProtuStrankaListNazivFormated>
    <izvorni_sadrzaj>
      <item>SITNI GUŠTI d.o.o.</item>
    </izvorni_sadrzaj>
    <derivirana_varijabla naziv="DomainObject.Predmet.ProtuStrankaListNazivFormated_1">
      <item>SITNI GUŠTI d.o.o.</item>
    </derivirana_varijabla>
  </DomainObject.Predmet.ProtuStrankaListNazivFormated>
  <DomainObject.Predmet.ProtuStrankaListNazivFormatedOIB>
    <izvorni_sadrzaj>
      <item>SITNI GUŠTI d.o.o., OIB 86923158016</item>
    </izvorni_sadrzaj>
    <derivirana_varijabla naziv="DomainObject.Predmet.ProtuStrankaListNazivFormatedOIB_1">
      <item>SITNI GUŠTI d.o.o., OIB 86923158016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JOŠKO KLIŠMANIĆ</izvorni_sadrzaj>
    <derivirana_varijabla naziv="DomainObject.Predmet.StrankaIDrugi_1">JOŠKO KLIŠMANIĆ</derivirana_varijabla>
  </DomainObject.Predmet.StrankaIDrugi>
  <DomainObject.Predmet.ProtustrankaIDrugi>
    <izvorni_sadrzaj>SITNI GUŠTI d.o.o.</izvorni_sadrzaj>
    <derivirana_varijabla naziv="DomainObject.Predmet.ProtustrankaIDrugi_1">SITNI GUŠTI d.o.o.</derivirana_varijabla>
  </DomainObject.Predmet.ProtustrankaIDrugi>
  <DomainObject.Predmet.StrankaIDrugiAdressOIB>
    <izvorni_sadrzaj>JOŠKO KLIŠMANIĆ, OIB 29145592464, VAJDIN VIJENAC 18, 10000 Zagreb</izvorni_sadrzaj>
    <derivirana_varijabla naziv="DomainObject.Predmet.StrankaIDrugiAdressOIB_1">JOŠKO KLIŠMANIĆ, OIB 29145592464, VAJDIN VIJENAC 18, 10000 Zagreb</derivirana_varijabla>
  </DomainObject.Predmet.StrankaIDrugiAdressOIB>
  <DomainObject.Predmet.ProtustrankaIDrugiAdressOIB>
    <izvorni_sadrzaj>SITNI GUŠTI d.o.o., OIB 86923158016, Vajdin vijenac 18, 10000 Zagreb</izvorni_sadrzaj>
    <derivirana_varijabla naziv="DomainObject.Predmet.ProtustrankaIDrugiAdressOIB_1">SITNI GUŠTI d.o.o., OIB 86923158016, Vajdin vijenac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JOŠKO KLIŠMANIĆ</item>
      <item>SITNI GUŠTI d.o.o.</item>
    </izvorni_sadrzaj>
    <derivirana_varijabla naziv="DomainObject.Predmet.SudioniciListNaziv_1">
      <item>JOŠKO KLIŠMANIĆ</item>
      <item>SITNI GUŠTI d.o.o.</item>
    </derivirana_varijabla>
  </DomainObject.Predmet.SudioniciListNaziv>
  <DomainObject.Predmet.SudioniciListAdressOIB>
    <izvorni_sadrzaj>
      <item>JOŠKO KLIŠMANIĆ, OIB 29145592464, VAJDIN VIJENAC 18,10000 Zagreb</item>
      <item>SITNI GUŠTI d.o.o., OIB 86923158016, Vajdin vijenac 18,10000 Zagreb</item>
    </izvorni_sadrzaj>
    <derivirana_varijabla naziv="DomainObject.Predmet.SudioniciListAdressOIB_1">
      <item>JOŠKO KLIŠMANIĆ, OIB 29145592464, VAJDIN VIJENAC 18,10000 Zagreb</item>
      <item>SITNI GUŠTI d.o.o., OIB 86923158016, Vajdin vijenac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29145592464</item>
      <item>, OIB 86923158016</item>
    </izvorni_sadrzaj>
    <derivirana_varijabla naziv="DomainObject.Predmet.SudioniciListNazivOIB_1">
      <item>, OIB 29145592464</item>
      <item>, OIB 86923158016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355C9-F860-4433-98B9-5827F5F5AA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726</properties:Words>
  <properties:Characters>4176</properties:Characters>
  <properties:Lines>105</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2015-12-16T10:53:00Z</dcterms:created>
  <dc:creator>x</dc:creator>
  <cp:lastModifiedBy>Gordana Grčić</cp:lastModifiedBy>
  <cp:lastPrinted>2015-12-16T11:41:00Z</cp:lastPrinted>
  <dcterms:modified xmlns:xsi="http://www.w3.org/2001/XMLSchema-instance" xsi:type="dcterms:W3CDTF">2015-12-16T11:58:00Z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