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285817" w14:paraId="7460E807" w:rsidRDefault="0037415D" w:rsidP="0037415D" w:rsidR="0037415D">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4B237C0" w:rsidRDefault="0037415D" w:rsidP="0037415D" w:rsidR="0037415D">
      <w:pPr>
        <w:tabs>
          <w:tab w:pos="709" w:val="left"/>
        </w:tabs>
        <w:jc w:val="both"/>
        <w:rPr>
          <w:sz w:val="22"/>
          <w:szCs w:val="22"/>
        </w:rPr>
      </w:pPr>
      <w:r>
        <w:rPr>
          <w:sz w:val="22"/>
          <w:szCs w:val="22"/>
        </w:rPr>
        <w:t xml:space="preserve">     REPUBLIKA HRVATSKA</w:t>
      </w:r>
    </w:p>
    <w:p w14:textId="77777777" w14:paraId="0411871D" w:rsidRDefault="0037415D" w:rsidP="0037415D" w:rsidR="0037415D">
      <w:pPr>
        <w:tabs>
          <w:tab w:pos="709" w:val="left"/>
        </w:tabs>
        <w:jc w:val="both"/>
        <w:rPr>
          <w:sz w:val="22"/>
          <w:szCs w:val="22"/>
        </w:rPr>
      </w:pPr>
      <w:r>
        <w:rPr>
          <w:sz w:val="22"/>
          <w:szCs w:val="22"/>
        </w:rPr>
        <w:t xml:space="preserve">TRGOVAČKI SUD U Zagrebu </w:t>
      </w:r>
    </w:p>
    <w:p w14:textId="77777777" w14:paraId="2F790627" w:rsidRDefault="0037415D" w:rsidP="0037415D" w:rsidR="0037415D">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St-1857/2015    </w:t>
      </w:r>
    </w:p>
    <w:p w14:textId="77777777" w14:paraId="50EDDCDC" w:rsidRDefault="0037415D" w:rsidP="0037415D" w:rsidR="0037415D">
      <w:pPr>
        <w:tabs>
          <w:tab w:pos="709" w:val="left"/>
        </w:tabs>
        <w:jc w:val="both"/>
        <w:rPr>
          <w:sz w:val="22"/>
          <w:szCs w:val="22"/>
        </w:rPr>
      </w:pPr>
      <w:r>
        <w:rPr>
          <w:sz w:val="22"/>
          <w:szCs w:val="22"/>
        </w:rPr>
        <w:t xml:space="preserve">                        </w:t>
      </w:r>
    </w:p>
    <w:p w14:textId="77777777" w14:paraId="503EC3D4" w:rsidRDefault="0037415D" w:rsidP="0037415D" w:rsidR="0037415D">
      <w:pPr>
        <w:tabs>
          <w:tab w:pos="709" w:val="left"/>
        </w:tabs>
        <w:jc w:val="both"/>
        <w:rPr>
          <w:sz w:val="22"/>
          <w:szCs w:val="22"/>
        </w:rPr>
      </w:pPr>
      <w:r>
        <w:rPr>
          <w:sz w:val="22"/>
          <w:szCs w:val="22"/>
        </w:rPr>
        <w:t xml:space="preserve"> </w:t>
      </w:r>
    </w:p>
    <w:p w14:textId="77777777" w14:paraId="12EB890A" w:rsidRDefault="0037415D" w:rsidP="0037415D" w:rsidR="0037415D">
      <w:pPr>
        <w:tabs>
          <w:tab w:pos="709" w:val="left"/>
        </w:tabs>
        <w:jc w:val="center"/>
        <w:rPr>
          <w:sz w:val="22"/>
          <w:szCs w:val="22"/>
        </w:rPr>
      </w:pPr>
      <w:r>
        <w:rPr>
          <w:sz w:val="22"/>
          <w:szCs w:val="22"/>
        </w:rPr>
        <w:t>R E P U B L I K A   H R V A T S K A</w:t>
      </w:r>
    </w:p>
    <w:p w14:textId="77777777" w14:paraId="70F5031F" w:rsidRDefault="0037415D" w:rsidP="0037415D" w:rsidR="0037415D">
      <w:pPr>
        <w:tabs>
          <w:tab w:pos="709" w:val="left"/>
        </w:tabs>
        <w:jc w:val="center"/>
        <w:rPr>
          <w:sz w:val="22"/>
          <w:szCs w:val="22"/>
        </w:rPr>
      </w:pPr>
    </w:p>
    <w:p w14:textId="77777777" w14:paraId="0285A8D6" w:rsidRDefault="0037415D" w:rsidP="0037415D" w:rsidR="0037415D">
      <w:pPr>
        <w:tabs>
          <w:tab w:pos="709" w:val="left"/>
        </w:tabs>
        <w:jc w:val="center"/>
        <w:rPr>
          <w:sz w:val="22"/>
          <w:szCs w:val="22"/>
        </w:rPr>
      </w:pPr>
      <w:r>
        <w:rPr>
          <w:sz w:val="22"/>
          <w:szCs w:val="22"/>
        </w:rPr>
        <w:t>R J E Š E N J E</w:t>
      </w:r>
    </w:p>
    <w:p w14:textId="77777777" w14:paraId="5CAAD4DC" w:rsidRDefault="0037415D" w:rsidP="0037415D" w:rsidR="0037415D">
      <w:pPr>
        <w:tabs>
          <w:tab w:pos="709" w:val="left"/>
        </w:tabs>
        <w:jc w:val="both"/>
        <w:rPr>
          <w:sz w:val="22"/>
          <w:szCs w:val="22"/>
        </w:rPr>
      </w:pPr>
    </w:p>
    <w:p w14:textId="77777777" w14:paraId="20B4E1D4" w:rsidRDefault="0037415D" w:rsidP="0037415D" w:rsidR="0037415D">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VESTIS d.o.o., Žakanje, Jurovski Brod b.b., OIB 07823423615, radi zahtjeva za pokretanje skraćenog stečajnog postupka, dana 22. ožujka 2016.g.  </w:t>
      </w:r>
    </w:p>
    <w:p w14:textId="77777777" w14:paraId="56484DB1" w:rsidRDefault="0037415D" w:rsidP="0037415D" w:rsidR="0037415D">
      <w:pPr>
        <w:tabs>
          <w:tab w:pos="709" w:val="left"/>
        </w:tabs>
        <w:jc w:val="both"/>
        <w:rPr>
          <w:sz w:val="22"/>
          <w:szCs w:val="22"/>
        </w:rPr>
      </w:pPr>
      <w:r>
        <w:rPr>
          <w:sz w:val="22"/>
          <w:szCs w:val="22"/>
        </w:rPr>
        <w:t xml:space="preserve">                                                                                                                                                                                                        </w:t>
      </w:r>
    </w:p>
    <w:p w14:textId="77777777" w14:paraId="2ED96AAD" w:rsidRDefault="0037415D" w:rsidP="0037415D" w:rsidR="0037415D">
      <w:pPr>
        <w:tabs>
          <w:tab w:pos="709" w:val="left"/>
        </w:tabs>
        <w:jc w:val="center"/>
        <w:rPr>
          <w:sz w:val="22"/>
          <w:szCs w:val="22"/>
        </w:rPr>
      </w:pPr>
      <w:r>
        <w:rPr>
          <w:sz w:val="22"/>
          <w:szCs w:val="22"/>
        </w:rPr>
        <w:t>r i j e š i o   j e</w:t>
      </w:r>
    </w:p>
    <w:p w14:textId="77777777" w14:paraId="65DE2D7C" w:rsidRDefault="0037415D" w:rsidP="0037415D" w:rsidR="0037415D">
      <w:pPr>
        <w:tabs>
          <w:tab w:pos="709" w:val="left"/>
        </w:tabs>
        <w:jc w:val="both"/>
        <w:rPr>
          <w:sz w:val="22"/>
          <w:szCs w:val="22"/>
        </w:rPr>
      </w:pPr>
    </w:p>
    <w:p w14:textId="77777777" w14:paraId="1783E88F" w:rsidRDefault="0037415D" w:rsidP="0037415D" w:rsidR="0037415D">
      <w:pPr>
        <w:tabs>
          <w:tab w:pos="709" w:val="left"/>
        </w:tabs>
        <w:ind w:firstLine="708"/>
        <w:jc w:val="both"/>
        <w:rPr>
          <w:sz w:val="22"/>
          <w:szCs w:val="22"/>
        </w:rPr>
      </w:pPr>
      <w:r>
        <w:rPr>
          <w:sz w:val="22"/>
          <w:szCs w:val="22"/>
        </w:rPr>
        <w:t xml:space="preserve">Odbacuje se zahtjev predlagatelja Financijske agencije, RC Zagreb, </w:t>
      </w:r>
      <w:r>
        <w:rPr>
          <w:noProof/>
          <w:color w:val="000000"/>
          <w:sz w:val="22"/>
          <w:szCs w:val="22"/>
          <w:lang w:val="en-GB"/>
        </w:rPr>
        <w:t>Podružnica Karlovac, Ul. Pavla Vitezovića 1,</w:t>
      </w:r>
      <w:r>
        <w:rPr>
          <w:sz w:val="22"/>
          <w:szCs w:val="22"/>
        </w:rPr>
        <w:t xml:space="preserve"> za pokretanje skraćenog stečajnog postupka nad dužnikom VESTIS d.o.o., Žakanje, Jurovski Brod b.b., OIB 07823423615, od 29. listopada 2015.g.                               </w:t>
      </w:r>
    </w:p>
    <w:p w14:textId="77777777" w14:paraId="3A7D68C0" w:rsidRDefault="0037415D" w:rsidP="0037415D" w:rsidR="0037415D">
      <w:pPr>
        <w:tabs>
          <w:tab w:pos="709" w:val="left"/>
        </w:tabs>
        <w:jc w:val="both"/>
        <w:rPr>
          <w:sz w:val="22"/>
          <w:szCs w:val="22"/>
        </w:rPr>
      </w:pPr>
    </w:p>
    <w:p w14:textId="77777777" w14:paraId="78286D6E" w:rsidRDefault="0037415D" w:rsidP="0037415D" w:rsidR="0037415D">
      <w:pPr>
        <w:tabs>
          <w:tab w:pos="709" w:val="left"/>
        </w:tabs>
        <w:jc w:val="center"/>
        <w:rPr>
          <w:sz w:val="22"/>
          <w:szCs w:val="22"/>
        </w:rPr>
      </w:pPr>
      <w:r>
        <w:rPr>
          <w:sz w:val="22"/>
          <w:szCs w:val="22"/>
        </w:rPr>
        <w:t>Obrazloženje</w:t>
      </w:r>
    </w:p>
    <w:p w14:textId="77777777" w14:paraId="41FB1371" w:rsidRDefault="0037415D" w:rsidP="0037415D" w:rsidR="0037415D">
      <w:pPr>
        <w:tabs>
          <w:tab w:pos="709" w:val="left"/>
        </w:tabs>
        <w:rPr>
          <w:sz w:val="22"/>
          <w:szCs w:val="22"/>
        </w:rPr>
      </w:pPr>
    </w:p>
    <w:p w14:textId="77777777" w14:paraId="5825A0E7" w:rsidRDefault="0037415D" w:rsidP="0037415D" w:rsidR="0037415D">
      <w:pPr>
        <w:tabs>
          <w:tab w:pos="709" w:val="left"/>
        </w:tabs>
        <w:overflowPunct w:val="false"/>
        <w:autoSpaceDE w:val="false"/>
        <w:autoSpaceDN w:val="false"/>
        <w:adjustRightInd w:val="false"/>
        <w:jc w:val="both"/>
        <w:rPr>
          <w:color w:val="000000"/>
          <w:sz w:val="22"/>
          <w:szCs w:val="22"/>
        </w:rPr>
      </w:pPr>
      <w:r>
        <w:rPr>
          <w:color w:val="000000"/>
          <w:sz w:val="22"/>
          <w:szCs w:val="22"/>
        </w:rPr>
        <w:tab/>
      </w:r>
      <w:r>
        <w:rPr>
          <w:noProof/>
          <w:color w:val="000000"/>
          <w:sz w:val="22"/>
          <w:szCs w:val="22"/>
          <w:lang w:val="en-GB"/>
        </w:rPr>
        <w:t xml:space="preserve">Financijska agencija, RC Zagreb, Podružnica Karlovac  podnijela je ovom sudu zahtjev za provedbu skraćenog stečajnog postupka nad dužnikom </w:t>
      </w:r>
      <w:r>
        <w:rPr>
          <w:color w:val="000000"/>
          <w:sz w:val="22"/>
          <w:szCs w:val="22"/>
        </w:rPr>
        <w:t>VESTIS d.o.o. Žakanje, Jurovski Brod bb, MBS: 020036465, OIB: 07823423615.</w:t>
      </w:r>
    </w:p>
    <w:p w14:textId="77777777" w14:paraId="369AA95E" w:rsidRDefault="0037415D" w:rsidP="0037415D" w:rsidR="0037415D">
      <w:pPr>
        <w:tabs>
          <w:tab w:pos="709" w:val="left"/>
        </w:tabs>
        <w:overflowPunct w:val="false"/>
        <w:autoSpaceDE w:val="false"/>
        <w:autoSpaceDN w:val="false"/>
        <w:adjustRightInd w:val="false"/>
        <w:jc w:val="both"/>
        <w:rPr>
          <w:noProof/>
          <w:color w:val="000000"/>
          <w:sz w:val="22"/>
          <w:szCs w:val="22"/>
          <w:lang w:val="en-GB"/>
        </w:rPr>
      </w:pPr>
      <w:r>
        <w:rPr>
          <w:color w:val="000000"/>
          <w:sz w:val="22"/>
          <w:szCs w:val="22"/>
        </w:rPr>
        <w:tab/>
        <w:t>Podneskom od dana 15.03.2016. godine Županijsko državno odvjetništvo u Karlovcu izvijestilo je sud da je rješenjem suda broj St-225715 od 07.siječnja 2016. godine otvoren i zaključen stečajni postupak nad dužnikom VESTIS d.o.o. Žakanje, Jurovski Brod bb, MBS: 020036465, OIB: 07823423615.</w:t>
      </w:r>
    </w:p>
    <w:p w14:textId="77777777" w14:paraId="666040C1" w:rsidRDefault="0037415D" w:rsidP="0037415D" w:rsidR="0037415D">
      <w:pPr>
        <w:tabs>
          <w:tab w:pos="709" w:val="left"/>
        </w:tabs>
        <w:overflowPunct w:val="false"/>
        <w:autoSpaceDE w:val="false"/>
        <w:autoSpaceDN w:val="false"/>
        <w:adjustRightInd w:val="false"/>
        <w:jc w:val="both"/>
        <w:rPr>
          <w:color w:val="000000"/>
          <w:sz w:val="22"/>
          <w:szCs w:val="22"/>
        </w:rPr>
      </w:pPr>
      <w:r>
        <w:rPr>
          <w:noProof/>
          <w:color w:val="000000"/>
          <w:sz w:val="22"/>
          <w:szCs w:val="22"/>
          <w:lang w:val="en-GB"/>
        </w:rPr>
        <w:tab/>
        <w:t xml:space="preserve">Uvidom u upisnik za stečajeve koji se vodi kod ovog suda utvrđeno je da je  pravomoćnim rješenjem </w:t>
      </w:r>
      <w:r>
        <w:rPr>
          <w:color w:val="000000"/>
          <w:sz w:val="22"/>
          <w:szCs w:val="22"/>
        </w:rPr>
        <w:t xml:space="preserve">Trgovački sud u Zagrebu - Stalna služba u Karlovcu rješenjem broj 3 St-225/15 od 07. siječnja 2016. godine riješio da se otvara  i zaključuje  stečajni postupak nad dužnikom VESTIS d.o.o. Žakanje, Jurovski Brod bb, MBS: 020036465, OIB: 07823423615, a uvidom u sudski registar da je  rješenjem broj  Tt-16/5182-1 od dana  29.02.2016. godine Trgovački sud u Zagrebu - stalna služba u Karlovcu brisano ovo trgovačko društvo. </w:t>
      </w:r>
    </w:p>
    <w:p w14:textId="77777777" w14:paraId="15A12281" w:rsidRDefault="0037415D" w:rsidP="0037415D" w:rsidR="0037415D">
      <w:pPr>
        <w:tabs>
          <w:tab w:pos="709" w:val="left"/>
        </w:tabs>
        <w:overflowPunct w:val="false"/>
        <w:autoSpaceDE w:val="false"/>
        <w:autoSpaceDN w:val="false"/>
        <w:adjustRightInd w:val="false"/>
        <w:ind w:firstLine="851"/>
        <w:jc w:val="both"/>
        <w:rPr>
          <w:noProof/>
          <w:sz w:val="22"/>
          <w:szCs w:val="22"/>
          <w:lang w:val="en-GB"/>
        </w:rPr>
      </w:pPr>
      <w:r>
        <w:rPr>
          <w:noProof/>
          <w:sz w:val="22"/>
          <w:szCs w:val="22"/>
          <w:lang w:val="en-GB"/>
        </w:rPr>
        <w:t>Kako je nad dužnikom već proveden i pravomoćno okončan stečajni postupak, takav se postupak ne može voditi po zahtjevu Financijske agencije te je riješeno kao u izreci.</w:t>
      </w:r>
    </w:p>
    <w:p w14:textId="77777777" w14:paraId="61B5620A" w:rsidRDefault="0037415D" w:rsidP="0037415D" w:rsidR="0037415D">
      <w:pPr>
        <w:tabs>
          <w:tab w:pos="709" w:val="left"/>
        </w:tabs>
        <w:jc w:val="both"/>
        <w:rPr>
          <w:sz w:val="22"/>
          <w:szCs w:val="22"/>
        </w:rPr>
      </w:pPr>
    </w:p>
    <w:p w14:textId="77777777" w14:paraId="067EF5CC" w:rsidRDefault="0037415D" w:rsidP="0037415D" w:rsidR="0037415D">
      <w:pPr>
        <w:tabs>
          <w:tab w:pos="709" w:val="left"/>
        </w:tabs>
        <w:jc w:val="center"/>
        <w:rPr>
          <w:sz w:val="22"/>
          <w:szCs w:val="22"/>
        </w:rPr>
      </w:pPr>
      <w:r>
        <w:rPr>
          <w:sz w:val="22"/>
          <w:szCs w:val="22"/>
        </w:rPr>
        <w:t xml:space="preserve">U Zagrebu,  22. ožujka 2016.g. </w:t>
      </w:r>
    </w:p>
    <w:p w14:textId="77777777" w14:paraId="4FA8569E" w:rsidRDefault="0037415D" w:rsidP="0037415D" w:rsidR="0037415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80FDE7E" w:rsidRDefault="0037415D" w:rsidP="0037415D" w:rsidR="0037415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63D73B3F" w:rsidRDefault="0037415D" w:rsidP="0037415D" w:rsidR="0037415D">
      <w:pPr>
        <w:tabs>
          <w:tab w:pos="709" w:val="left"/>
        </w:tabs>
        <w:rPr>
          <w:sz w:val="20"/>
          <w:szCs w:val="20"/>
        </w:rPr>
      </w:pPr>
      <w:r>
        <w:rPr>
          <w:sz w:val="20"/>
          <w:szCs w:val="20"/>
        </w:rPr>
        <w:t xml:space="preserve">POUKA O PRAVNOM LIJEKU: </w:t>
      </w:r>
    </w:p>
    <w:p w14:textId="77777777" w14:paraId="5308D7EC" w:rsidRDefault="0037415D" w:rsidP="0037415D" w:rsidR="0037415D">
      <w:pPr>
        <w:tabs>
          <w:tab w:pos="709" w:val="left"/>
        </w:tabs>
        <w:jc w:val="both"/>
        <w:rPr>
          <w:sz w:val="20"/>
          <w:szCs w:val="20"/>
        </w:rPr>
      </w:pPr>
      <w:r>
        <w:rPr>
          <w:sz w:val="20"/>
          <w:szCs w:val="20"/>
        </w:rPr>
        <w:t>Protiv ovog rješenja, nezadovoljna stranka može uložiti žalbu Visokom trgovačkom sudu Republike Hrvatske u roku od 8 dana po primitku rješenja, a ulaže se putem ovog Suda u 2 primjerka za Sud i po 1 za svaku protivnu stranku.</w:t>
      </w:r>
    </w:p>
    <w:p w14:textId="77777777" w14:paraId="15505220" w:rsidRDefault="0037415D" w:rsidP="0037415D" w:rsidR="0037415D">
      <w:pPr>
        <w:rPr>
          <w:sz w:val="22"/>
          <w:szCs w:val="22"/>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2"/>
          <w:szCs w:val="22"/>
        </w:rPr>
        <w:t>Za točnost otpravka</w:t>
      </w:r>
    </w:p>
    <w:p w14:textId="77777777" w14:paraId="456B63DA" w:rsidRDefault="0037415D" w:rsidP="0037415D" w:rsidR="0037415D">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43E26DF3" w:rsidRDefault="0037415D" w:rsidP="0037415D" w:rsidR="0037415D">
      <w:pPr>
        <w:tabs>
          <w:tab w:pos="709" w:val="left"/>
        </w:tabs>
        <w:jc w:val="both"/>
        <w:rPr>
          <w:sz w:val="20"/>
          <w:szCs w:val="20"/>
        </w:rPr>
      </w:pPr>
    </w:p>
    <w:p w14:textId="77777777" w14:paraId="60A0CF41" w:rsidRDefault="0037415D" w:rsidP="0037415D" w:rsidR="0037415D">
      <w:pPr>
        <w:tabs>
          <w:tab w:pos="709" w:val="left"/>
        </w:tabs>
        <w:jc w:val="both"/>
        <w:rPr>
          <w:sz w:val="20"/>
          <w:szCs w:val="20"/>
        </w:rPr>
      </w:pPr>
    </w:p>
    <w:p w14:textId="01BB84CA" w14:paraId="01BB84C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7415D"/>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7415D"/>
    <w:rPr>
      <w:color w:val="808080"/>
      <w:bdr w:space="0" w:sz="0" w:color="auto" w:val="none"/>
      <w:shd w:fill="auto" w:color="auto" w:val="clear"/>
    </w:rPr>
  </w:style>
  <w:style w:customStyle="true" w:styleId="eSPISCCParagraphDefaultFont" w:type="character">
    <w:name w:val="eSPIS_CC_Paragraph Default Font"/>
    <w:basedOn w:val="Zadanifontodlomka"/>
    <w:rsid w:val="003741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415D"/>
    <w:rPr>
      <w:bdr w:space="0" w:sz="0" w:color="auto" w:val="none"/>
      <w:shd w:fill="FFFFCC" w:color="auto" w:val="clear"/>
      <w:lang w:val="hr-HR"/>
    </w:rPr>
  </w:style>
  <w:style w:customStyle="true" w:styleId="PozadinaSvijetloCrvena" w:type="character">
    <w:name w:val="Pozadina_SvijetloCrvena"/>
    <w:basedOn w:val="eSPISCCParagraphDefaultFont"/>
    <w:rsid w:val="003741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415D"/>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37415D"/>
    <w:rPr>
      <w:rFonts w:hAnsi="Arial Narrow" w:ascii="Arial Narrow"/>
      <w:szCs w:val="20"/>
    </w:rPr>
  </w:style>
  <w:style w:customStyle="true" w:styleId="TijelotekstaChar" w:type="character">
    <w:name w:val="Tijelo teksta Char"/>
    <w:basedOn w:val="Zadanifontodlomka"/>
    <w:link w:val="Tijeloteksta"/>
    <w:semiHidden/>
    <w:rsid w:val="0037415D"/>
    <w:rPr>
      <w:rFonts w:cs="Times New Roman" w:eastAsia="Times New Roman" w:hAnsi="Arial Narrow" w:ascii="Arial Narrow"/>
      <w:sz w:val="24"/>
      <w:szCs w:val="20"/>
      <w:lang w:eastAsia="hr-HR"/>
    </w:rPr>
  </w:style>
  <w:style w:styleId="Tekstbalonia" w:type="paragraph">
    <w:name w:val="Balloon Text"/>
    <w:basedOn w:val="Normal"/>
    <w:link w:val="TekstbaloniaChar"/>
    <w:uiPriority w:val="99"/>
    <w:semiHidden/>
    <w:unhideWhenUsed/>
    <w:rsid w:val="003741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415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7415D"/>
    <w:rPr>
      <w:color w:val="808080"/>
      <w:bdr w:color="auto" w:space="0" w:sz="0" w:val="none"/>
      <w:shd w:color="auto" w:fill="auto" w:val="clear"/>
    </w:rPr>
  </w:style>
  <w:style w:customStyle="1" w:styleId="eSPISCCParagraphDefaultFont" w:type="character">
    <w:name w:val="eSPIS_CC_Paragraph Default Font"/>
    <w:basedOn w:val="Zadanifontodlomka"/>
    <w:rsid w:val="003741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415D"/>
    <w:rPr>
      <w:bdr w:color="auto" w:space="0" w:sz="0" w:val="none"/>
      <w:shd w:color="auto" w:fill="FFFFCC" w:val="clear"/>
      <w:lang w:val="hr-HR"/>
    </w:rPr>
  </w:style>
  <w:style w:customStyle="1" w:styleId="PozadinaSvijetloCrvena" w:type="character">
    <w:name w:val="Pozadina_SvijetloCrvena"/>
    <w:basedOn w:val="eSPISCCParagraphDefaultFont"/>
    <w:rsid w:val="003741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415D"/>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37415D"/>
    <w:rPr>
      <w:rFonts w:ascii="Arial Narrow" w:hAnsi="Arial Narrow"/>
      <w:szCs w:val="20"/>
    </w:rPr>
  </w:style>
  <w:style w:customStyle="1" w:styleId="TijelotekstaChar" w:type="character">
    <w:name w:val="Tijelo teksta Char"/>
    <w:basedOn w:val="Zadanifontodlomka"/>
    <w:link w:val="Tijeloteksta"/>
    <w:semiHidden/>
    <w:rsid w:val="0037415D"/>
    <w:rPr>
      <w:rFonts w:ascii="Arial Narrow" w:cs="Times New Roman" w:eastAsia="Times New Roman" w:hAnsi="Arial Narrow"/>
      <w:sz w:val="24"/>
      <w:szCs w:val="20"/>
      <w:lang w:eastAsia="hr-HR"/>
    </w:rPr>
  </w:style>
  <w:style w:styleId="Tekstbalonia" w:type="paragraph">
    <w:name w:val="Balloon Text"/>
    <w:basedOn w:val="Normal"/>
    <w:link w:val="TekstbaloniaChar"/>
    <w:uiPriority w:val="99"/>
    <w:semiHidden/>
    <w:unhideWhenUsed/>
    <w:rsid w:val="0037415D"/>
    <w:rPr>
      <w:rFonts w:ascii="Tahoma" w:cs="Tahoma" w:hAnsi="Tahoma"/>
      <w:sz w:val="16"/>
      <w:szCs w:val="16"/>
    </w:rPr>
  </w:style>
  <w:style w:customStyle="1" w:styleId="TekstbaloniaChar" w:type="character">
    <w:name w:val="Tekst balončića Char"/>
    <w:basedOn w:val="Zadanifontodlomka"/>
    <w:link w:val="Tekstbalonia"/>
    <w:uiPriority w:val="99"/>
    <w:semiHidden/>
    <w:rsid w:val="0037415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93419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1857</izvorni_sadrzaj>
    <derivirana_varijabla naziv="DomainObject.Predmet.Broj_1">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St-1857/2015</izvorni_sadrzaj>
    <derivirana_varijabla naziv="DomainObject.Predmet.OznakaBroj_1">St-1857/2015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Vestis  d.o.o.</izvorni_sadrzaj>
    <derivirana_varijabla naziv="DomainObject.Predmet.ProtustrankaFormated_1">  Vestis  d.o.o.</derivirana_varijabla>
  </DomainObject.Predmet.ProtustrankaFormated>
  <DomainObject.Predmet.ProtustrankaFormatedOIB>
    <izvorni_sadrzaj>  Vestis  d.o.o., OIB 07823423615</izvorni_sadrzaj>
    <derivirana_varijabla naziv="DomainObject.Predmet.ProtustrankaFormatedOIB_1">  Vestis  d.o.o., OIB 07823423615</derivirana_varijabla>
  </DomainObject.Predmet.ProtustrankaFormatedOIB>
  <DomainObject.Predmet.ProtustrankaFormatedWithAdress>
    <izvorni_sadrzaj> Vestis  d.o.o., Jurovski Brod bb, 47276 Žakanje</izvorni_sadrzaj>
    <derivirana_varijabla naziv="DomainObject.Predmet.ProtustrankaFormatedWithAdress_1"> Vestis  d.o.o., Jurovski Brod bb, 47276 Žakanje</derivirana_varijabla>
  </DomainObject.Predmet.ProtustrankaFormatedWithAdress>
  <DomainObject.Predmet.ProtustrankaFormatedWithAdressOIB>
    <izvorni_sadrzaj> Vestis  d.o.o., OIB 07823423615, Jurovski Brod bb, 47276 Žakanje</izvorni_sadrzaj>
    <derivirana_varijabla naziv="DomainObject.Predmet.ProtustrankaFormatedWithAdressOIB_1"> Vestis  d.o.o., OIB 07823423615, Jurovski Brod bb, 47276 Žakanje</derivirana_varijabla>
  </DomainObject.Predmet.ProtustrankaFormatedWithAdressOIB>
  <DomainObject.Predmet.ProtustrankaWithAdress>
    <izvorni_sadrzaj>Vestis  d.o.o. Jurovski Brod bb, 47276 Žakanje</izvorni_sadrzaj>
    <derivirana_varijabla naziv="DomainObject.Predmet.ProtustrankaWithAdress_1">Vestis  d.o.o. Jurovski Brod bb, 47276 Žakanje</derivirana_varijabla>
  </DomainObject.Predmet.ProtustrankaWithAdress>
  <DomainObject.Predmet.ProtustrankaWithAdressOIB>
    <izvorni_sadrzaj>Vestis  d.o.o., OIB 07823423615, Jurovski Brod bb, 47276 Žakanje</izvorni_sadrzaj>
    <derivirana_varijabla naziv="DomainObject.Predmet.ProtustrankaWithAdressOIB_1">Vestis  d.o.o., OIB 07823423615, Jurovski Brod bb, 47276 Žakanje</derivirana_varijabla>
  </DomainObject.Predmet.ProtustrankaWithAdressOIB>
  <DomainObject.Predmet.ProtustrankaNazivFormated>
    <izvorni_sadrzaj>Vestis  d.o.o.</izvorni_sadrzaj>
    <derivirana_varijabla naziv="DomainObject.Predmet.ProtustrankaNazivFormated_1">Vestis  d.o.o.</derivirana_varijabla>
  </DomainObject.Predmet.ProtustrankaNazivFormated>
  <DomainObject.Predmet.ProtustrankaNazivFormatedOIB>
    <izvorni_sadrzaj>Vestis  d.o.o., OIB 07823423615</izvorni_sadrzaj>
    <derivirana_varijabla naziv="DomainObject.Predmet.ProtustrankaNazivFormatedOIB_1">Vestis  d.o.o., OIB 07823423615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Vestis  d.o.o.</item>
    </izvorni_sadrzaj>
    <derivirana_varijabla naziv="DomainObject.Predmet.ProtuStrankaListFormated_1">
      <item>Vestis  d.o.o.</item>
    </derivirana_varijabla>
  </DomainObject.Predmet.ProtuStrankaListFormated>
  <DomainObject.Predmet.ProtuStrankaListFormatedOIB>
    <izvorni_sadrzaj>
      <item>Vestis  d.o.o., OIB 07823423615</item>
    </izvorni_sadrzaj>
    <derivirana_varijabla naziv="DomainObject.Predmet.ProtuStrankaListFormatedOIB_1">
      <item>Vestis  d.o.o., OIB 07823423615</item>
    </derivirana_varijabla>
  </DomainObject.Predmet.ProtuStrankaListFormatedOIB>
  <DomainObject.Predmet.ProtuStrankaListFormatedWithAdress>
    <izvorni_sadrzaj>
      <item>Vestis  d.o.o., Jurovski Brod bb, 47276 Žakanje</item>
    </izvorni_sadrzaj>
    <derivirana_varijabla naziv="DomainObject.Predmet.ProtuStrankaListFormatedWithAdress_1">
      <item>Vestis  d.o.o., Jurovski Brod bb, 47276 Žakanje</item>
    </derivirana_varijabla>
  </DomainObject.Predmet.ProtuStrankaListFormatedWithAdress>
  <DomainObject.Predmet.ProtuStrankaListFormatedWithAdressOIB>
    <izvorni_sadrzaj>
      <item>Vestis  d.o.o., OIB 07823423615, Jurovski Brod bb, 47276 Žakanje</item>
    </izvorni_sadrzaj>
    <derivirana_varijabla naziv="DomainObject.Predmet.ProtuStrankaListFormatedWithAdressOIB_1">
      <item>Vestis  d.o.o., OIB 07823423615, Jurovski Brod bb, 47276 Žakanje</item>
    </derivirana_varijabla>
  </DomainObject.Predmet.ProtuStrankaListFormatedWithAdressOIB>
  <DomainObject.Predmet.ProtuStrankaListNazivFormated>
    <izvorni_sadrzaj>
      <item>Vestis  d.o.o.</item>
    </izvorni_sadrzaj>
    <derivirana_varijabla naziv="DomainObject.Predmet.ProtuStrankaListNazivFormated_1">
      <item>Vestis  d.o.o.</item>
    </derivirana_varijabla>
  </DomainObject.Predmet.ProtuStrankaListNazivFormated>
  <DomainObject.Predmet.ProtuStrankaListNazivFormatedOIB>
    <izvorni_sadrzaj>
      <item>Vestis  d.o.o., OIB 07823423615</item>
    </izvorni_sadrzaj>
    <derivirana_varijabla naziv="DomainObject.Predmet.ProtuStrankaListNazivFormatedOIB_1">
      <item>Vestis  d.o.o., OIB 07823423615</item>
    </derivirana_varijabla>
  </DomainObject.Predmet.ProtuStrankaListNazivFormatedOIB>
  <DomainObject.Predmet.OstaliListFormated>
    <izvorni_sadrzaj>
      <item>Dubravko Juratović</item>
    </izvorni_sadrzaj>
    <derivirana_varijabla naziv="DomainObject.Predmet.OstaliListFormated_1">
      <item>Dubravko Juratović</item>
    </derivirana_varijabla>
  </DomainObject.Predmet.OstaliListFormated>
  <DomainObject.Predmet.OstaliListFormatedOIB>
    <izvorni_sadrzaj>
      <item>Dubravko Juratović, OIB 29067475298</item>
    </izvorni_sadrzaj>
    <derivirana_varijabla naziv="DomainObject.Predmet.OstaliListFormatedOIB_1">
      <item>Dubravko Juratović, OIB 29067475298</item>
    </derivirana_varijabla>
  </DomainObject.Predmet.OstaliListFormatedOIB>
  <DomainObject.Predmet.OstaliListFormatedWithAdress>
    <izvorni_sadrzaj>
      <item>Dubravko Juratović, Borlin 41, 47000 Karlovac</item>
    </izvorni_sadrzaj>
    <derivirana_varijabla naziv="DomainObject.Predmet.OstaliListFormatedWithAdress_1">
      <item>Dubravko Juratović, Borlin 41, 47000 Karlovac</item>
    </derivirana_varijabla>
  </DomainObject.Predmet.OstaliListFormatedWithAdress>
  <DomainObject.Predmet.OstaliListFormatedWithAdressOIB>
    <izvorni_sadrzaj>
      <item>Dubravko Juratović, OIB 29067475298, Borlin 41, 47000 Karlovac</item>
    </izvorni_sadrzaj>
    <derivirana_varijabla naziv="DomainObject.Predmet.OstaliListFormatedWithAdressOIB_1">
      <item>Dubravko Juratović, OIB 29067475298, Borlin 41, 47000 Karlovac</item>
    </derivirana_varijabla>
  </DomainObject.Predmet.OstaliListFormatedWithAdressOIB>
  <DomainObject.Predmet.OstaliListNazivFormated>
    <izvorni_sadrzaj>
      <item>Dubravko Juratović</item>
    </izvorni_sadrzaj>
    <derivirana_varijabla naziv="DomainObject.Predmet.OstaliListNazivFormated_1">
      <item>Dubravko Juratović</item>
    </derivirana_varijabla>
  </DomainObject.Predmet.OstaliListNazivFormated>
  <DomainObject.Predmet.OstaliListNazivFormatedOIB>
    <izvorni_sadrzaj>
      <item>Dubravko Juratović, OIB 29067475298</item>
    </izvorni_sadrzaj>
    <derivirana_varijabla naziv="DomainObject.Predmet.OstaliListNazivFormatedOIB_1">
      <item>Dubravko Juratović, OIB 29067475298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Vestis  d.o.o.</izvorni_sadrzaj>
    <derivirana_varijabla naziv="DomainObject.Predmet.ProtustrankaIDrugi_1">Vestis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Vestis  d.o.o., OIB 07823423615, Jurovski Brod bb, 47276 Žakanje</izvorni_sadrzaj>
    <derivirana_varijabla naziv="DomainObject.Predmet.ProtustrankaIDrugiAdressOIB_1">Vestis  d.o.o., OIB 07823423615, Jurovski Brod bb,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Vestis  d.o.o.</item>
      <item>Dubravko Juratović</item>
    </izvorni_sadrzaj>
    <derivirana_varijabla naziv="DomainObject.Predmet.SudioniciListNaziv_1">
      <item>Fina, RC Zagreb, podružnica Karlovac</item>
      <item>Vestis  d.o.o.</item>
      <item>Dubravko Juratović</item>
    </derivirana_varijabla>
  </DomainObject.Predmet.SudioniciListNaziv>
  <DomainObject.Predmet.SudioniciListAdressOIB>
    <izvorni_sadrzaj>
      <item>Fina, RC Zagreb, podružnica Karlovac, OIB 85821130368, Vitezovićeva 1,47000 Karlovac</item>
      <item>Vestis  d.o.o., OIB 07823423615, Jurovski Brod bb,47276 Žakanje</item>
      <item>Dubravko Juratović, OIB 29067475298, Borlin 41,47000 Karlovac</item>
    </izvorni_sadrzaj>
    <derivirana_varijabla naziv="DomainObject.Predmet.SudioniciListAdressOIB_1">
      <item>Fina, RC Zagreb, podružnica Karlovac, OIB 85821130368, Vitezovićeva 1,47000 Karlovac</item>
      <item>Vestis  d.o.o., OIB 07823423615, Jurovski Brod bb,47276 Žakanje</item>
      <item>Dubravko Juratović, OIB 29067475298, Borlin 41,47000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07823423615</item>
      <item>, OIB 29067475298</item>
    </izvorni_sadrzaj>
    <derivirana_varijabla naziv="DomainObject.Predmet.SudioniciListNazivOIB_1">
      <item>, OIB 85821130368</item>
      <item>, OIB 07823423615</item>
      <item>, OIB 29067475298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359</properties:Words>
  <properties:Characters>1903</properties:Characters>
  <properties:Lines>50</properties:Lines>
  <properties:Paragraphs>20</properties:Paragraphs>
  <properties:TotalTime>1</properties:TotalTime>
  <properties:ScaleCrop>false</properties:ScaleCrop>
  <properties:LinksUpToDate>false</properties:LinksUpToDate>
  <properties:CharactersWithSpaces>2596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2016-03-22T12:27:00Z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