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34d3" w14:paraId="6b534d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13F24" w:rsidR="00B13F24" w:rsidRPr="00B13F2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F24" w:rsidRPr="00B13F2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B13F24" w:rsidRPr="00B13F24">
        <w:rPr>
          <w:rFonts w:cs="Times New Roman" w:eastAsia="Times New Roman"/>
          <w:lang w:eastAsia="hr-HR"/>
        </w:rPr>
        <w:t>Broj: 14. St-2890/2015.</w:t>
      </w:r>
    </w:p>
    <w:p w:rsidRDefault="00B13F24" w:rsidP="00B13F24" w:rsidR="00B13F24" w:rsidRPr="00B13F24">
      <w:pPr>
        <w:spacing w:after="0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13F24" w:rsidP="00B13F24" w:rsidR="00B13F24" w:rsidRPr="00B13F24">
      <w:pPr>
        <w:spacing w:after="0"/>
        <w:rPr>
          <w:rFonts w:cs="Times New Roman" w:eastAsia="Times New Roman"/>
          <w:b/>
          <w:lang w:eastAsia="hr-HR"/>
        </w:rPr>
      </w:pPr>
      <w:r w:rsidRPr="00B13F2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13F24">
        <w:rPr>
          <w:rFonts w:cs="Times New Roman" w:eastAsia="Times New Roman"/>
          <w:b/>
          <w:lang w:eastAsia="hr-HR"/>
        </w:rPr>
        <w:t>Sukoišanska</w:t>
      </w:r>
      <w:proofErr w:type="spellEnd"/>
      <w:r w:rsidRPr="00B13F2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3F2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13F24" w:rsidP="00B13F24" w:rsidR="00B13F24" w:rsidRPr="00B13F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3F24" w:rsidP="00B13F24" w:rsidR="00B13F24" w:rsidRPr="00B13F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3F24">
        <w:rPr>
          <w:rFonts w:cs="Times New Roman" w:eastAsia="Times New Roman"/>
          <w:b/>
          <w:lang w:eastAsia="hr-HR"/>
        </w:rPr>
        <w:t>R J E Š E NJ E</w:t>
      </w:r>
    </w:p>
    <w:p w:rsidRDefault="00B13F24" w:rsidP="00B13F24" w:rsidR="00B13F24" w:rsidRPr="00B13F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b/>
          <w:lang w:eastAsia="hr-HR"/>
        </w:rPr>
        <w:tab/>
      </w:r>
      <w:r w:rsidRPr="00B13F2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ROGAČ-TRADE, </w:t>
      </w:r>
      <w:proofErr w:type="spellStart"/>
      <w:r w:rsidRPr="00B13F24">
        <w:rPr>
          <w:rFonts w:cs="Times New Roman" w:eastAsia="Times New Roman"/>
          <w:lang w:eastAsia="hr-HR"/>
        </w:rPr>
        <w:t>export</w:t>
      </w:r>
      <w:proofErr w:type="spellEnd"/>
      <w:r w:rsidRPr="00B13F24">
        <w:rPr>
          <w:rFonts w:cs="Times New Roman" w:eastAsia="Times New Roman"/>
          <w:lang w:eastAsia="hr-HR"/>
        </w:rPr>
        <w:t>-import, društvo s ograničenom odgovornošću, Grohote, OIB: 83516158450., MBS: 060118946., dana 02. prosinca 2016. godine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center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r i j e š i o  j e</w:t>
      </w:r>
    </w:p>
    <w:p w:rsidRDefault="00B13F24" w:rsidP="00B13F24" w:rsidR="00B13F24" w:rsidRPr="00B13F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 xml:space="preserve">Otvara se skraćeni stečajni postupak nad Dužnikom: ROGAČ-TRADE, </w:t>
      </w:r>
      <w:proofErr w:type="spellStart"/>
      <w:r w:rsidRPr="00B13F24">
        <w:rPr>
          <w:rFonts w:cs="Times New Roman" w:eastAsia="Times New Roman"/>
          <w:lang w:eastAsia="hr-HR"/>
        </w:rPr>
        <w:t>export</w:t>
      </w:r>
      <w:proofErr w:type="spellEnd"/>
      <w:r w:rsidRPr="00B13F24">
        <w:rPr>
          <w:rFonts w:cs="Times New Roman" w:eastAsia="Times New Roman"/>
          <w:lang w:eastAsia="hr-HR"/>
        </w:rPr>
        <w:t>-import, društvo s ograničenom odgovornošću, Grohote, OIB: 83516158450., MBS: 060118946. Skraćeni stečajni postupak je otvoren dana 02. prosinca 2016. godine u 12,10 sati, kada je ovo rješenje objavljeno na mrežnoj stranici e-Oglasna ploča sudova.</w:t>
      </w:r>
    </w:p>
    <w:p w:rsidRDefault="00B13F24" w:rsidP="00B13F24" w:rsidR="00B13F24" w:rsidRPr="00B13F2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B13F24">
        <w:rPr>
          <w:rFonts w:cs="Times New Roman" w:eastAsia="Times New Roman"/>
          <w:lang w:eastAsia="hr-HR"/>
        </w:rPr>
        <w:t>Lovretska</w:t>
      </w:r>
      <w:proofErr w:type="spellEnd"/>
      <w:r w:rsidRPr="00B13F24">
        <w:rPr>
          <w:rFonts w:cs="Times New Roman" w:eastAsia="Times New Roman"/>
          <w:lang w:eastAsia="hr-HR"/>
        </w:rPr>
        <w:t xml:space="preserve"> 10., Split, OIB: 43468134790.</w:t>
      </w:r>
    </w:p>
    <w:p w:rsidRDefault="00B13F24" w:rsidP="00B13F24" w:rsidR="00B13F24" w:rsidRPr="00B13F2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 xml:space="preserve">Zaključuje se skraćeni stečajni postupak nad Dužnikom: ROGAČ-TRADE, </w:t>
      </w:r>
      <w:proofErr w:type="spellStart"/>
      <w:r w:rsidRPr="00B13F24">
        <w:rPr>
          <w:rFonts w:cs="Times New Roman" w:eastAsia="Times New Roman"/>
          <w:lang w:eastAsia="hr-HR"/>
        </w:rPr>
        <w:t>export</w:t>
      </w:r>
      <w:proofErr w:type="spellEnd"/>
      <w:r w:rsidRPr="00B13F24">
        <w:rPr>
          <w:rFonts w:cs="Times New Roman" w:eastAsia="Times New Roman"/>
          <w:lang w:eastAsia="hr-HR"/>
        </w:rPr>
        <w:t>-import, društvo s ograničenom odgovornošću, Grohote, OIB: 83516158450., MBS: 060118946.</w:t>
      </w:r>
    </w:p>
    <w:p w:rsidRDefault="00B13F24" w:rsidP="00B13F24" w:rsidR="00B13F24" w:rsidRPr="00B13F2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13F24" w:rsidP="00B13F24" w:rsidR="00B13F24" w:rsidRPr="00B13F2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center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Obrazloženje</w:t>
      </w:r>
    </w:p>
    <w:p w:rsidRDefault="00B13F24" w:rsidP="00B13F24" w:rsidR="00B13F24" w:rsidRPr="00B13F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21. prosinca 2015. godine Zahtjev za provedbu skraćenog stečajnog postupka (Zahtjev) nad Dužnikom: ROGAČ-TRADE, </w:t>
      </w:r>
      <w:proofErr w:type="spellStart"/>
      <w:r w:rsidRPr="00B13F24">
        <w:rPr>
          <w:rFonts w:cs="Times New Roman" w:eastAsia="Times New Roman"/>
          <w:lang w:eastAsia="hr-HR"/>
        </w:rPr>
        <w:t>export</w:t>
      </w:r>
      <w:proofErr w:type="spellEnd"/>
      <w:r w:rsidRPr="00B13F24">
        <w:rPr>
          <w:rFonts w:cs="Times New Roman" w:eastAsia="Times New Roman"/>
          <w:lang w:eastAsia="hr-HR"/>
        </w:rPr>
        <w:t>-import, društvo s ograničenom odgovornošću, Grohote.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863 dana, u ukupnom iznosu od: 5.737,04 kn, kao i da prema podacima koji su dostavljeni od Hrvatskog zavoda za mirovinskog osiguranje, Dužnik nema zaposlenih.</w:t>
      </w: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13F24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B13F2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13F2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13F24">
        <w:rPr>
          <w:rFonts w:cs="Times New Roman" w:eastAsia="Times New Roman"/>
          <w:b/>
          <w:lang w:eastAsia="hr-HR" w:val="en-AU"/>
        </w:rPr>
        <w:t xml:space="preserve">: 14. </w:t>
      </w:r>
      <w:r w:rsidRPr="00B13F24">
        <w:rPr>
          <w:rFonts w:cs="Times New Roman" w:eastAsia="Times New Roman"/>
          <w:b/>
          <w:lang w:eastAsia="hr-HR"/>
        </w:rPr>
        <w:t>St-2890/2015.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13F24">
        <w:rPr>
          <w:rFonts w:cs="Times New Roman" w:eastAsia="Times New Roman"/>
          <w:i/>
          <w:lang w:eastAsia="hr-HR"/>
        </w:rPr>
        <w:t>Narodne novine</w:t>
      </w:r>
      <w:r w:rsidRPr="00B13F24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ab/>
      </w: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U Splitu, 02. prosinca 2016. godine</w:t>
      </w:r>
    </w:p>
    <w:p w:rsidRDefault="00B13F24" w:rsidP="00B13F24" w:rsidR="00B13F24" w:rsidRPr="00B13F2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S U D A C</w:t>
      </w:r>
    </w:p>
    <w:p w:rsidRDefault="00B13F24" w:rsidP="00B13F24" w:rsidR="00B13F24" w:rsidRPr="00B13F2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Jozo Ćaleta</w:t>
      </w:r>
    </w:p>
    <w:p w:rsidRDefault="00B13F24" w:rsidP="00B13F24" w:rsidR="00B13F24" w:rsidRPr="00B13F2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13F2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13F2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13F2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13F24">
        <w:rPr>
          <w:rFonts w:cs="Times New Roman" w:eastAsia="Times New Roman"/>
          <w:b/>
          <w:lang w:eastAsia="hr-HR" w:val="en-AU"/>
        </w:rPr>
        <w:t xml:space="preserve">: 14. </w:t>
      </w:r>
      <w:r w:rsidRPr="00B13F24">
        <w:rPr>
          <w:rFonts w:cs="Times New Roman" w:eastAsia="Times New Roman"/>
          <w:b/>
          <w:lang w:eastAsia="hr-HR"/>
        </w:rPr>
        <w:t>St-2890/2015.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POUKA O PRAVNOM LIJEKU: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DNA:</w:t>
      </w:r>
    </w:p>
    <w:p w:rsidRDefault="00B13F24" w:rsidP="00B13F24" w:rsidR="00B13F24" w:rsidRPr="00B13F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13F24" w:rsidP="00B13F24" w:rsidR="00B13F24" w:rsidRPr="00B13F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Dužniku,</w:t>
      </w:r>
    </w:p>
    <w:p w:rsidRDefault="00B13F24" w:rsidP="00B13F24" w:rsidR="00B13F24" w:rsidRPr="00B13F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 xml:space="preserve">stečajnom upravitelju Dinka Trumbić, </w:t>
      </w:r>
      <w:proofErr w:type="spellStart"/>
      <w:r w:rsidRPr="00B13F24">
        <w:rPr>
          <w:rFonts w:cs="Times New Roman" w:eastAsia="Times New Roman"/>
          <w:lang w:eastAsia="hr-HR"/>
        </w:rPr>
        <w:t>Lovretska</w:t>
      </w:r>
      <w:proofErr w:type="spellEnd"/>
      <w:r w:rsidRPr="00B13F24">
        <w:rPr>
          <w:rFonts w:cs="Times New Roman" w:eastAsia="Times New Roman"/>
          <w:lang w:eastAsia="hr-HR"/>
        </w:rPr>
        <w:t xml:space="preserve"> 10, Split, </w:t>
      </w:r>
    </w:p>
    <w:p w:rsidRDefault="00B13F24" w:rsidP="00B13F24" w:rsidR="00B13F24" w:rsidRPr="00B13F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Županijsko državno odvjetništvo Split,</w:t>
      </w:r>
    </w:p>
    <w:p w:rsidRDefault="00B13F24" w:rsidP="00B13F24" w:rsidR="00B13F24" w:rsidRPr="00B13F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 xml:space="preserve">Porezna uprava Split, </w:t>
      </w:r>
    </w:p>
    <w:p w:rsidRDefault="00B13F24" w:rsidP="00B13F24" w:rsidR="00B13F24" w:rsidRPr="00B13F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e-Oglasna ploča Suda – rok 20. dana,</w:t>
      </w:r>
    </w:p>
    <w:p w:rsidRDefault="00B13F24" w:rsidP="00B13F24" w:rsidR="00B13F24" w:rsidRPr="00B13F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sudski registar – nakon pravomoćnosti</w:t>
      </w:r>
    </w:p>
    <w:p w:rsidRDefault="00B13F24" w:rsidP="00B13F24" w:rsidR="00B13F24" w:rsidRPr="00B13F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13F24">
        <w:rPr>
          <w:rFonts w:cs="Times New Roman" w:eastAsia="Times New Roman"/>
          <w:lang w:eastAsia="hr-HR"/>
        </w:rPr>
        <w:t>u spis.</w:t>
      </w: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3F24" w:rsidP="00B13F24" w:rsidR="00B13F24" w:rsidRPr="00B13F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3F24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47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St-2890/2015-5</izvorni_sadrzaj>
    <derivirana_varijabla naziv="DomainObject.Oznaka_1">St-2890/2015-5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St-2890/2015</izvorni_sadrzaj>
    <derivirana_varijabla naziv="DomainObject.Predmet.OznakaBroj_1">St-2890/2015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ROGAČ-TRADE, export-import, društvo s ograničenom odgovornošću</izvorni_sadrzaj>
    <derivirana_varijabla naziv="DomainObject.Predmet.ProtustrankaFormated_1">  ROGAČ-TRADE, export-import, društvo s ograničenom odgovornošću</derivirana_varijabla>
  </DomainObject.Predmet.ProtustrankaFormated>
  <DomainObject.Predmet.ProtustrankaFormatedOIB>
    <izvorni_sadrzaj>  ROGAČ-TRADE, export-import, društvo s ograničenom odgovornošću, OIB 83516158450</izvorni_sadrzaj>
    <derivirana_varijabla naziv="DomainObject.Predmet.ProtustrankaFormatedOIB_1">  ROGAČ-TRADE, export-import, društvo s ograničenom odgovornošću, OIB 83516158450</derivirana_varijabla>
  </DomainObject.Predmet.ProtustrankaFormatedOIB>
  <DomainObject.Predmet.ProtustrankaFormatedWithAdress>
    <izvorni_sadrzaj> ROGAČ-TRADE, export-import, društvo s ograničenom odgovornošću, Rogač bb, 21430 Grohote</izvorni_sadrzaj>
    <derivirana_varijabla naziv="DomainObject.Predmet.ProtustrankaFormatedWithAdress_1"> ROGAČ-TRADE, export-import, društvo s ograničenom odgovornošću, Rogač bb, 21430 Grohote</derivirana_varijabla>
  </DomainObject.Predmet.ProtustrankaFormatedWithAdress>
  <DomainObject.Predmet.ProtustrankaFormatedWithAdressOIB>
    <izvorni_sadrzaj> ROGAČ-TRADE, export-import, društvo s ograničenom odgovornošću, OIB 83516158450, Rogač bb, 21430 Grohote</izvorni_sadrzaj>
    <derivirana_varijabla naziv="DomainObject.Predmet.ProtustrankaFormatedWithAdressOIB_1"> ROGAČ-TRADE, export-import, društvo s ograničenom odgovornošću, OIB 83516158450, Rogač bb, 21430 Grohote</derivirana_varijabla>
  </DomainObject.Predmet.ProtustrankaFormatedWithAdressOIB>
  <DomainObject.Predmet.ProtustrankaWithAdress>
    <izvorni_sadrzaj>ROGAČ-TRADE, export-import, društvo s ograničenom odgovornošću Rogač bb, 21430 Grohote</izvorni_sadrzaj>
    <derivirana_varijabla naziv="DomainObject.Predmet.ProtustrankaWithAdress_1">ROGAČ-TRADE, export-import, društvo s ograničenom odgovornošću Rogač bb, 21430 Grohote</derivirana_varijabla>
  </DomainObject.Predmet.ProtustrankaWithAdress>
  <DomainObject.Predmet.ProtustrankaWithAdressOIB>
    <izvorni_sadrzaj>ROGAČ-TRADE, export-import, društvo s ograničenom odgovornošću, OIB 83516158450, Rogač bb, 21430 Grohote</izvorni_sadrzaj>
    <derivirana_varijabla naziv="DomainObject.Predmet.ProtustrankaWithAdressOIB_1">ROGAČ-TRADE, export-import, društvo s ograničenom odgovornošću, OIB 83516158450, Rogač bb, 21430 Grohote</derivirana_varijabla>
  </DomainObject.Predmet.ProtustrankaWithAdressOIB>
  <DomainObject.Predmet.ProtustrankaNazivFormated>
    <izvorni_sadrzaj>ROGAČ-TRADE, export-import, društvo s ograničenom odgovornošću</izvorni_sadrzaj>
    <derivirana_varijabla naziv="DomainObject.Predmet.ProtustrankaNazivFormated_1">ROGAČ-TRADE, export-import, društvo s ograničenom odgovornošću</derivirana_varijabla>
  </DomainObject.Predmet.ProtustrankaNazivFormated>
  <DomainObject.Predmet.ProtustrankaNazivFormatedOIB>
    <izvorni_sadrzaj>ROGAČ-TRADE, export-import, društvo s ograničenom odgovornošću, OIB 83516158450</izvorni_sadrzaj>
    <derivirana_varijabla naziv="DomainObject.Predmet.ProtustrankaNazivFormatedOIB_1">ROGAČ-TRADE, export-import, društvo s ograničenom odgovornošću, OIB 83516158450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5737.04</izvorni_sadrzaj>
    <derivirana_varijabla naziv="DomainObject.Predmet.TrenutnaVrijednost_1">5737.04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ROGAČ-TRADE, export-import, društvo s ograničenom odgovornošću</item>
    </izvorni_sadrzaj>
    <derivirana_varijabla naziv="DomainObject.Predmet.ProtuStrankaListFormated_1">
      <item>ROGAČ-TRADE, export-import, društvo s ograničenom odgovornošću</item>
    </derivirana_varijabla>
  </DomainObject.Predmet.ProtuStrankaListFormated>
  <DomainObject.Predmet.ProtuStrankaListFormatedOIB>
    <izvorni_sadrzaj>
      <item>ROGAČ-TRADE, export-import, društvo s ograničenom odgovornošću, OIB 83516158450</item>
    </izvorni_sadrzaj>
    <derivirana_varijabla naziv="DomainObject.Predmet.ProtuStrankaListFormatedOIB_1">
      <item>ROGAČ-TRADE, export-import, društvo s ograničenom odgovornošću, OIB 83516158450</item>
    </derivirana_varijabla>
  </DomainObject.Predmet.ProtuStrankaListFormatedOIB>
  <DomainObject.Predmet.ProtuStrankaListFormatedWithAdress>
    <izvorni_sadrzaj>
      <item>ROGAČ-TRADE, export-import, društvo s ograničenom odgovornošću, Rogač bb, 21430 Grohote</item>
    </izvorni_sadrzaj>
    <derivirana_varijabla naziv="DomainObject.Predmet.ProtuStrankaListFormatedWithAdress_1">
      <item>ROGAČ-TRADE, export-import, društvo s ograničenom odgovornošću, Rogač bb, 21430 Grohote</item>
    </derivirana_varijabla>
  </DomainObject.Predmet.ProtuStrankaListFormatedWithAdress>
  <DomainObject.Predmet.ProtuStrankaListFormatedWithAdressOIB>
    <izvorni_sadrzaj>
      <item>ROGAČ-TRADE, export-import, društvo s ograničenom odgovornošću, OIB 83516158450, Rogač bb, 21430 Grohote</item>
    </izvorni_sadrzaj>
    <derivirana_varijabla naziv="DomainObject.Predmet.ProtuStrankaListFormatedWithAdressOIB_1">
      <item>ROGAČ-TRADE, export-import, društvo s ograničenom odgovornošću, OIB 83516158450, Rogač bb, 21430 Grohote</item>
    </derivirana_varijabla>
  </DomainObject.Predmet.ProtuStrankaListFormatedWithAdressOIB>
  <DomainObject.Predmet.ProtuStrankaListNazivFormated>
    <izvorni_sadrzaj>
      <item>ROGAČ-TRADE, export-import, društvo s ograničenom odgovornošću</item>
    </izvorni_sadrzaj>
    <derivirana_varijabla naziv="DomainObject.Predmet.ProtuStrankaListNazivFormated_1">
      <item>ROGAČ-TRADE, export-import, društvo s ograničenom odgovornošću</item>
    </derivirana_varijabla>
  </DomainObject.Predmet.ProtuStrankaListNazivFormated>
  <DomainObject.Predmet.ProtuStrankaListNazivFormatedOIB>
    <izvorni_sadrzaj>
      <item>ROGAČ-TRADE, export-import, društvo s ograničenom odgovornošću, OIB 83516158450</item>
    </izvorni_sadrzaj>
    <derivirana_varijabla naziv="DomainObject.Predmet.ProtuStrankaListNazivFormatedOIB_1">
      <item>ROGAČ-TRADE, export-import, društvo s ograničenom odgovornošću, OIB 83516158450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St-2890/2015-5</izvorni_sadrzaj>
    <derivirana_varijabla naziv="DomainObject.PoslovniBrojDokumenta_1">St-2890/2015-5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ROGAČ-TRADE, export-import, društvo s ograničenom odgovornošću</izvorni_sadrzaj>
    <derivirana_varijabla naziv="DomainObject.Predmet.ProtustrankaIDrugi_1">ROGAČ-TRADE, export-import,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ROGAČ-TRADE, export-import, društvo s ograničenom odgovornošću, OIB 83516158450, Rogač bb, 21430 Grohote</izvorni_sadrzaj>
    <derivirana_varijabla naziv="DomainObject.Predmet.ProtustrankaIDrugiAdressOIB_1">ROGAČ-TRADE, export-import, društvo s ograničenom odgovornošću, OIB 83516158450, Rogač bb,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ROGAČ-TRADE, export-import, društvo s ograničenom odgovornošću</item>
      <item>FINANCIJSKA AGENCIJA, RC SPLIT</item>
    </izvorni_sadrzaj>
    <derivirana_varijabla naziv="DomainObject.Predmet.SudioniciListNaziv_1">
      <item>ROGAČ-TRADE, export-import, društvo s ograničenom odgovornošću</item>
      <item>FINANCIJSKA AGENCIJA, RC SPLIT</item>
    </derivirana_varijabla>
  </DomainObject.Predmet.SudioniciListNaziv>
  <DomainObject.Predmet.SudioniciListAdressOIB>
    <izvorni_sadrzaj>
      <item>ROGAČ-TRADE, export-import, društvo s ograničenom odgovornošću, OIB 83516158450, Rogač bb,21430 Grohote</item>
      <item>FINANCIJSKA AGENCIJA, RC SPLIT, OIB 85821130368, Mažuranićevo šetalište 24 b,21000 Split</item>
    </izvorni_sadrzaj>
    <derivirana_varijabla naziv="DomainObject.Predmet.SudioniciListAdressOIB_1">
      <item>ROGAČ-TRADE, export-import, društvo s ograničenom odgovornošću, OIB 83516158450, Rogač bb,21430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B7480-7777-4263-9E50-4DD214CDF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779</properties:Words>
  <properties:Characters>4245</properties:Characters>
  <properties:Lines>150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2016-12-02T13:18:00Z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St-2890/2015-5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