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7bd0" w14:paraId="8387bd0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3210C">
        <w:t>619</w:t>
      </w:r>
      <w:r>
        <w:t>/</w:t>
      </w:r>
      <w:r w:rsidR="00F55AA7">
        <w:t>1</w:t>
      </w:r>
      <w:r w:rsidR="0033210C">
        <w:t>1</w:t>
      </w:r>
      <w:r>
        <w:t>-</w:t>
      </w:r>
      <w:r w:rsidR="0033210C">
        <w:t>135</w:t>
      </w:r>
    </w:p>
    <w:p w:rsidRDefault="00CF77B4" w:rsidP="00CF77B4" w:rsidR="00CF77B4">
      <w:r>
        <w:rPr>
          <w:rStyle w:val="Naglaeno"/>
        </w:rPr>
        <w:t xml:space="preserve">             </w:t>
      </w:r>
      <w:r w:rsidR="00B32C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33210C">
        <w:t xml:space="preserve">stečajnom masom iza </w:t>
      </w:r>
      <w:r w:rsidR="0096210A">
        <w:t xml:space="preserve">stečajnog dužnika </w:t>
      </w:r>
      <w:r w:rsidR="0033210C" w:rsidRPr="004B0FFD">
        <w:rPr>
          <w:bCs/>
        </w:rPr>
        <w:t>CENTRUM INŽENJERING društvo s ograničenom odgovornošću za građenje, projektiranje, nadzor i trgovinu</w:t>
      </w:r>
      <w:r w:rsidR="0033210C">
        <w:rPr>
          <w:bCs/>
        </w:rPr>
        <w:t xml:space="preserve"> u stečaju</w:t>
      </w:r>
      <w:r w:rsidR="0033210C" w:rsidRPr="004B0FFD">
        <w:rPr>
          <w:bCs/>
        </w:rPr>
        <w:t>, V</w:t>
      </w:r>
      <w:r w:rsidR="0096210A">
        <w:rPr>
          <w:bCs/>
        </w:rPr>
        <w:t>inkovci</w:t>
      </w:r>
      <w:r w:rsidR="0033210C" w:rsidRPr="004B0FFD">
        <w:rPr>
          <w:bCs/>
        </w:rPr>
        <w:t xml:space="preserve">, </w:t>
      </w:r>
      <w:r w:rsidR="0033210C">
        <w:rPr>
          <w:bCs/>
        </w:rPr>
        <w:t>Glagoljaška 52</w:t>
      </w:r>
      <w:r w:rsidR="0033210C" w:rsidRPr="004B0FFD">
        <w:rPr>
          <w:bCs/>
        </w:rPr>
        <w:t>, MBS 030</w:t>
      </w:r>
      <w:r w:rsidR="0033210C">
        <w:rPr>
          <w:bCs/>
        </w:rPr>
        <w:t>180627</w:t>
      </w:r>
      <w:r w:rsidR="0033210C" w:rsidRPr="004B0FFD">
        <w:rPr>
          <w:bCs/>
        </w:rPr>
        <w:t xml:space="preserve">, OIB </w:t>
      </w:r>
      <w:r w:rsidR="0033210C">
        <w:rPr>
          <w:bCs/>
        </w:rPr>
        <w:t>06967170780</w:t>
      </w:r>
      <w:r w:rsidR="00655E92">
        <w:t xml:space="preserve">, </w:t>
      </w:r>
      <w:r>
        <w:t xml:space="preserve">dana </w:t>
      </w:r>
      <w:r w:rsidR="0036422C">
        <w:t>4</w:t>
      </w:r>
      <w:r>
        <w:t xml:space="preserve">. </w:t>
      </w:r>
      <w:r w:rsidR="0036422C">
        <w:t>svib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36422C">
        <w:t>7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36422C">
        <w:t>iza</w:t>
      </w:r>
      <w:r w:rsidR="00D92584">
        <w:t xml:space="preserve"> stečajnog dužnika</w:t>
      </w:r>
      <w:r w:rsidR="0036422C">
        <w:t xml:space="preserve"> </w:t>
      </w:r>
      <w:r w:rsidR="0096210A" w:rsidRPr="0096210A">
        <w:rPr>
          <w:bCs/>
        </w:rPr>
        <w:t>CENTRUM INŽENJERING društvo s ograničenom odgovornošću za građenje, projektiranje, nadzor i trgovinu u stečaju, Vinkovci, Glagoljaška 52, MBS 030180627, OIB 06967170780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 xml:space="preserve">nakon </w:t>
      </w:r>
      <w:r w:rsidR="0096210A">
        <w:rPr>
          <w:bCs/>
        </w:rPr>
        <w:t>provedene naknadne diobe stečajne mase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</w:t>
      </w:r>
      <w:r w:rsidR="00D92584">
        <w:rPr>
          <w:bCs/>
        </w:rPr>
        <w:t xml:space="preserve">stečajnim </w:t>
      </w:r>
      <w:r>
        <w:rPr>
          <w:bCs/>
        </w:rPr>
        <w:t xml:space="preserve">dužnikom </w:t>
      </w:r>
      <w:r w:rsidR="007F4691" w:rsidRPr="0096210A">
        <w:rPr>
          <w:bCs/>
        </w:rPr>
        <w:t>CENTRUM INŽENJERING</w:t>
      </w:r>
      <w:r w:rsidR="00070493" w:rsidRPr="00070493">
        <w:rPr>
          <w:bCs/>
        </w:rPr>
        <w:t xml:space="preserve"> d.o.o. </w:t>
      </w:r>
      <w:r w:rsidR="00F55AA7" w:rsidRPr="00D430D5">
        <w:rPr>
          <w:bCs/>
        </w:rPr>
        <w:t xml:space="preserve">u stečaju, </w:t>
      </w:r>
      <w:r w:rsidR="007F4691">
        <w:rPr>
          <w:bCs/>
        </w:rPr>
        <w:t>Vukovar, Augusta Šenoe 1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C693A">
        <w:rPr>
          <w:bCs/>
        </w:rPr>
        <w:t>1</w:t>
      </w:r>
      <w:r w:rsidR="00655E92">
        <w:rPr>
          <w:bCs/>
        </w:rPr>
        <w:t xml:space="preserve">4 </w:t>
      </w:r>
      <w:r>
        <w:rPr>
          <w:bCs/>
        </w:rPr>
        <w:t>St-</w:t>
      </w:r>
      <w:r w:rsidR="006C693A">
        <w:rPr>
          <w:bCs/>
        </w:rPr>
        <w:t>619</w:t>
      </w:r>
      <w:r>
        <w:rPr>
          <w:bCs/>
        </w:rPr>
        <w:t>/</w:t>
      </w:r>
      <w:r w:rsidR="005D501F">
        <w:rPr>
          <w:bCs/>
        </w:rPr>
        <w:t>1</w:t>
      </w:r>
      <w:r w:rsidR="006C693A">
        <w:rPr>
          <w:bCs/>
        </w:rPr>
        <w:t>1</w:t>
      </w:r>
      <w:r>
        <w:rPr>
          <w:bCs/>
        </w:rPr>
        <w:t>-</w:t>
      </w:r>
      <w:r w:rsidR="006C693A">
        <w:rPr>
          <w:bCs/>
        </w:rPr>
        <w:t>82</w:t>
      </w:r>
      <w:r>
        <w:rPr>
          <w:bCs/>
        </w:rPr>
        <w:t xml:space="preserve"> od </w:t>
      </w:r>
      <w:r w:rsidR="006C693A">
        <w:rPr>
          <w:bCs/>
        </w:rPr>
        <w:t>2</w:t>
      </w:r>
      <w:r w:rsidR="0014186E">
        <w:rPr>
          <w:bCs/>
        </w:rPr>
        <w:t>4</w:t>
      </w:r>
      <w:r>
        <w:rPr>
          <w:bCs/>
        </w:rPr>
        <w:t>.</w:t>
      </w:r>
      <w:r w:rsidR="005D501F">
        <w:rPr>
          <w:bCs/>
        </w:rPr>
        <w:t>0</w:t>
      </w:r>
      <w:r w:rsidR="006C693A">
        <w:rPr>
          <w:bCs/>
        </w:rPr>
        <w:t>2</w:t>
      </w:r>
      <w:r>
        <w:rPr>
          <w:bCs/>
        </w:rPr>
        <w:t>.20</w:t>
      </w:r>
      <w:r w:rsidR="005D501F">
        <w:rPr>
          <w:bCs/>
        </w:rPr>
        <w:t>1</w:t>
      </w:r>
      <w:r w:rsidR="006C693A">
        <w:rPr>
          <w:bCs/>
        </w:rPr>
        <w:t>4</w:t>
      </w:r>
      <w:r w:rsidR="001B5B25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6C693A">
        <w:rPr>
          <w:bCs/>
        </w:rPr>
        <w:t>619</w:t>
      </w:r>
      <w:r w:rsidR="005D501F" w:rsidRPr="005D501F">
        <w:rPr>
          <w:bCs/>
        </w:rPr>
        <w:t>/1</w:t>
      </w:r>
      <w:r w:rsidR="006C693A">
        <w:rPr>
          <w:bCs/>
        </w:rPr>
        <w:t>1</w:t>
      </w:r>
      <w:r w:rsidR="005D501F" w:rsidRPr="005D501F">
        <w:rPr>
          <w:bCs/>
        </w:rPr>
        <w:t>-</w:t>
      </w:r>
      <w:r w:rsidR="001B5B25">
        <w:rPr>
          <w:bCs/>
        </w:rPr>
        <w:t>1</w:t>
      </w:r>
      <w:r w:rsidR="006C693A">
        <w:rPr>
          <w:bCs/>
        </w:rPr>
        <w:t>23</w:t>
      </w:r>
      <w:r w:rsidR="005D501F" w:rsidRPr="005D501F">
        <w:rPr>
          <w:bCs/>
        </w:rPr>
        <w:t xml:space="preserve"> od </w:t>
      </w:r>
      <w:r w:rsidR="006C693A">
        <w:rPr>
          <w:bCs/>
        </w:rPr>
        <w:t>18</w:t>
      </w:r>
      <w:r w:rsidR="005D501F" w:rsidRPr="005D501F">
        <w:rPr>
          <w:bCs/>
        </w:rPr>
        <w:t>.</w:t>
      </w:r>
      <w:r w:rsidR="001B5B25">
        <w:rPr>
          <w:bCs/>
        </w:rPr>
        <w:t>1</w:t>
      </w:r>
      <w:r w:rsidR="006C693A">
        <w:rPr>
          <w:bCs/>
        </w:rPr>
        <w:t>1</w:t>
      </w:r>
      <w:r w:rsidR="0093705E">
        <w:rPr>
          <w:bCs/>
        </w:rPr>
        <w:t>.201</w:t>
      </w:r>
      <w:r w:rsidR="001B5B25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E36915" w:rsidR="00E36915" w:rsidRPr="00BF1EDE">
      <w:pPr>
        <w:jc w:val="both"/>
        <w:rPr>
          <w:bCs/>
        </w:rPr>
      </w:pPr>
      <w:r>
        <w:rPr>
          <w:bCs/>
        </w:rPr>
        <w:tab/>
        <w:t>Budući je stečajn</w:t>
      </w:r>
      <w:r w:rsidR="001B5B25">
        <w:rPr>
          <w:bCs/>
        </w:rPr>
        <w:t>a</w:t>
      </w:r>
      <w:r>
        <w:rPr>
          <w:bCs/>
        </w:rPr>
        <w:t xml:space="preserve"> upravitelj</w:t>
      </w:r>
      <w:r w:rsidR="001B5B25">
        <w:rPr>
          <w:bCs/>
        </w:rPr>
        <w:t>ica</w:t>
      </w:r>
      <w:r>
        <w:rPr>
          <w:bCs/>
        </w:rPr>
        <w:t xml:space="preserve"> svojim podneskom od </w:t>
      </w:r>
      <w:r w:rsidR="00E36915">
        <w:rPr>
          <w:bCs/>
        </w:rPr>
        <w:t>3</w:t>
      </w:r>
      <w:r>
        <w:rPr>
          <w:bCs/>
        </w:rPr>
        <w:t>.</w:t>
      </w:r>
      <w:r w:rsidR="00F55AA7">
        <w:rPr>
          <w:bCs/>
        </w:rPr>
        <w:t>0</w:t>
      </w:r>
      <w:r w:rsidR="001B5B25">
        <w:rPr>
          <w:bCs/>
        </w:rPr>
        <w:t>5</w:t>
      </w:r>
      <w:r>
        <w:rPr>
          <w:bCs/>
        </w:rPr>
        <w:t>.201</w:t>
      </w:r>
      <w:r w:rsidR="001B5B25">
        <w:rPr>
          <w:bCs/>
        </w:rPr>
        <w:t>7</w:t>
      </w:r>
      <w:r>
        <w:rPr>
          <w:bCs/>
        </w:rPr>
        <w:t>. izvijesti</w:t>
      </w:r>
      <w:r w:rsidR="001B5B25">
        <w:rPr>
          <w:bCs/>
        </w:rPr>
        <w:t>la</w:t>
      </w:r>
      <w:r>
        <w:rPr>
          <w:bCs/>
        </w:rPr>
        <w:t xml:space="preserve"> sud da je </w:t>
      </w:r>
      <w:r w:rsidR="00E36915">
        <w:rPr>
          <w:bCs/>
        </w:rPr>
        <w:t xml:space="preserve">provela naknadnu diobu stečajne mase, odlučeno je kao u izreci temeljem čl. 199. st. 4. </w:t>
      </w:r>
      <w:r w:rsidR="00E36915" w:rsidRPr="00BF1EDE">
        <w:rPr>
          <w:bCs/>
        </w:rPr>
        <w:t>Stečajnog zakona (NN 44/96, 29/99, 129/00, 123/03, 82/06, 116/10, 25/12 i 133/12), a u vezi s čl. 441. Stečajnog zakona (NN 71/15)</w:t>
      </w:r>
      <w:r w:rsidR="00E36915">
        <w:rPr>
          <w:bCs/>
        </w:rPr>
        <w:t>.</w:t>
      </w:r>
    </w:p>
    <w:p w:rsidRDefault="0093705E" w:rsidP="00BF1EDE" w:rsidR="0093705E" w:rsidRPr="00BF1EDE">
      <w:pPr>
        <w:jc w:val="both"/>
        <w:rPr>
          <w:bCs/>
        </w:rPr>
      </w:pP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0122D0">
        <w:rPr>
          <w:bCs/>
        </w:rPr>
        <w:t>4</w:t>
      </w:r>
      <w:r w:rsidRPr="00BF1EDE">
        <w:rPr>
          <w:bCs/>
        </w:rPr>
        <w:t xml:space="preserve">. </w:t>
      </w:r>
      <w:r w:rsidR="000122D0">
        <w:rPr>
          <w:bCs/>
        </w:rPr>
        <w:t>svib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0122D0">
        <w:rPr>
          <w:bCs/>
        </w:rPr>
        <w:t>7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0547E1" w:rsidR="000547E1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lastRenderedPageBreak/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0122D0">
        <w:rPr>
          <w:bCs/>
        </w:rPr>
        <w:t>j</w:t>
      </w:r>
      <w:r>
        <w:rPr>
          <w:bCs/>
        </w:rPr>
        <w:t xml:space="preserve"> upravitelj</w:t>
      </w:r>
      <w:r w:rsidR="000122D0">
        <w:rPr>
          <w:bCs/>
        </w:rPr>
        <w:t xml:space="preserve">ici </w:t>
      </w:r>
      <w:r w:rsidR="000547E1">
        <w:rPr>
          <w:bCs/>
        </w:rPr>
        <w:t>Nada Gagro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E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0547E1" w:rsidRPr="000547E1">
      <w:t>14 St-619/11-135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122D0"/>
    <w:rsid w:val="00020E0D"/>
    <w:rsid w:val="000547E1"/>
    <w:rsid w:val="00054F22"/>
    <w:rsid w:val="000660E6"/>
    <w:rsid w:val="00070493"/>
    <w:rsid w:val="00092642"/>
    <w:rsid w:val="00094C57"/>
    <w:rsid w:val="0014186E"/>
    <w:rsid w:val="001A0A82"/>
    <w:rsid w:val="001A1060"/>
    <w:rsid w:val="001B07A1"/>
    <w:rsid w:val="001B54E4"/>
    <w:rsid w:val="001B5B25"/>
    <w:rsid w:val="001D708C"/>
    <w:rsid w:val="002148E6"/>
    <w:rsid w:val="00226EAF"/>
    <w:rsid w:val="00274A41"/>
    <w:rsid w:val="002F49EA"/>
    <w:rsid w:val="0033210C"/>
    <w:rsid w:val="00335117"/>
    <w:rsid w:val="0036422C"/>
    <w:rsid w:val="003B5A6E"/>
    <w:rsid w:val="003C0FC5"/>
    <w:rsid w:val="0044667F"/>
    <w:rsid w:val="005855D7"/>
    <w:rsid w:val="005B4FE8"/>
    <w:rsid w:val="005D501F"/>
    <w:rsid w:val="00600854"/>
    <w:rsid w:val="006103AA"/>
    <w:rsid w:val="00620029"/>
    <w:rsid w:val="006432FC"/>
    <w:rsid w:val="00655E92"/>
    <w:rsid w:val="006644AA"/>
    <w:rsid w:val="006C693A"/>
    <w:rsid w:val="007207E2"/>
    <w:rsid w:val="0075644E"/>
    <w:rsid w:val="007933AF"/>
    <w:rsid w:val="007A316B"/>
    <w:rsid w:val="007B68CF"/>
    <w:rsid w:val="007E3BAC"/>
    <w:rsid w:val="007F4691"/>
    <w:rsid w:val="008275DF"/>
    <w:rsid w:val="00856A05"/>
    <w:rsid w:val="008968DC"/>
    <w:rsid w:val="00925CAB"/>
    <w:rsid w:val="0093705E"/>
    <w:rsid w:val="00944CCA"/>
    <w:rsid w:val="0096210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32C58"/>
    <w:rsid w:val="00B706CC"/>
    <w:rsid w:val="00B73EA6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92584"/>
    <w:rsid w:val="00DC3007"/>
    <w:rsid w:val="00E36915"/>
    <w:rsid w:val="00E51A14"/>
    <w:rsid w:val="00E55EE5"/>
    <w:rsid w:val="00E62969"/>
    <w:rsid w:val="00E90D7A"/>
    <w:rsid w:val="00F05297"/>
    <w:rsid w:val="00F13EEA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St-619/2011</izvorni_sadrzaj>
    <derivirana_varijabla naziv="DomainObject.Predmet.OznakaBroj_1">St-619/2011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Tt-14/1911-2</izvorni_sadrzaj>
    <derivirana_varijabla naziv="DomainObject.Predmet.PrimjedbaSuca_1">SUBJEKT BRISAN RJEŠENJEM Tt-14/1911-2</derivirana_varijabla>
  </DomainObject.Predmet.PrimjedbaSuca>
  <DomainObject.Predmet.ProtustrankaFormated>
    <izvorni_sadrzaj>  CENTRUM INŽENJERING društvo s ograničenom odgovornošću za građenje, projektiranje, nadzor i trgovinu</izvorni_sadrzaj>
    <derivirana_varijabla naziv="DomainObject.Predmet.ProtustrankaFormated_1">  CENTRUM INŽENJERING društvo s ograničenom odgovornošću za građenje, projektiranje, nadzor i trgovinu</derivirana_varijabla>
  </DomainObject.Predmet.ProtustrankaFormated>
  <DomainObject.Predmet.ProtustrankaFormatedOIB>
    <izvorni_sadrzaj>  CENTRUM INŽENJERING društvo s ograničenom odgovornošću za građenje, projektiranje, nadzor i trgovinu, OIB 50432631570</izvorni_sadrzaj>
    <derivirana_varijabla naziv="DomainObject.Predmet.ProtustrankaFormatedOIB_1">  CENTRUM INŽENJERING društvo s ograničenom odgovornošću za građenje, projektiranje, nadzor i trgovinu, OIB 50432631570</derivirana_varijabla>
  </DomainObject.Predmet.ProtustrankaFormatedOIB>
  <DomainObject.Predmet.ProtustrankaFormatedWithAdress>
    <izvorni_sadrzaj> CENTRUM INŽENJERING društvo s ograničenom odgovornošću za građenje, projektiranje, nadzor i trgovinu, Augusta Šenoe 1, Vukovar</izvorni_sadrzaj>
    <derivirana_varijabla naziv="DomainObject.Predmet.ProtustrankaFormatedWithAdress_1"> CENTRUM INŽENJERING društvo s ograničenom odgovornošću za građenje, projektiranje, nadzor i trgovinu, Augusta Šenoe 1, Vukovar</derivirana_varijabla>
  </DomainObject.Predmet.ProtustrankaFormatedWithAdress>
  <DomainObject.Predmet.ProtustrankaFormatedWithAdressOIB>
    <izvorni_sadrzaj> CENTRUM INŽENJERING društvo s ograničenom odgovornošću za građenje, projektiranje, nadzor i trgovinu, OIB 50432631570, Augusta Šenoe 1, Vukovar</izvorni_sadrzaj>
    <derivirana_varijabla naziv="DomainObject.Predmet.ProtustrankaFormatedWithAdressOIB_1"> CENTRUM INŽENJERING društvo s ograničenom odgovornošću za građenje, projektiranje, nadzor i trgovinu, OIB 50432631570, Augusta Šenoe 1, Vukovar</derivirana_varijabla>
  </DomainObject.Predmet.ProtustrankaFormatedWithAdressOIB>
  <DomainObject.Predmet.ProtustrankaWithAdress>
    <izvorni_sadrzaj>CENTRUM INŽENJERING društvo s ograničenom odgovornošću za građenje, projektiranje, nadzor i trgovinu Augusta Šenoe 1, Vukovar</izvorni_sadrzaj>
    <derivirana_varijabla naziv="DomainObject.Predmet.ProtustrankaWithAdress_1">CENTRUM INŽENJERING društvo s ograničenom odgovornošću za građenje, projektiranje, nadzor i trgovinu Augusta Šenoe 1, Vukovar</derivirana_varijabla>
  </DomainObject.Predmet.ProtustrankaWithAdress>
  <DomainObject.Predmet.ProtustrankaWithAdressOIB>
    <izvorni_sadrzaj>CENTRUM INŽENJERING društvo s ograničenom odgovornošću za građenje, projektiranje, nadzor i trgovinu, OIB 50432631570, Augusta Šenoe 1, Vukovar</izvorni_sadrzaj>
    <derivirana_varijabla naziv="DomainObject.Predmet.ProtustrankaWithAdressOIB_1">CENTRUM INŽENJERING društvo s ograničenom odgovornošću za građenje, projektiranje, nadzor i trgovinu, OIB 50432631570, Augusta Šenoe 1, Vukovar</derivirana_varijabla>
  </DomainObject.Predmet.ProtustrankaWithAdressOIB>
  <DomainObject.Predmet.ProtustrankaNazivFormated>
    <izvorni_sadrzaj>CENTRUM INŽENJERING društvo s ograničenom odgovornošću za građenje, projektiranje, nadzor i trgovinu</izvorni_sadrzaj>
    <derivirana_varijabla naziv="DomainObject.Predmet.ProtustrankaNazivFormated_1">CENTRUM INŽENJERING društvo s ograničenom odgovornošću za građenje, projektiranje, nadzor i trgovinu</derivirana_varijabla>
  </DomainObject.Predmet.ProtustrankaNazivFormated>
  <DomainObject.Predmet.ProtustrankaNazivFormatedOIB>
    <izvorni_sadrzaj>CENTRUM INŽENJERING društvo s ograničenom odgovornošću za građenje, projektiranje, nadzor i trgovinu, OIB 50432631570</izvorni_sadrzaj>
    <derivirana_varijabla naziv="DomainObject.Predmet.ProtustrankaNazivFormatedOIB_1">CENTRUM INŽENJERING društvo s ograničenom odgovornošću za građenje, projektiranje, nadzor i trgovinu, OIB 50432631570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CENTRUM INŽENJERING društvo s ograničenom odgovornošću za građenje, projektiranje, nadzor i trgovinu</item>
    </izvorni_sadrzaj>
    <derivirana_varijabla naziv="DomainObject.Predmet.ProtuStrankaListFormated_1">
      <item>CENTRUM INŽENJERING društvo s ograničenom odgovornošću za građenje, projektiranje, nadzor i trgovinu</item>
    </derivirana_varijabla>
  </DomainObject.Predmet.ProtuStrankaListFormated>
  <DomainObject.Predmet.ProtuStrankaListFormatedOIB>
    <izvorni_sadrzaj>
      <item>CENTRUM INŽENJERING društvo s ograničenom odgovornošću za građenje, projektiranje, nadzor i trgovinu, OIB 50432631570</item>
    </izvorni_sadrzaj>
    <derivirana_varijabla naziv="DomainObject.Predmet.ProtuStrankaListFormatedOIB_1">
      <item>CENTRUM INŽENJERING društvo s ograničenom odgovornošću za građenje, projektiranje, nadzor i trgovinu, OIB 50432631570</item>
    </derivirana_varijabla>
  </DomainObject.Predmet.ProtuStrankaListFormatedOIB>
  <DomainObject.Predmet.ProtuStrankaListFormatedWithAdress>
    <izvorni_sadrzaj>
      <item>CENTRUM INŽENJERING društvo s ograničenom odgovornošću za građenje, projektiranje, nadzor i trgovinu, Augusta Šenoe 1, Vukovar</item>
    </izvorni_sadrzaj>
    <derivirana_varijabla naziv="DomainObject.Predmet.ProtuStrankaListFormatedWithAdress_1">
      <item>CENTRUM INŽENJERING društvo s ograničenom odgovornošću za građenje, projektiranje, nadzor i trgovinu, Augusta Šenoe 1, Vukovar</item>
    </derivirana_varijabla>
  </DomainObject.Predmet.ProtuStrankaListFormatedWithAdress>
  <DomainObject.Predmet.ProtuStrankaListFormatedWithAdressOIB>
    <izvorni_sadrzaj>
      <item>CENTRUM INŽENJERING društvo s ograničenom odgovornošću za građenje, projektiranje, nadzor i trgovinu, OIB 50432631570, Augusta Šenoe 1, Vukovar</item>
    </izvorni_sadrzaj>
    <derivirana_varijabla naziv="DomainObject.Predmet.ProtuStrankaListFormatedWithAdressOIB_1">
      <item>CENTRUM INŽENJERING društvo s ograničenom odgovornošću za građenje, projektiranje, nadzor i trgovinu, OIB 50432631570, Augusta Šenoe 1, Vukovar</item>
    </derivirana_varijabla>
  </DomainObject.Predmet.ProtuStrankaListFormatedWithAdressOIB>
  <DomainObject.Predmet.ProtuStrankaListNazivFormated>
    <izvorni_sadrzaj>
      <item>CENTRUM INŽENJERING društvo s ograničenom odgovornošću za građenje, projektiranje, nadzor i trgovinu</item>
    </izvorni_sadrzaj>
    <derivirana_varijabla naziv="DomainObject.Predmet.ProtuStrankaListNazivFormated_1">
      <item>CENTRUM INŽENJERING društvo s ograničenom odgovornošću za građenje, projektiranje, nadzor i trgovinu</item>
    </derivirana_varijabla>
  </DomainObject.Predmet.ProtuStrankaListNazivFormated>
  <DomainObject.Predmet.ProtuStrankaListNazivFormatedOIB>
    <izvorni_sadrzaj>
      <item>CENTRUM INŽENJERING društvo s ograničenom odgovornošću za građenje, projektiranje, nadzor i trgovinu, OIB 50432631570</item>
    </izvorni_sadrzaj>
    <derivirana_varijabla naziv="DomainObject.Predmet.ProtuStrankaListNazivFormatedOIB_1">
      <item>CENTRUM INŽENJERING društvo s ograničenom odgovornošću za građenje, projektiranje, nadzor i trgovinu, OIB 50432631570</item>
    </derivirana_varijabla>
  </DomainObject.Predmet.ProtuStrankaListNazivFormatedOIB>
  <DomainObject.Predmet.OstaliListFormated>
    <izvorni_sadrzaj>
      <item>ŽUPANIJSKO DRŽAVNO ODVJETNIŠTVO VUKOVAR</item>
      <item>NADA GAGRO</item>
      <item>IVO MATOŠ</item>
    </izvorni_sadrzaj>
    <derivirana_varijabla naziv="DomainObject.Predmet.OstaliListFormated_1">
      <item>ŽUPANIJSKO DRŽAVNO ODVJETNIŠTVO VUKOVAR</item>
      <item>NADA GAGRO</item>
      <item>IVO MATOŠ</item>
    </derivirana_varijabla>
  </DomainObject.Predmet.OstaliListFormated>
  <DomainObject.Predmet.OstaliListFormatedOIB>
    <izvorni_sadrzaj>
      <item>ŽUPANIJSKO DRŽAVNO ODVJETNIŠTVO VUKOVAR</item>
      <item>NADA GAGRO, OIB 04212100945</item>
      <item>IVO MATOŠ</item>
    </izvorni_sadrzaj>
    <derivirana_varijabla naziv="DomainObject.Predmet.OstaliListFormatedOIB_1">
      <item>ŽUPANIJSKO DRŽAVNO ODVJETNIŠTVO VUKOVAR</item>
      <item>NADA GAGRO, OIB 04212100945</item>
      <item>IVO MATOŠ</item>
    </derivirana_varijabla>
  </DomainObject.Predmet.OstaliListFormatedOIB>
  <DomainObject.Predmet.OstaliListFormatedWithAdress>
    <izvorni_sadrzaj>
      <item>ŽUPANIJSKO DRŽAVNO ODVJETNIŠTVO VUKOVAR</item>
      <item>NADA GAGRO, Glagoljaška 52, Vinkovci</item>
      <item>IVO MATOŠ</item>
    </izvorni_sadrzaj>
    <derivirana_varijabla naziv="DomainObject.Predmet.OstaliListFormatedWithAdress_1">
      <item>ŽUPANIJSKO DRŽAVNO ODVJETNIŠTVO VUKOVAR</item>
      <item>NADA GAGRO, Glagoljaška 52, Vinkovci</item>
      <item>IVO MATOŠ</item>
    </derivirana_varijabla>
  </DomainObject.Predmet.OstaliListFormatedWithAdress>
  <DomainObject.Predmet.OstaliListFormatedWithAdressOIB>
    <izvorni_sadrzaj>
      <item>ŽUPANIJSKO DRŽAVNO ODVJETNIŠTVO VUKOVAR</item>
      <item>NADA GAGRO, OIB 04212100945, Glagoljaška 52, Vinkovci</item>
      <item>IVO MATOŠ</item>
    </izvorni_sadrzaj>
    <derivirana_varijabla naziv="DomainObject.Predmet.OstaliListFormatedWithAdressOIB_1">
      <item>ŽUPANIJSKO DRŽAVNO ODVJETNIŠTVO VUKOVAR</item>
      <item>NADA GAGRO, OIB 04212100945, Glagoljaška 52, Vinkovci</item>
      <item>IVO MATOŠ</item>
    </derivirana_varijabla>
  </DomainObject.Predmet.OstaliListFormatedWithAdressOIB>
  <DomainObject.Predmet.OstaliListNazivFormated>
    <izvorni_sadrzaj>
      <item>ŽUPANIJSKO DRŽAVNO ODVJETNIŠTVO VUKOVAR</item>
      <item>NADA GAGRO</item>
      <item>IVO MATOŠ</item>
    </izvorni_sadrzaj>
    <derivirana_varijabla naziv="DomainObject.Predmet.OstaliListNazivFormated_1">
      <item>ŽUPANIJSKO DRŽAVNO ODVJETNIŠTVO VUKOVAR</item>
      <item>NADA GAGRO</item>
      <item>IVO MATOŠ</item>
    </derivirana_varijabla>
  </DomainObject.Predmet.OstaliListNazivFormated>
  <DomainObject.Predmet.OstaliListNazivFormatedOIB>
    <izvorni_sadrzaj>
      <item>ŽUPANIJSKO DRŽAVNO ODVJETNIŠTVO VUKOVAR</item>
      <item>NADA GAGRO, OIB 04212100945</item>
      <item>IVO MATOŠ</item>
    </izvorni_sadrzaj>
    <derivirana_varijabla naziv="DomainObject.Predmet.OstaliListNazivFormatedOIB_1">
      <item>ŽUPANIJSKO DRŽAVNO ODVJETNIŠTVO VUKOVAR</item>
      <item>NADA GAGRO, OIB 04212100945</item>
      <item>IVO MATOŠ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CENTRUM INŽENJERING društvo s ograničenom odgovornošću za građenje, projektiranje, nadzor i trgovinu</izvorni_sadrzaj>
    <derivirana_varijabla naziv="DomainObject.Predmet.ProtustrankaIDrugi_1">CENTRUM INŽENJERING društvo s ograničenom odgovornošću za građenje, projektiranje, nadzor i trgovinu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CENTRUM INŽENJERING društvo s ograničenom odgovornošću za građenje, projektiranje, nadzor i trgovinu, OIB 50432631570, Augusta Šenoe 1, Vukovar</izvorni_sadrzaj>
    <derivirana_varijabla naziv="DomainObject.Predmet.ProtustrankaIDrugiAdressOIB_1">CENTRUM INŽENJERING društvo s ograničenom odgovornošću za građenje, projektiranje, nadzor i trgovinu, OIB 50432631570, Augusta Šenoe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2014.</izvorni_sadrzaj>
    <derivirana_varijabla naziv="DomainObject.Predmet.OdlukaRjesenje.DatumDonosenjaOdluke_1">24. veljače 2014.</derivirana_varijabla>
  </DomainObject.Predmet.OdlukaRjesenje.DatumDonosenjaOdluke>
  <DomainObject.Predmet.OdlukaRjesenje.DatumPravomocnosti>
    <izvorni_sadrzaj>22. ožujka 2014.</izvorni_sadrzaj>
    <derivirana_varijabla naziv="DomainObject.Predmet.OdlukaRjesenje.DatumPravomocnosti_1">22. ožujka 2014.</derivirana_varijabla>
  </DomainObject.Predmet.OdlukaRjesenje.DatumPravomocnosti>
  <DomainObject.Predmet.OdlukaRjesenje.Oznaka>
    <izvorni_sadrzaj>St-619/2011-82</izvorni_sadrzaj>
    <derivirana_varijabla naziv="DomainObject.Predmet.OdlukaRjesenje.Oznaka_1">St-619/2011-82</derivirana_varijabla>
  </DomainObject.Predmet.OdlukaRjesenje.Oznaka>
  <DomainObject.Predmet.SudioniciListNaziv>
    <izvorni_sadrzaj>
      <item>ŽUPANIJSKO DRŽAVNO ODVJETNIŠTVO VUKOVAR</item>
      <item>CENTRUM INŽENJERING društvo s ograničenom odgovornošću za građenje, projektiranje, nadzor i trgovinu</item>
      <item>RH MF PU PODRUČNI URED VUKOVAR</item>
      <item>NADA GAGRO</item>
      <item>IVO MATOŠ</item>
    </izvorni_sadrzaj>
    <derivirana_varijabla naziv="DomainObject.Predmet.SudioniciListNaziv_1">
      <item>ŽUPANIJSKO DRŽAVNO ODVJETNIŠTVO VUKOVAR</item>
      <item>CENTRUM INŽENJERING društvo s ograničenom odgovornošću za građenje, projektiranje, nadzor i trgovinu</item>
      <item>RH MF PU PODRUČNI URED VUKOVAR</item>
      <item>NADA GAGRO</item>
      <item>IVO MATOŠ</item>
    </derivirana_varijabla>
  </DomainObject.Predmet.SudioniciListNaziv>
  <DomainObject.Predmet.SudioniciListAdressOIB>
    <izvorni_sadrzaj>
      <item>ŽUPANIJSKO DRŽAVNO ODVJETNIŠTVO VUKOVAR</item>
      <item>CENTRUM INŽENJERING društvo s ograničenom odgovornošću za građenje, projektiranje, nadzor i trgovinu, OIB 50432631570, Augusta Šenoe 1,Vukovar</item>
      <item>RH MF PU PODRUČNI URED VUKOVAR, OIB 18683136487</item>
      <item>NADA GAGRO, OIB 04212100945, Glagoljaška 52,Vinkovci</item>
      <item>IVO MATOŠ</item>
    </izvorni_sadrzaj>
    <derivirana_varijabla naziv="DomainObject.Predmet.SudioniciListAdressOIB_1">
      <item>ŽUPANIJSKO DRŽAVNO ODVJETNIŠTVO VUKOVAR</item>
      <item>CENTRUM INŽENJERING društvo s ograničenom odgovornošću za građenje, projektiranje, nadzor i trgovinu, OIB 50432631570, Augusta Šenoe 1,Vukovar</item>
      <item>RH MF PU PODRUČNI URED VUKOVAR, OIB 18683136487</item>
      <item>NADA GAGRO, OIB 04212100945, Glagoljaška 52,Vinkovci</item>
      <item>IVO MATOŠ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50432631570</item>
      <item>, OIB 18683136487</item>
      <item>, OIB 04212100945</item>
      <item>, OIB null</item>
    </izvorni_sadrzaj>
    <derivirana_varijabla naziv="DomainObject.Predmet.SudioniciListNazivOIB_1">
      <item>, OIB null</item>
      <item>, OIB 50432631570</item>
      <item>, OIB 18683136487</item>
      <item>, OIB 04212100945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264</properties:Words>
  <properties:Characters>1491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2017-05-04T10:21:00Z</dcterms:created>
  <dc:creator>banka</dc:creator>
  <cp:lastModifiedBy>Elizabeta Đeke</cp:lastModifiedBy>
  <cp:lastPrinted>2017-05-04T10:12:00Z</cp:lastPrinted>
  <dcterms:modified xmlns:xsi="http://www.w3.org/2001/XMLSchema-instance" xsi:type="dcterms:W3CDTF">2017-05-04T11:53:00Z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