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ab548" w14:paraId="deab54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F3CA2">
        <w:rPr>
          <w:sz w:val="24"/>
        </w:rPr>
        <w:t>1</w:t>
      </w:r>
      <w:r w:rsidR="00EC12B1">
        <w:rPr>
          <w:sz w:val="24"/>
        </w:rPr>
        <w:t>/1</w:t>
      </w:r>
      <w:r w:rsidR="002F3CA2">
        <w:rPr>
          <w:sz w:val="24"/>
        </w:rPr>
        <w:t>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2F3CA2"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kao sucu pojedincu, u stečajnom postupku nad dužnikom</w:t>
      </w:r>
      <w:r w:rsidR="002F3CA2">
        <w:rPr>
          <w:sz w:val="24"/>
          <w:szCs w:val="24"/>
        </w:rPr>
        <w:t xml:space="preserve"> </w:t>
      </w:r>
      <w:r w:rsidR="002F3CA2" w:rsidRPr="002F3CA2">
        <w:rPr>
          <w:sz w:val="24"/>
          <w:szCs w:val="24"/>
        </w:rPr>
        <w:t>ZEC-GRADNJA d.o.o. za građevinarstvo</w:t>
      </w:r>
      <w:r w:rsidR="002F3CA2">
        <w:rPr>
          <w:sz w:val="24"/>
          <w:szCs w:val="24"/>
        </w:rPr>
        <w:t xml:space="preserve">, </w:t>
      </w:r>
      <w:r w:rsidR="002F3CA2" w:rsidRPr="002F3CA2">
        <w:rPr>
          <w:sz w:val="24"/>
          <w:szCs w:val="24"/>
        </w:rPr>
        <w:t xml:space="preserve"> </w:t>
      </w:r>
      <w:r w:rsidR="002F3CA2">
        <w:rPr>
          <w:sz w:val="24"/>
          <w:szCs w:val="24"/>
        </w:rPr>
        <w:t xml:space="preserve">Zagreb, </w:t>
      </w:r>
      <w:r w:rsidR="002F3CA2" w:rsidRPr="002F3CA2">
        <w:rPr>
          <w:sz w:val="24"/>
          <w:szCs w:val="24"/>
        </w:rPr>
        <w:t>Industrijska 14</w:t>
      </w:r>
      <w:r w:rsidR="002F3CA2">
        <w:rPr>
          <w:sz w:val="24"/>
          <w:szCs w:val="24"/>
        </w:rPr>
        <w:t>, OIB:</w:t>
      </w:r>
      <w:r w:rsidR="002F3CA2" w:rsidRPr="002F3CA2">
        <w:rPr>
          <w:sz w:val="24"/>
          <w:szCs w:val="24"/>
        </w:rPr>
        <w:t>46550277321</w:t>
      </w:r>
      <w:r w:rsidR="00FD76EF">
        <w:rPr>
          <w:sz w:val="24"/>
          <w:szCs w:val="24"/>
        </w:rPr>
        <w:t>,</w:t>
      </w:r>
      <w:r w:rsidR="00630662" w:rsidRPr="00630662">
        <w:rPr>
          <w:sz w:val="24"/>
          <w:szCs w:val="24"/>
        </w:rPr>
        <w:t xml:space="preserve"> </w:t>
      </w:r>
      <w:r w:rsidR="002F3CA2">
        <w:rPr>
          <w:sz w:val="24"/>
          <w:szCs w:val="24"/>
        </w:rPr>
        <w:t>9</w:t>
      </w:r>
      <w:r>
        <w:rPr>
          <w:sz w:val="24"/>
          <w:szCs w:val="24"/>
        </w:rPr>
        <w:t xml:space="preserve">. </w:t>
      </w:r>
      <w:r w:rsidR="002F3CA2">
        <w:rPr>
          <w:sz w:val="24"/>
          <w:szCs w:val="24"/>
        </w:rPr>
        <w:t>ožujka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2F3CA2" w:rsidRPr="002F3CA2">
        <w:rPr>
          <w:sz w:val="24"/>
          <w:szCs w:val="24"/>
        </w:rPr>
        <w:t>ZEC-GRADNJA d.o.o. za građevinarstvo,  Zagreb, Industrijska 14, OIB:46550277321</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381B5E">
        <w:rPr>
          <w:sz w:val="24"/>
          <w:szCs w:val="24"/>
        </w:rPr>
        <w:t xml:space="preserve"> </w:t>
      </w:r>
      <w:r w:rsidR="002F3CA2" w:rsidRPr="002F3CA2">
        <w:rPr>
          <w:sz w:val="24"/>
          <w:szCs w:val="24"/>
        </w:rPr>
        <w:t>DAŠA PANJAKOVIĆ-SENJIĆ, Osijek, Gornjodravska obala 89a, OIB: 39849053592</w:t>
      </w:r>
      <w:r w:rsidRPr="0003670C">
        <w:rPr>
          <w:sz w:val="24"/>
          <w:szCs w:val="24"/>
        </w:rPr>
        <w:t>.</w:t>
      </w:r>
    </w:p>
    <w:p w:rsidRDefault="002F3CA2" w:rsidP="00381B5E" w:rsidR="0003670C" w:rsidRPr="0003670C">
      <w:pPr>
        <w:jc w:val="both"/>
        <w:rPr>
          <w:sz w:val="24"/>
          <w:szCs w:val="24"/>
        </w:rPr>
      </w:pPr>
      <w:r>
        <w:rPr>
          <w:sz w:val="24"/>
          <w:szCs w:val="24"/>
        </w:rPr>
        <w:t>III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Pr>
          <w:sz w:val="24"/>
          <w:szCs w:val="24"/>
        </w:rPr>
        <w:t>15</w:t>
      </w:r>
      <w:r w:rsidR="0003670C"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7B593F" w:rsidR="00623484" w:rsidRPr="00DC008D">
      <w:pPr>
        <w:jc w:val="center"/>
        <w:rPr>
          <w:b/>
          <w:sz w:val="24"/>
        </w:rPr>
      </w:pPr>
    </w:p>
    <w:p w:rsidRDefault="00381B5E" w:rsidP="002F3CA2"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2F3CA2">
        <w:rPr>
          <w:b/>
          <w:sz w:val="24"/>
        </w:rPr>
        <w:t xml:space="preserve">Slavica Zec, OIB: 74852008174, </w:t>
      </w:r>
      <w:r w:rsidR="002F3CA2" w:rsidRPr="002F3CA2">
        <w:rPr>
          <w:b/>
          <w:sz w:val="24"/>
        </w:rPr>
        <w:t>Sesvete, Lončara Pavla 41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lastRenderedPageBreak/>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FD76EF" w:rsidP="007B593F" w:rsidR="007B593F">
      <w:pPr>
        <w:ind w:left="1003"/>
        <w:jc w:val="both"/>
        <w:rPr>
          <w:sz w:val="24"/>
        </w:rPr>
      </w:pPr>
      <w:r>
        <w:rPr>
          <w:b/>
          <w:sz w:val="24"/>
        </w:rPr>
        <w:t>1</w:t>
      </w:r>
      <w:r w:rsidR="00381B5E">
        <w:rPr>
          <w:b/>
          <w:sz w:val="24"/>
        </w:rPr>
        <w:t>9</w:t>
      </w:r>
      <w:r w:rsidR="00FC3E6C" w:rsidRPr="00A2280A">
        <w:rPr>
          <w:b/>
          <w:sz w:val="24"/>
        </w:rPr>
        <w:t>.</w:t>
      </w:r>
      <w:r w:rsidR="00630662">
        <w:rPr>
          <w:b/>
          <w:sz w:val="24"/>
        </w:rPr>
        <w:t xml:space="preserve"> </w:t>
      </w:r>
      <w:r>
        <w:rPr>
          <w:b/>
          <w:sz w:val="24"/>
        </w:rPr>
        <w:t>travnja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2F3CA2">
        <w:rPr>
          <w:b/>
          <w:sz w:val="24"/>
        </w:rPr>
        <w:t>1</w:t>
      </w:r>
      <w:r w:rsidR="00FC3E6C" w:rsidRPr="00A2280A">
        <w:rPr>
          <w:b/>
          <w:sz w:val="24"/>
        </w:rPr>
        <w:t>,</w:t>
      </w:r>
      <w:r w:rsidR="001567C3">
        <w:rPr>
          <w:b/>
          <w:sz w:val="24"/>
        </w:rPr>
        <w:t>2</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Pr="00381B5E">
        <w:rPr>
          <w:b/>
          <w:sz w:val="24"/>
        </w:rPr>
        <w:t xml:space="preserve">9. </w:t>
      </w:r>
      <w:r w:rsidR="00FD76EF">
        <w:rPr>
          <w:b/>
          <w:sz w:val="24"/>
        </w:rPr>
        <w:t>travnja</w:t>
      </w:r>
      <w:r w:rsidRPr="00381B5E">
        <w:rPr>
          <w:b/>
          <w:sz w:val="24"/>
        </w:rPr>
        <w:t xml:space="preserve"> 2017. u 1</w:t>
      </w:r>
      <w:r w:rsidR="002F3CA2">
        <w:rPr>
          <w:b/>
          <w:sz w:val="24"/>
        </w:rPr>
        <w:t>1</w:t>
      </w:r>
      <w:r w:rsidRPr="00381B5E">
        <w:rPr>
          <w:b/>
          <w:sz w:val="24"/>
        </w:rPr>
        <w:t>,</w:t>
      </w:r>
      <w:r w:rsidR="001567C3">
        <w:rPr>
          <w:b/>
          <w:sz w:val="24"/>
        </w:rPr>
        <w:t>3</w:t>
      </w:r>
      <w:r w:rsidRPr="00381B5E">
        <w:rPr>
          <w:b/>
          <w:sz w:val="24"/>
        </w:rPr>
        <w:t>0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F905CD" w:rsidP="000A2E10" w:rsidR="00F905CD">
      <w:pPr>
        <w:ind w:firstLine="708"/>
        <w:jc w:val="both"/>
        <w:rPr>
          <w:sz w:val="24"/>
          <w:szCs w:val="24"/>
        </w:rPr>
      </w:pPr>
      <w:r>
        <w:rPr>
          <w:sz w:val="24"/>
          <w:szCs w:val="24"/>
        </w:rPr>
        <w:t xml:space="preserve">Predlagatelj ej kao bivši radnik dužnik podnio prijedlog za otvaranje stečajnog postupka nad dužnikom radi potraživanja u iznosu od 50.590,00 kn, uz koji je priložio Ugovor o radu na nedređeno vrijeme od 1. lipnja 2012., Odluku o sporazumnom prestanku ugovora o radu od 30. lipnja 2015., obračun neisplaćene plaće od 30. lipnja 2015. te podatke o solventnosti dužnika na dan 28. prosinca 2015. Privredna banka Zagreb iz kojeg proizlazi da je račun dužnika u blokadi za 250.998,85 kn, neprekidno tijekom 113 dana odnosno 153 dana u proteklih 6 mjeseci.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w:t>
      </w:r>
      <w:r w:rsidR="00691DBF" w:rsidRPr="00691DBF">
        <w:rPr>
          <w:sz w:val="24"/>
        </w:rPr>
        <w:lastRenderedPageBreak/>
        <w:t xml:space="preserve">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F3CA2">
        <w:rPr>
          <w:sz w:val="24"/>
        </w:rPr>
        <w:t>9</w:t>
      </w:r>
      <w:r w:rsidR="00286BC6">
        <w:rPr>
          <w:sz w:val="24"/>
        </w:rPr>
        <w:t xml:space="preserve">. </w:t>
      </w:r>
      <w:r w:rsidR="002F3CA2">
        <w:rPr>
          <w:sz w:val="24"/>
        </w:rPr>
        <w:t>ožujka</w:t>
      </w:r>
      <w:r w:rsidR="00016C56">
        <w:rPr>
          <w:sz w:val="24"/>
        </w:rPr>
        <w:t xml:space="preserve"> 201</w:t>
      </w:r>
      <w:r w:rsidR="0003670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1E330D">
        <w:rPr>
          <w:sz w:val="24"/>
        </w:rPr>
        <w:t>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2B2416" w:rsidP="001E330D" w:rsidR="002B2416">
      <w:pPr>
        <w:jc w:val="both"/>
        <w:rPr>
          <w:sz w:val="24"/>
        </w:rPr>
      </w:pPr>
    </w:p>
    <w:p w:rsidRDefault="001E330D" w:rsidP="007A1486" w:rsidR="001E330D" w:rsidRPr="001E330D">
      <w:pPr>
        <w:ind w:left="720"/>
        <w:rPr>
          <w:sz w:val="24"/>
          <w:szCs w:val="24"/>
        </w:rPr>
      </w:pPr>
      <w:r w:rsidRPr="007A1486">
        <w:tab/>
      </w:r>
      <w:r w:rsidRPr="007A1486">
        <w:tab/>
      </w:r>
      <w:r w:rsidRPr="007A1486">
        <w:tab/>
      </w:r>
      <w:r w:rsidRPr="007A1486">
        <w:tab/>
      </w:r>
      <w:r w:rsidRPr="007A1486">
        <w:tab/>
      </w:r>
      <w:r w:rsidRPr="001E330D">
        <w:rPr>
          <w:sz w:val="24"/>
          <w:szCs w:val="24"/>
        </w:rPr>
        <w:t>Za točnost otpravka - ovlašteni službenik</w:t>
      </w:r>
    </w:p>
    <w:p w:rsidRDefault="001E330D" w:rsidP="007A1486" w:rsidR="001E330D" w:rsidRPr="001E330D">
      <w:pPr>
        <w:ind w:left="720"/>
        <w:rPr>
          <w:sz w:val="24"/>
          <w:szCs w:val="24"/>
        </w:rPr>
      </w:pPr>
      <w:r w:rsidRPr="001E330D">
        <w:rPr>
          <w:sz w:val="24"/>
          <w:szCs w:val="24"/>
        </w:rPr>
        <w:tab/>
      </w:r>
      <w:r w:rsidRPr="001E330D">
        <w:rPr>
          <w:sz w:val="24"/>
          <w:szCs w:val="24"/>
        </w:rPr>
        <w:tab/>
      </w:r>
      <w:r w:rsidRPr="001E330D">
        <w:rPr>
          <w:sz w:val="24"/>
          <w:szCs w:val="24"/>
        </w:rPr>
        <w:tab/>
      </w:r>
      <w:r w:rsidRPr="001E330D">
        <w:rPr>
          <w:sz w:val="24"/>
          <w:szCs w:val="24"/>
        </w:rPr>
        <w:tab/>
      </w:r>
      <w:r w:rsidRPr="001E330D">
        <w:rPr>
          <w:sz w:val="24"/>
          <w:szCs w:val="24"/>
        </w:rPr>
        <w:tab/>
      </w:r>
      <w:r w:rsidRPr="001E330D">
        <w:rPr>
          <w:sz w:val="24"/>
          <w:szCs w:val="24"/>
        </w:rPr>
        <w:tab/>
        <w:t xml:space="preserve">        Ivana Stampf</w:t>
      </w:r>
    </w:p>
    <w:p w:rsidRDefault="001E330D" w:rsidP="007A1486" w:rsidR="001E330D" w:rsidRPr="001E330D">
      <w:pPr>
        <w:ind w:left="720"/>
        <w:rPr>
          <w:sz w:val="24"/>
          <w:szCs w:val="24"/>
        </w:rPr>
      </w:pPr>
    </w:p>
    <w:p w:rsidRDefault="001E330D" w:rsidP="001E330D" w:rsidR="001E330D">
      <w:pPr>
        <w:jc w:val="both"/>
        <w:rPr>
          <w:sz w:val="24"/>
        </w:rPr>
      </w:pPr>
    </w:p>
    <w:p w:rsidRDefault="001E330D" w:rsidP="001E330D" w:rsidR="001E330D" w:rsidRPr="001E330D">
      <w:pPr>
        <w:jc w:val="both"/>
        <w:rPr>
          <w:sz w:val="24"/>
        </w:rPr>
      </w:pPr>
    </w:p>
    <w:sectPr w:rsidSect="00691DBF" w:rsidR="001E330D" w:rsidRPr="001E330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E330D">
      <w:rPr>
        <w:rStyle w:val="Brojstranice"/>
        <w:noProof/>
      </w:rPr>
      <w:t>3</w:t>
    </w:r>
    <w:r>
      <w:rPr>
        <w:rStyle w:val="Brojstranice"/>
      </w:rPr>
      <w:fldChar w:fldCharType="end"/>
    </w:r>
  </w:p>
  <w:p w:rsidRDefault="00630662" w:rsidR="004D2841">
    <w:pPr>
      <w:pStyle w:val="Zaglavlje"/>
      <w:jc w:val="right"/>
    </w:pPr>
    <w:r w:rsidRPr="00630662">
      <w:t xml:space="preserve">  66. St-</w:t>
    </w:r>
    <w:r w:rsidR="002F3CA2">
      <w:t>1</w:t>
    </w:r>
    <w:r w:rsidRPr="00630662">
      <w:t>/1</w:t>
    </w:r>
    <w:r w:rsidR="002F3CA2">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567C3"/>
    <w:rsid w:val="001662C4"/>
    <w:rsid w:val="001A1A7F"/>
    <w:rsid w:val="001A7916"/>
    <w:rsid w:val="001B44D2"/>
    <w:rsid w:val="001E330D"/>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2F3CA2"/>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St-1/2016-4</izvorni_sadrzaj>
    <derivirana_varijabla naziv="DomainObject.Oznaka_1">St-1/2016-4</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St-1/2016</izvorni_sadrzaj>
    <derivirana_varijabla naziv="DomainObject.Predmet.OznakaBroj_1">St-1/2016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ZEC-GRADNJA d.o.o.</izvorni_sadrzaj>
    <derivirana_varijabla naziv="DomainObject.Predmet.ProtustrankaFormated_1">  ZEC-GRADNJA d.o.o.</derivirana_varijabla>
  </DomainObject.Predmet.ProtustrankaFormated>
  <DomainObject.Predmet.ProtustrankaFormatedOIB>
    <izvorni_sadrzaj>  ZEC-GRADNJA d.o.o., OIB 46550277321</izvorni_sadrzaj>
    <derivirana_varijabla naziv="DomainObject.Predmet.ProtustrankaFormatedOIB_1">  ZEC-GRADNJA d.o.o., OIB 46550277321</derivirana_varijabla>
  </DomainObject.Predmet.ProtustrankaFormatedOIB>
  <DomainObject.Predmet.ProtustrankaFormatedWithAdress>
    <izvorni_sadrzaj> ZEC-GRADNJA d.o.o., Industrijska 14, 10360 Sesvete</izvorni_sadrzaj>
    <derivirana_varijabla naziv="DomainObject.Predmet.ProtustrankaFormatedWithAdress_1"> ZEC-GRADNJA d.o.o., Industrijska 14, 10360 Sesvete</derivirana_varijabla>
  </DomainObject.Predmet.ProtustrankaFormatedWithAdress>
  <DomainObject.Predmet.ProtustrankaFormatedWithAdressOIB>
    <izvorni_sadrzaj> ZEC-GRADNJA d.o.o., OIB 46550277321, Industrijska 14, 10360 Sesvete</izvorni_sadrzaj>
    <derivirana_varijabla naziv="DomainObject.Predmet.ProtustrankaFormatedWithAdressOIB_1"> ZEC-GRADNJA d.o.o., OIB 46550277321, Industrijska 14, 10360 Sesvete</derivirana_varijabla>
  </DomainObject.Predmet.ProtustrankaFormatedWithAdressOIB>
  <DomainObject.Predmet.ProtustrankaWithAdress>
    <izvorni_sadrzaj>ZEC-GRADNJA d.o.o. Industrijska 14, 10360 Sesvete</izvorni_sadrzaj>
    <derivirana_varijabla naziv="DomainObject.Predmet.ProtustrankaWithAdress_1">ZEC-GRADNJA d.o.o. Industrijska 14, 10360 Sesvete</derivirana_varijabla>
  </DomainObject.Predmet.ProtustrankaWithAdress>
  <DomainObject.Predmet.ProtustrankaWithAdressOIB>
    <izvorni_sadrzaj>ZEC-GRADNJA d.o.o., OIB 46550277321, Industrijska 14, 10360 Sesvete</izvorni_sadrzaj>
    <derivirana_varijabla naziv="DomainObject.Predmet.ProtustrankaWithAdressOIB_1">ZEC-GRADNJA d.o.o., OIB 46550277321, Industrijska 14, 10360 Sesvete</derivirana_varijabla>
  </DomainObject.Predmet.ProtustrankaWithAdressOIB>
  <DomainObject.Predmet.ProtustrankaNazivFormated>
    <izvorni_sadrzaj>ZEC-GRADNJA d.o.o.</izvorni_sadrzaj>
    <derivirana_varijabla naziv="DomainObject.Predmet.ProtustrankaNazivFormated_1">ZEC-GRADNJA d.o.o.</derivirana_varijabla>
  </DomainObject.Predmet.ProtustrankaNazivFormated>
  <DomainObject.Predmet.ProtustrankaNazivFormatedOIB>
    <izvorni_sadrzaj>ZEC-GRADNJA d.o.o., OIB 46550277321</izvorni_sadrzaj>
    <derivirana_varijabla naziv="DomainObject.Predmet.ProtustrankaNazivFormatedOIB_1">ZEC-GRADNJA d.o.o., OIB 46550277321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Čorak</izvorni_sadrzaj>
    <derivirana_varijabla naziv="DomainObject.Predmet.StrankaFormated_1">  Milan Čorak</derivirana_varijabla>
  </DomainObject.Predmet.StrankaFormated>
  <DomainObject.Predmet.StrankaFormatedOIB>
    <izvorni_sadrzaj>  Milan Čorak, OIB 95842978580</izvorni_sadrzaj>
    <derivirana_varijabla naziv="DomainObject.Predmet.StrankaFormatedOIB_1">  Milan Čorak, OIB 95842978580</derivirana_varijabla>
  </DomainObject.Predmet.StrankaFormatedOIB>
  <DomainObject.Predmet.StrankaFormatedWithAdress>
    <izvorni_sadrzaj> Milan Čorak, Kašinska 50b, 10360 Sesvete</izvorni_sadrzaj>
    <derivirana_varijabla naziv="DomainObject.Predmet.StrankaFormatedWithAdress_1"> Milan Čorak, Kašinska 50b, 10360 Sesvete</derivirana_varijabla>
  </DomainObject.Predmet.StrankaFormatedWithAdress>
  <DomainObject.Predmet.StrankaFormatedWithAdressOIB>
    <izvorni_sadrzaj> Milan Čorak, OIB 95842978580, Kašinska 50b, 10360 Sesvete</izvorni_sadrzaj>
    <derivirana_varijabla naziv="DomainObject.Predmet.StrankaFormatedWithAdressOIB_1"> Milan Čorak, OIB 95842978580, Kašinska 50b, 10360 Sesvete</derivirana_varijabla>
  </DomainObject.Predmet.StrankaFormatedWithAdressOIB>
  <DomainObject.Predmet.StrankaWithAdress>
    <izvorni_sadrzaj>Milan Čorak Kašinska 50b,10360 Sesvete</izvorni_sadrzaj>
    <derivirana_varijabla naziv="DomainObject.Predmet.StrankaWithAdress_1">Milan Čorak Kašinska 50b,10360 Sesvete</derivirana_varijabla>
  </DomainObject.Predmet.StrankaWithAdress>
  <DomainObject.Predmet.StrankaWithAdressOIB>
    <izvorni_sadrzaj>Milan Čorak, OIB 95842978580, Kašinska 50b,10360 Sesvete</izvorni_sadrzaj>
    <derivirana_varijabla naziv="DomainObject.Predmet.StrankaWithAdressOIB_1">Milan Čorak, OIB 95842978580, Kašinska 50b,10360 Sesvete</derivirana_varijabla>
  </DomainObject.Predmet.StrankaWithAdressOIB>
  <DomainObject.Predmet.StrankaNazivFormated>
    <izvorni_sadrzaj>Milan Čorak</izvorni_sadrzaj>
    <derivirana_varijabla naziv="DomainObject.Predmet.StrankaNazivFormated_1">Milan Čorak</derivirana_varijabla>
  </DomainObject.Predmet.StrankaNazivFormated>
  <DomainObject.Predmet.StrankaNazivFormatedOIB>
    <izvorni_sadrzaj>Milan Čorak, OIB 95842978580</izvorni_sadrzaj>
    <derivirana_varijabla naziv="DomainObject.Predmet.StrankaNazivFormatedOIB_1">Milan Čorak, OIB 95842978580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Milan Čorak</item>
    </izvorni_sadrzaj>
    <derivirana_varijabla naziv="DomainObject.Predmet.StrankaListFormated_1">
      <item>Milan Čorak</item>
    </derivirana_varijabla>
  </DomainObject.Predmet.StrankaListFormated>
  <DomainObject.Predmet.StrankaListFormatedOIB>
    <izvorni_sadrzaj>
      <item>Milan Čorak, OIB 95842978580</item>
    </izvorni_sadrzaj>
    <derivirana_varijabla naziv="DomainObject.Predmet.StrankaListFormatedOIB_1">
      <item>Milan Čorak, OIB 95842978580</item>
    </derivirana_varijabla>
  </DomainObject.Predmet.StrankaListFormatedOIB>
  <DomainObject.Predmet.StrankaListFormatedWithAdress>
    <izvorni_sadrzaj>
      <item>Milan Čorak, Kašinska 50b, 10360 Sesvete</item>
    </izvorni_sadrzaj>
    <derivirana_varijabla naziv="DomainObject.Predmet.StrankaListFormatedWithAdress_1">
      <item>Milan Čorak, Kašinska 50b, 10360 Sesvete</item>
    </derivirana_varijabla>
  </DomainObject.Predmet.StrankaListFormatedWithAdress>
  <DomainObject.Predmet.StrankaListFormatedWithAdressOIB>
    <izvorni_sadrzaj>
      <item>Milan Čorak, OIB 95842978580, Kašinska 50b, 10360 Sesvete</item>
    </izvorni_sadrzaj>
    <derivirana_varijabla naziv="DomainObject.Predmet.StrankaListFormatedWithAdressOIB_1">
      <item>Milan Čorak, OIB 95842978580, Kašinska 50b, 10360 Sesvete</item>
    </derivirana_varijabla>
  </DomainObject.Predmet.StrankaListFormatedWithAdressOIB>
  <DomainObject.Predmet.StrankaListNazivFormated>
    <izvorni_sadrzaj>
      <item>Milan Čorak</item>
    </izvorni_sadrzaj>
    <derivirana_varijabla naziv="DomainObject.Predmet.StrankaListNazivFormated_1">
      <item>Milan Čorak</item>
    </derivirana_varijabla>
  </DomainObject.Predmet.StrankaListNazivFormated>
  <DomainObject.Predmet.StrankaListNazivFormatedOIB>
    <izvorni_sadrzaj>
      <item>Milan Čorak, OIB 95842978580</item>
    </izvorni_sadrzaj>
    <derivirana_varijabla naziv="DomainObject.Predmet.StrankaListNazivFormatedOIB_1">
      <item>Milan Čorak, OIB 95842978580</item>
    </derivirana_varijabla>
  </DomainObject.Predmet.StrankaListNazivFormatedOIB>
  <DomainObject.Predmet.ProtuStrankaListFormated>
    <izvorni_sadrzaj>
      <item>ZEC-GRADNJA d.o.o.</item>
    </izvorni_sadrzaj>
    <derivirana_varijabla naziv="DomainObject.Predmet.ProtuStrankaListFormated_1">
      <item>ZEC-GRADNJA d.o.o.</item>
    </derivirana_varijabla>
  </DomainObject.Predmet.ProtuStrankaListFormated>
  <DomainObject.Predmet.ProtuStrankaListFormatedOIB>
    <izvorni_sadrzaj>
      <item>ZEC-GRADNJA d.o.o., OIB 46550277321</item>
    </izvorni_sadrzaj>
    <derivirana_varijabla naziv="DomainObject.Predmet.ProtuStrankaListFormatedOIB_1">
      <item>ZEC-GRADNJA d.o.o., OIB 46550277321</item>
    </derivirana_varijabla>
  </DomainObject.Predmet.ProtuStrankaListFormatedOIB>
  <DomainObject.Predmet.ProtuStrankaListFormatedWithAdress>
    <izvorni_sadrzaj>
      <item>ZEC-GRADNJA d.o.o., Industrijska 14, 10360 Sesvete</item>
    </izvorni_sadrzaj>
    <derivirana_varijabla naziv="DomainObject.Predmet.ProtuStrankaListFormatedWithAdress_1">
      <item>ZEC-GRADNJA d.o.o., Industrijska 14, 10360 Sesvete</item>
    </derivirana_varijabla>
  </DomainObject.Predmet.ProtuStrankaListFormatedWithAdress>
  <DomainObject.Predmet.ProtuStrankaListFormatedWithAdressOIB>
    <izvorni_sadrzaj>
      <item>ZEC-GRADNJA d.o.o., OIB 46550277321, Industrijska 14, 10360 Sesvete</item>
    </izvorni_sadrzaj>
    <derivirana_varijabla naziv="DomainObject.Predmet.ProtuStrankaListFormatedWithAdressOIB_1">
      <item>ZEC-GRADNJA d.o.o., OIB 46550277321, Industrijska 14, 10360 Sesvete</item>
    </derivirana_varijabla>
  </DomainObject.Predmet.ProtuStrankaListFormatedWithAdressOIB>
  <DomainObject.Predmet.ProtuStrankaListNazivFormated>
    <izvorni_sadrzaj>
      <item>ZEC-GRADNJA d.o.o.</item>
    </izvorni_sadrzaj>
    <derivirana_varijabla naziv="DomainObject.Predmet.ProtuStrankaListNazivFormated_1">
      <item>ZEC-GRADNJA d.o.o.</item>
    </derivirana_varijabla>
  </DomainObject.Predmet.ProtuStrankaListNazivFormated>
  <DomainObject.Predmet.ProtuStrankaListNazivFormatedOIB>
    <izvorni_sadrzaj>
      <item>ZEC-GRADNJA d.o.o., OIB 46550277321</item>
    </izvorni_sadrzaj>
    <derivirana_varijabla naziv="DomainObject.Predmet.ProtuStrankaListNazivFormatedOIB_1">
      <item>ZEC-GRADNJA d.o.o., OIB 46550277321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St-1/2016-4</izvorni_sadrzaj>
    <derivirana_varijabla naziv="DomainObject.PoslovniBrojDokumenta_1">St-1/2016-4</derivirana_varijabla>
  </DomainObject.PoslovniBrojDokumenta>
  <DomainObject.Predmet.StrankaIDrugi>
    <izvorni_sadrzaj>Milan Čorak</izvorni_sadrzaj>
    <derivirana_varijabla naziv="DomainObject.Predmet.StrankaIDrugi_1">Milan Čorak</derivirana_varijabla>
  </DomainObject.Predmet.StrankaIDrugi>
  <DomainObject.Predmet.ProtustrankaIDrugi>
    <izvorni_sadrzaj>ZEC-GRADNJA d.o.o.</izvorni_sadrzaj>
    <derivirana_varijabla naziv="DomainObject.Predmet.ProtustrankaIDrugi_1">ZEC-GRADNJA d.o.o.</derivirana_varijabla>
  </DomainObject.Predmet.ProtustrankaIDrugi>
  <DomainObject.Predmet.StrankaIDrugiAdressOIB>
    <izvorni_sadrzaj>Milan Čorak, OIB 95842978580, Kašinska 50b, 10360 Sesvete</izvorni_sadrzaj>
    <derivirana_varijabla naziv="DomainObject.Predmet.StrankaIDrugiAdressOIB_1">Milan Čorak, OIB 95842978580, Kašinska 50b, 10360 Sesvete</derivirana_varijabla>
  </DomainObject.Predmet.StrankaIDrugiAdressOIB>
  <DomainObject.Predmet.ProtustrankaIDrugiAdressOIB>
    <izvorni_sadrzaj>ZEC-GRADNJA d.o.o., OIB 46550277321, Industrijska 14, 10360 Sesvete</izvorni_sadrzaj>
    <derivirana_varijabla naziv="DomainObject.Predmet.ProtustrankaIDrugiAdressOIB_1">ZEC-GRADNJA d.o.o., OIB 46550277321, Industrijska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Čorak</item>
      <item>ZEC-GRADNJA d.o.o.</item>
    </izvorni_sadrzaj>
    <derivirana_varijabla naziv="DomainObject.Predmet.SudioniciListNaziv_1">
      <item>Milan Čorak</item>
      <item>ZEC-GRADNJA d.o.o.</item>
    </derivirana_varijabla>
  </DomainObject.Predmet.SudioniciListNaziv>
  <DomainObject.Predmet.SudioniciListAdressOIB>
    <izvorni_sadrzaj>
      <item>Milan Čorak, OIB 95842978580, Kašinska 50b,10360 Sesvete</item>
      <item>ZEC-GRADNJA d.o.o., OIB 46550277321, Industrijska 14,10360 Sesvete</item>
    </izvorni_sadrzaj>
    <derivirana_varijabla naziv="DomainObject.Predmet.SudioniciListAdressOIB_1">
      <item>Milan Čorak, OIB 95842978580, Kašinska 50b,10360 Sesvete</item>
      <item>ZEC-GRADNJA d.o.o., OIB 46550277321, Industrijska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95842978580</item>
      <item>, OIB 46550277321</item>
    </izvorni_sadrzaj>
    <derivirana_varijabla naziv="DomainObject.Predmet.SudioniciListNazivOIB_1">
      <item>, OIB 95842978580</item>
      <item>, OIB 46550277321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Panjaković Senjić, OIB 39849053592, Gornjodravska obala 89a Osijek</item>
    </izvorni_sadrzaj>
    <derivirana_varijabla naziv="DomainObject.Predmet.StecajniUpraviteljiListAddressOIB_1">
      <item>Daša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057198-EFEE-430E-9053-AA653518BD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1121</properties:Words>
  <properties:Characters>6138</properties:Characters>
  <properties:Lines>142</properties:Lines>
  <properties:Paragraphs>56</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2017-03-09T10:08:00Z</dcterms:created>
  <dc:creator>Unknown</dc:creator>
  <cp:lastModifiedBy>Ivana Stampf</cp:lastModifiedBy>
  <cp:lastPrinted>2017-03-09T10:27:00Z</cp:lastPrinted>
  <dcterms:modified xmlns:xsi="http://www.w3.org/2001/XMLSchema-instance" xsi:type="dcterms:W3CDTF">2017-03-09T10:35:00Z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St-1/2016-4 / Odluka - Rješenje o imenovanju privremenog stečajnog upravitelja</vt:lpwstr>
  </prop:property>
  <prop:property name="CC_coloring" pid="4" fmtid="{D5CDD505-2E9C-101B-9397-08002B2CF9AE}">
    <vt:bool>false</vt:bool>
  </prop:property>
  <prop:property name="BrojStranica" pid="5" fmtid="{D5CDD505-2E9C-101B-9397-08002B2CF9AE}">
    <vt:i4>3</vt:i4>
  </prop:property>
</prop:Properties>
</file>