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caea0" w14:paraId="b2caea0" w:rsidRDefault="0092174A" w:rsidP="0076036E" w:rsidR="0092174A" w:rsidRPr="00513EF7">
      <w:pPr>
        <w:tabs>
          <w:tab w:pos="1140" w:val="left"/>
        </w:tabs>
        <w15:collapsed w:val="false"/>
      </w:pPr>
      <w:bookmarkStart w:name="_GoBack" w:id="0"/>
      <w:bookmarkEnd w:id="0"/>
      <w:r>
        <w:tab/>
      </w:r>
      <w:hyperlink r:id="rId9" w:history="true">
        <w:r w:rsidR="00AF45C2">
          <w:fldChar w:fldCharType="begin"/>
        </w:r>
        <w:r w:rsidR="00AF45C2">
          <w:instrText xml:space="preserve"> </w:instrText>
        </w:r>
        <w:r w:rsidR="00AF45C2">
          <w:instrText>INCLUDEPICTURE  "http://tbn0.google.com/images?q=tbn:8lIypWC5bJjP1M:http://www.hnv.org.yu/images/grb-rh.jpg" \* MERGEFORMATINET</w:instrText>
        </w:r>
        <w:r w:rsidR="00AF45C2">
          <w:instrText xml:space="preserve"> </w:instrText>
        </w:r>
        <w:r w:rsidR="00AF45C2">
          <w:fldChar w:fldCharType="separate"/>
        </w:r>
        <w:r w:rsidR="00AF45C2">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id="_x0000_i1025" style="width:43pt;height:56.5pt" alt="" type="#_x0000_t75">
              <v:imagedata r:href="rId11" r:id="rId10"/>
            </v:shape>
          </w:pict>
        </w:r>
        <w:r w:rsidR="00AF45C2">
          <w:fldChar w:fldCharType="end"/>
        </w:r>
      </w:hyperlink>
    </w:p>
    <w:p w:rsidRDefault="0092174A" w:rsidP="00815958" w:rsidR="0092174A" w:rsidRPr="00513EF7">
      <w:pPr>
        <w:rPr>
          <w:b/>
        </w:rPr>
      </w:pPr>
      <w:r w:rsidRPr="00513EF7">
        <w:rPr>
          <w:b/>
        </w:rPr>
        <w:t xml:space="preserve">         REPUBLIKA HRVATSKA</w:t>
      </w:r>
    </w:p>
    <w:p w:rsidRDefault="0092174A" w:rsidP="00815958" w:rsidR="0092174A" w:rsidRPr="00513EF7">
      <w:pPr>
        <w:rPr>
          <w:b/>
        </w:rPr>
      </w:pPr>
      <w:r w:rsidRPr="00513EF7">
        <w:rPr>
          <w:b/>
        </w:rPr>
        <w:t xml:space="preserve">     TRGOVAČKI SUD U SPLITU</w:t>
      </w:r>
    </w:p>
    <w:p w:rsidRDefault="0092174A" w:rsidP="00815958" w:rsidR="0092174A" w:rsidRPr="00513EF7">
      <w:pPr>
        <w:rPr>
          <w:b/>
        </w:rPr>
      </w:pPr>
      <w:r w:rsidRPr="00513EF7">
        <w:rPr>
          <w:b/>
        </w:rPr>
        <w:t xml:space="preserve">   STALNA SLUŽBA DUBROVNIK </w:t>
      </w:r>
    </w:p>
    <w:p w:rsidRDefault="0092174A" w:rsidP="00815958" w:rsidR="0092174A" w:rsidRPr="00513EF7">
      <w:pPr>
        <w:rPr>
          <w:b/>
        </w:rPr>
      </w:pPr>
      <w:r w:rsidRPr="00513EF7">
        <w:rPr>
          <w:b/>
        </w:rPr>
        <w:t xml:space="preserve">   Dubrovnik, Dr. Ante Starčevića 23</w:t>
      </w:r>
    </w:p>
    <w:p w:rsidRDefault="0092174A" w:rsidP="00004109" w:rsidR="0092174A" w:rsidRPr="003821F3">
      <w:pPr>
        <w:jc w:val="right"/>
        <w:rPr>
          <w:b/>
          <w:sz w:val="22"/>
          <w:szCs w:val="22"/>
        </w:rPr>
      </w:pPr>
      <w:r w:rsidRPr="003821F3">
        <w:rPr>
          <w:b/>
          <w:sz w:val="22"/>
          <w:szCs w:val="22"/>
        </w:rPr>
        <w:t>Posl. br.6-St. 444/2013-</w:t>
      </w:r>
      <w:r>
        <w:rPr>
          <w:b/>
          <w:sz w:val="22"/>
          <w:szCs w:val="22"/>
        </w:rPr>
        <w:t>276</w:t>
      </w:r>
    </w:p>
    <w:p w:rsidRDefault="0092174A" w:rsidP="00004109" w:rsidR="0092174A" w:rsidRPr="003821F3">
      <w:pPr>
        <w:jc w:val="center"/>
        <w:rPr>
          <w:b/>
          <w:sz w:val="22"/>
          <w:szCs w:val="22"/>
        </w:rPr>
      </w:pPr>
    </w:p>
    <w:p w:rsidRDefault="0092174A" w:rsidP="00004109" w:rsidR="0092174A" w:rsidRPr="003821F3">
      <w:pPr>
        <w:jc w:val="center"/>
        <w:rPr>
          <w:b/>
          <w:sz w:val="22"/>
          <w:szCs w:val="22"/>
        </w:rPr>
      </w:pPr>
    </w:p>
    <w:p w:rsidRDefault="0092174A" w:rsidP="00106083" w:rsidR="0092174A" w:rsidRPr="003821F3">
      <w:pPr>
        <w:jc w:val="center"/>
        <w:rPr>
          <w:b/>
          <w:sz w:val="22"/>
          <w:szCs w:val="22"/>
        </w:rPr>
      </w:pPr>
      <w:r w:rsidRPr="003821F3">
        <w:rPr>
          <w:b/>
          <w:sz w:val="22"/>
          <w:szCs w:val="22"/>
        </w:rPr>
        <w:t xml:space="preserve">R E P U B L I K A   H R V A T S K A </w:t>
      </w:r>
    </w:p>
    <w:p w:rsidRDefault="0092174A" w:rsidP="00106083" w:rsidR="0092174A" w:rsidRPr="003821F3">
      <w:pPr>
        <w:jc w:val="center"/>
        <w:rPr>
          <w:b/>
          <w:sz w:val="22"/>
          <w:szCs w:val="22"/>
        </w:rPr>
      </w:pPr>
    </w:p>
    <w:p w:rsidRDefault="0092174A" w:rsidP="00106083" w:rsidR="0092174A" w:rsidRPr="003821F3">
      <w:pPr>
        <w:jc w:val="center"/>
        <w:rPr>
          <w:b/>
          <w:sz w:val="22"/>
          <w:szCs w:val="22"/>
        </w:rPr>
      </w:pPr>
      <w:r w:rsidRPr="003821F3">
        <w:rPr>
          <w:b/>
          <w:sz w:val="22"/>
          <w:szCs w:val="22"/>
        </w:rPr>
        <w:t>Z A K LJ U Č A K</w:t>
      </w:r>
    </w:p>
    <w:p w:rsidRDefault="0092174A" w:rsidP="00004109" w:rsidR="0092174A" w:rsidRPr="003821F3">
      <w:pPr>
        <w:jc w:val="center"/>
        <w:rPr>
          <w:b/>
          <w:sz w:val="22"/>
          <w:szCs w:val="22"/>
        </w:rPr>
      </w:pPr>
    </w:p>
    <w:p w:rsidRDefault="0092174A" w:rsidP="00004109" w:rsidR="0092174A" w:rsidRPr="003821F3">
      <w:pPr>
        <w:jc w:val="both"/>
        <w:rPr>
          <w:sz w:val="22"/>
          <w:szCs w:val="22"/>
        </w:rPr>
      </w:pPr>
    </w:p>
    <w:p w:rsidRDefault="0092174A" w:rsidP="00106083" w:rsidR="0092174A" w:rsidRPr="003821F3">
      <w:pPr>
        <w:ind w:firstLine="708"/>
        <w:jc w:val="both"/>
        <w:rPr>
          <w:sz w:val="22"/>
          <w:szCs w:val="22"/>
        </w:rPr>
      </w:pPr>
      <w:r w:rsidRPr="003821F3">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dana </w:t>
      </w:r>
      <w:r>
        <w:rPr>
          <w:sz w:val="22"/>
          <w:szCs w:val="22"/>
        </w:rPr>
        <w:t>22. rujna 2016</w:t>
      </w:r>
      <w:r w:rsidRPr="003821F3">
        <w:rPr>
          <w:sz w:val="22"/>
          <w:szCs w:val="22"/>
        </w:rPr>
        <w:t xml:space="preserve">. godine, </w:t>
      </w:r>
    </w:p>
    <w:p w:rsidRDefault="0092174A" w:rsidP="00106083" w:rsidR="0092174A" w:rsidRPr="003821F3">
      <w:pPr>
        <w:jc w:val="both"/>
        <w:rPr>
          <w:sz w:val="22"/>
          <w:szCs w:val="22"/>
        </w:rPr>
      </w:pPr>
    </w:p>
    <w:p w:rsidRDefault="0092174A" w:rsidP="00106083" w:rsidR="0092174A" w:rsidRPr="003821F3">
      <w:pPr>
        <w:jc w:val="both"/>
        <w:rPr>
          <w:sz w:val="22"/>
          <w:szCs w:val="22"/>
        </w:rPr>
      </w:pPr>
    </w:p>
    <w:p w:rsidRDefault="0092174A" w:rsidP="00106083" w:rsidR="0092174A" w:rsidRPr="003821F3">
      <w:pPr>
        <w:jc w:val="center"/>
        <w:rPr>
          <w:b/>
          <w:sz w:val="22"/>
          <w:szCs w:val="22"/>
        </w:rPr>
      </w:pPr>
      <w:r w:rsidRPr="003821F3">
        <w:rPr>
          <w:b/>
          <w:sz w:val="22"/>
          <w:szCs w:val="22"/>
        </w:rPr>
        <w:t>z a k l j u č i o   j e</w:t>
      </w:r>
    </w:p>
    <w:p w:rsidRDefault="0092174A" w:rsidP="0000481B" w:rsidR="0092174A" w:rsidRPr="003821F3">
      <w:pPr>
        <w:jc w:val="both"/>
        <w:rPr>
          <w:b/>
          <w:sz w:val="22"/>
          <w:szCs w:val="22"/>
        </w:rPr>
      </w:pPr>
    </w:p>
    <w:p w:rsidRDefault="0092174A" w:rsidP="009D56D2" w:rsidR="0092174A" w:rsidRPr="003821F3">
      <w:pPr>
        <w:ind w:hanging="705" w:left="705"/>
        <w:jc w:val="both"/>
        <w:rPr>
          <w:sz w:val="22"/>
          <w:szCs w:val="22"/>
        </w:rPr>
      </w:pPr>
      <w:r w:rsidRPr="003821F3">
        <w:rPr>
          <w:b/>
          <w:sz w:val="22"/>
          <w:szCs w:val="22"/>
        </w:rPr>
        <w:t>I.</w:t>
      </w:r>
      <w:r w:rsidRPr="003821F3">
        <w:rPr>
          <w:sz w:val="22"/>
          <w:szCs w:val="22"/>
        </w:rPr>
        <w:tab/>
      </w:r>
      <w:r w:rsidRPr="003821F3">
        <w:rPr>
          <w:sz w:val="22"/>
          <w:szCs w:val="22"/>
        </w:rPr>
        <w:tab/>
        <w:t>Određuje se u stečajnom postupku prodaja dijela imovine stečajnog dužnika i to:</w:t>
      </w:r>
    </w:p>
    <w:p w:rsidRDefault="0092174A" w:rsidP="005407A9" w:rsidR="0092174A" w:rsidRPr="003821F3">
      <w:pPr>
        <w:tabs>
          <w:tab w:pos="709" w:val="left"/>
        </w:tabs>
        <w:ind w:left="709"/>
        <w:jc w:val="both"/>
        <w:rPr>
          <w:sz w:val="22"/>
          <w:szCs w:val="22"/>
        </w:rPr>
      </w:pPr>
      <w:r w:rsidRPr="003821F3">
        <w:rPr>
          <w:sz w:val="22"/>
          <w:szCs w:val="22"/>
        </w:rPr>
        <w:t xml:space="preserve">- kat. čestica 937 vrt i 928/9 oranica 6m2, z.ul. 1278 K.O. Dubrovnik.  </w:t>
      </w:r>
    </w:p>
    <w:p w:rsidRDefault="0092174A" w:rsidP="007402C9" w:rsidR="0092174A" w:rsidRPr="003821F3">
      <w:pPr>
        <w:jc w:val="both"/>
        <w:rPr>
          <w:sz w:val="22"/>
          <w:szCs w:val="22"/>
        </w:rPr>
      </w:pPr>
    </w:p>
    <w:p w:rsidRDefault="0092174A" w:rsidP="00A51999" w:rsidR="0092174A">
      <w:pPr>
        <w:ind w:hanging="705" w:left="705"/>
        <w:jc w:val="both"/>
        <w:rPr>
          <w:sz w:val="22"/>
          <w:szCs w:val="22"/>
        </w:rPr>
      </w:pPr>
      <w:r w:rsidRPr="003821F3">
        <w:rPr>
          <w:b/>
          <w:sz w:val="22"/>
          <w:szCs w:val="22"/>
        </w:rPr>
        <w:t>II.</w:t>
      </w:r>
      <w:r w:rsidRPr="003821F3">
        <w:rPr>
          <w:b/>
          <w:sz w:val="22"/>
          <w:szCs w:val="22"/>
        </w:rPr>
        <w:tab/>
      </w:r>
      <w:r w:rsidRPr="003821F3">
        <w:rPr>
          <w:sz w:val="22"/>
          <w:szCs w:val="22"/>
        </w:rPr>
        <w:t>Za imovinu iz točke I. ove odluke</w:t>
      </w:r>
      <w:r>
        <w:rPr>
          <w:sz w:val="22"/>
          <w:szCs w:val="22"/>
        </w:rPr>
        <w:t xml:space="preserve"> utvrđuje se početna cijena od 57.600</w:t>
      </w:r>
      <w:r w:rsidRPr="003821F3">
        <w:rPr>
          <w:sz w:val="22"/>
          <w:szCs w:val="22"/>
        </w:rPr>
        <w:t>,00 kuna.</w:t>
      </w:r>
    </w:p>
    <w:p w:rsidRDefault="0092174A" w:rsidP="00F246EF" w:rsidR="0092174A" w:rsidRPr="003821F3">
      <w:pPr>
        <w:ind w:hanging="705" w:left="705"/>
        <w:jc w:val="both"/>
        <w:rPr>
          <w:b/>
          <w:sz w:val="22"/>
          <w:szCs w:val="22"/>
          <w:u w:val="single"/>
        </w:rPr>
      </w:pPr>
    </w:p>
    <w:p w:rsidRDefault="0092174A" w:rsidP="00770332" w:rsidR="0092174A" w:rsidRPr="003821F3">
      <w:pPr>
        <w:ind w:hanging="705" w:left="705"/>
        <w:jc w:val="both"/>
        <w:rPr>
          <w:b/>
          <w:sz w:val="22"/>
          <w:szCs w:val="22"/>
        </w:rPr>
      </w:pPr>
      <w:r w:rsidRPr="003821F3">
        <w:rPr>
          <w:b/>
          <w:sz w:val="22"/>
          <w:szCs w:val="22"/>
        </w:rPr>
        <w:t>III.</w:t>
      </w:r>
      <w:r w:rsidRPr="003821F3">
        <w:rPr>
          <w:b/>
          <w:sz w:val="22"/>
          <w:szCs w:val="22"/>
        </w:rPr>
        <w:tab/>
      </w:r>
      <w:r w:rsidRPr="003821F3">
        <w:rPr>
          <w:sz w:val="22"/>
          <w:szCs w:val="22"/>
        </w:rPr>
        <w:t xml:space="preserve">Imovina iz točke I. ove odluke će se prodavati kao cjelina na </w:t>
      </w:r>
      <w:r>
        <w:rPr>
          <w:sz w:val="22"/>
          <w:szCs w:val="22"/>
        </w:rPr>
        <w:t>12</w:t>
      </w:r>
      <w:r w:rsidRPr="003821F3">
        <w:rPr>
          <w:b/>
          <w:sz w:val="22"/>
          <w:szCs w:val="22"/>
        </w:rPr>
        <w:t>. (</w:t>
      </w:r>
      <w:r>
        <w:rPr>
          <w:b/>
          <w:sz w:val="22"/>
          <w:szCs w:val="22"/>
        </w:rPr>
        <w:t>dvanaestoj</w:t>
      </w:r>
      <w:r w:rsidRPr="003821F3">
        <w:rPr>
          <w:b/>
          <w:sz w:val="22"/>
          <w:szCs w:val="22"/>
        </w:rPr>
        <w:t>) usmenoj javnoj dražbi</w:t>
      </w:r>
      <w:r w:rsidRPr="003821F3">
        <w:rPr>
          <w:sz w:val="22"/>
          <w:szCs w:val="22"/>
        </w:rPr>
        <w:t xml:space="preserve"> koja će se održati na Trgovačkom sudu u Splitu, Stalna služba u Dubrovniku, Dr. Ante Starčevića 23, sudnica 2,</w:t>
      </w:r>
      <w:r>
        <w:rPr>
          <w:b/>
          <w:sz w:val="22"/>
          <w:szCs w:val="22"/>
        </w:rPr>
        <w:t xml:space="preserve">  24. studenog  2016</w:t>
      </w:r>
      <w:r w:rsidRPr="003821F3">
        <w:rPr>
          <w:b/>
          <w:sz w:val="22"/>
          <w:szCs w:val="22"/>
        </w:rPr>
        <w:t xml:space="preserve">. godine u </w:t>
      </w:r>
      <w:r>
        <w:rPr>
          <w:b/>
          <w:sz w:val="22"/>
          <w:szCs w:val="22"/>
        </w:rPr>
        <w:t>09,00</w:t>
      </w:r>
      <w:r w:rsidRPr="003821F3">
        <w:rPr>
          <w:b/>
          <w:sz w:val="22"/>
          <w:szCs w:val="22"/>
        </w:rPr>
        <w:t xml:space="preserve"> sati. </w:t>
      </w:r>
    </w:p>
    <w:p w:rsidRDefault="0092174A" w:rsidP="00770332" w:rsidR="0092174A" w:rsidRPr="003821F3">
      <w:pPr>
        <w:ind w:left="705"/>
        <w:jc w:val="both"/>
        <w:rPr>
          <w:b/>
          <w:i/>
          <w:sz w:val="22"/>
          <w:szCs w:val="22"/>
        </w:rPr>
      </w:pPr>
      <w:r w:rsidRPr="003821F3">
        <w:rPr>
          <w:sz w:val="22"/>
          <w:szCs w:val="22"/>
        </w:rPr>
        <w:t>Imovina se ne može prodati ispod utvrđene cijene.</w:t>
      </w:r>
      <w:r w:rsidRPr="003821F3">
        <w:rPr>
          <w:b/>
          <w:i/>
          <w:sz w:val="22"/>
          <w:szCs w:val="22"/>
        </w:rPr>
        <w:t xml:space="preserve"> </w:t>
      </w:r>
    </w:p>
    <w:p w:rsidRDefault="0092174A" w:rsidP="00004109" w:rsidR="0092174A" w:rsidRPr="003821F3">
      <w:pPr>
        <w:jc w:val="both"/>
        <w:rPr>
          <w:b/>
          <w:sz w:val="22"/>
          <w:szCs w:val="22"/>
          <w:u w:val="single"/>
        </w:rPr>
      </w:pPr>
    </w:p>
    <w:p w:rsidRDefault="0092174A" w:rsidP="00E66AAE" w:rsidR="0092174A" w:rsidRPr="003821F3">
      <w:pPr>
        <w:ind w:hanging="705" w:left="705"/>
        <w:jc w:val="both"/>
        <w:rPr>
          <w:b/>
          <w:sz w:val="22"/>
          <w:szCs w:val="22"/>
        </w:rPr>
      </w:pPr>
      <w:r w:rsidRPr="003821F3">
        <w:rPr>
          <w:b/>
          <w:sz w:val="22"/>
          <w:szCs w:val="22"/>
        </w:rPr>
        <w:t>IV.</w:t>
      </w:r>
      <w:r w:rsidRPr="003821F3">
        <w:rPr>
          <w:b/>
          <w:sz w:val="22"/>
          <w:szCs w:val="22"/>
        </w:rPr>
        <w:tab/>
      </w:r>
      <w:r w:rsidRPr="003821F3">
        <w:rPr>
          <w:sz w:val="22"/>
          <w:szCs w:val="22"/>
        </w:rPr>
        <w:t>Na kat. čestica 937 vrt z.ul. 1278 K.O. Dubrovnik zabilježeno je svojstvo spomenika kulture.</w:t>
      </w:r>
    </w:p>
    <w:p w:rsidRDefault="0092174A" w:rsidP="00E66AAE" w:rsidR="0092174A" w:rsidRPr="003821F3">
      <w:pPr>
        <w:ind w:hanging="705" w:left="705"/>
        <w:jc w:val="both"/>
        <w:rPr>
          <w:b/>
          <w:sz w:val="22"/>
          <w:szCs w:val="22"/>
        </w:rPr>
      </w:pPr>
    </w:p>
    <w:p w:rsidRDefault="0092174A" w:rsidP="005269BA" w:rsidR="0092174A" w:rsidRPr="003821F3">
      <w:pPr>
        <w:ind w:hanging="705" w:left="705"/>
        <w:jc w:val="both"/>
        <w:rPr>
          <w:sz w:val="22"/>
          <w:szCs w:val="22"/>
        </w:rPr>
      </w:pPr>
      <w:r w:rsidRPr="003821F3">
        <w:rPr>
          <w:b/>
          <w:sz w:val="22"/>
          <w:szCs w:val="22"/>
        </w:rPr>
        <w:t>V.</w:t>
      </w:r>
      <w:r w:rsidRPr="003821F3">
        <w:rPr>
          <w:b/>
          <w:sz w:val="22"/>
          <w:szCs w:val="22"/>
        </w:rPr>
        <w:tab/>
      </w:r>
      <w:r w:rsidRPr="003821F3">
        <w:rPr>
          <w:sz w:val="22"/>
          <w:szCs w:val="22"/>
        </w:rPr>
        <w:t>Na imovini iz točke I. ove odluke postoji razlučno pravo u korist REPUBLIKA HRVATSKA.</w:t>
      </w:r>
    </w:p>
    <w:p w:rsidRDefault="0092174A" w:rsidP="005269BA" w:rsidR="0092174A" w:rsidRPr="003821F3">
      <w:pPr>
        <w:ind w:hanging="705" w:left="705"/>
        <w:jc w:val="both"/>
        <w:rPr>
          <w:sz w:val="22"/>
          <w:szCs w:val="22"/>
        </w:rPr>
      </w:pPr>
    </w:p>
    <w:p w:rsidRDefault="0092174A" w:rsidP="005269BA" w:rsidR="0092174A" w:rsidRPr="003821F3">
      <w:pPr>
        <w:ind w:hanging="705" w:left="705"/>
        <w:jc w:val="both"/>
        <w:rPr>
          <w:sz w:val="22"/>
          <w:szCs w:val="22"/>
          <w:u w:val="single"/>
        </w:rPr>
      </w:pPr>
      <w:r w:rsidRPr="003821F3">
        <w:rPr>
          <w:b/>
          <w:sz w:val="22"/>
          <w:szCs w:val="22"/>
        </w:rPr>
        <w:t>VI.</w:t>
      </w:r>
      <w:r w:rsidRPr="003821F3">
        <w:rPr>
          <w:sz w:val="22"/>
          <w:szCs w:val="22"/>
        </w:rPr>
        <w:tab/>
        <w:t xml:space="preserve">Kao kupci mogu sudjelovati samo osobe koje polože jamčevinu u iznosu od 10% od utvrđene vrijednosti imovine u korist Trgovačkog suda u Splitu, Stalna služba u Dubrovniku broj računa HR1623900011300000664 kod Hrvatske poštanske banke d.d., poziv na broj 10-444-2013, opis polog jamčevine za St-444/2013-DUB zaključno do </w:t>
      </w:r>
      <w:r>
        <w:rPr>
          <w:sz w:val="22"/>
          <w:szCs w:val="22"/>
        </w:rPr>
        <w:t>21. studenog</w:t>
      </w:r>
      <w:r>
        <w:t xml:space="preserve"> </w:t>
      </w:r>
      <w:r w:rsidRPr="003821F3">
        <w:rPr>
          <w:sz w:val="22"/>
          <w:szCs w:val="22"/>
        </w:rPr>
        <w:t>201</w:t>
      </w:r>
      <w:r>
        <w:rPr>
          <w:sz w:val="22"/>
          <w:szCs w:val="22"/>
        </w:rPr>
        <w:t>6</w:t>
      </w:r>
      <w:r w:rsidRPr="003821F3">
        <w:rPr>
          <w:sz w:val="22"/>
          <w:szCs w:val="22"/>
        </w:rPr>
        <w:t>. godine</w:t>
      </w:r>
      <w:r w:rsidRPr="003821F3">
        <w:rPr>
          <w:i/>
          <w:sz w:val="22"/>
          <w:szCs w:val="22"/>
        </w:rPr>
        <w:t>.</w:t>
      </w:r>
      <w:r w:rsidRPr="003821F3">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21. studenog 2016</w:t>
      </w:r>
      <w:r w:rsidRPr="003821F3">
        <w:rPr>
          <w:sz w:val="22"/>
          <w:szCs w:val="22"/>
        </w:rPr>
        <w:t>. godine u sudski spis pod posl.br. St. 444/2013. Kasnije pristigle prijave smatrat će se nepravodobnim i neće se uzeti u obzir. Ponuditeljima kojima ponuda ne bude prihvaćena položena jamčevina će se vratiti u roku od 3 dana od uplate kupovnine, bez kamata.</w:t>
      </w:r>
      <w:r w:rsidRPr="003821F3">
        <w:rPr>
          <w:sz w:val="22"/>
          <w:szCs w:val="22"/>
          <w:u w:val="single"/>
        </w:rPr>
        <w:t xml:space="preserve"> </w:t>
      </w:r>
    </w:p>
    <w:p w:rsidRDefault="0092174A" w:rsidP="005269BA" w:rsidR="0092174A" w:rsidRPr="003821F3">
      <w:pPr>
        <w:ind w:hanging="705" w:left="705"/>
        <w:jc w:val="both"/>
        <w:rPr>
          <w:sz w:val="22"/>
          <w:szCs w:val="22"/>
        </w:rPr>
      </w:pPr>
    </w:p>
    <w:p w:rsidRDefault="0092174A" w:rsidP="005269BA" w:rsidR="0092174A" w:rsidRPr="003821F3">
      <w:pPr>
        <w:ind w:hanging="705" w:left="705"/>
        <w:jc w:val="both"/>
        <w:rPr>
          <w:sz w:val="22"/>
          <w:szCs w:val="22"/>
        </w:rPr>
      </w:pPr>
      <w:r w:rsidRPr="003821F3">
        <w:rPr>
          <w:b/>
          <w:sz w:val="22"/>
          <w:szCs w:val="22"/>
        </w:rPr>
        <w:t>VII.</w:t>
      </w:r>
      <w:r w:rsidRPr="003821F3">
        <w:rPr>
          <w:sz w:val="22"/>
          <w:szCs w:val="22"/>
        </w:rPr>
        <w:tab/>
        <w:t>Zastupnici ponuditelja moraju na dražbi svoje ovlaštenje dokazati javnom ispravom ili javno ovjerenom punomoći.</w:t>
      </w:r>
    </w:p>
    <w:p w:rsidRDefault="0092174A" w:rsidP="00A15B7F" w:rsidR="0092174A" w:rsidRPr="003821F3">
      <w:pPr>
        <w:ind w:hanging="705" w:left="705"/>
        <w:jc w:val="both"/>
        <w:rPr>
          <w:b/>
          <w:sz w:val="22"/>
          <w:szCs w:val="22"/>
        </w:rPr>
      </w:pPr>
    </w:p>
    <w:p w:rsidRDefault="0092174A" w:rsidP="00A15B7F" w:rsidR="0092174A" w:rsidRPr="003821F3">
      <w:pPr>
        <w:ind w:hanging="705" w:left="705"/>
        <w:jc w:val="both"/>
        <w:rPr>
          <w:sz w:val="22"/>
          <w:szCs w:val="22"/>
        </w:rPr>
      </w:pPr>
      <w:r w:rsidRPr="003821F3">
        <w:rPr>
          <w:b/>
          <w:sz w:val="22"/>
          <w:szCs w:val="22"/>
        </w:rPr>
        <w:t>VIII.</w:t>
      </w:r>
      <w:r w:rsidRPr="003821F3">
        <w:rPr>
          <w:sz w:val="22"/>
          <w:szCs w:val="22"/>
        </w:rPr>
        <w:tab/>
      </w:r>
      <w:r w:rsidRPr="003821F3">
        <w:rPr>
          <w:sz w:val="22"/>
          <w:szCs w:val="22"/>
        </w:rPr>
        <w:tab/>
        <w:t xml:space="preserve">Kupac je dužan položiti kupovinu u roku od </w:t>
      </w:r>
      <w:r>
        <w:rPr>
          <w:sz w:val="22"/>
          <w:szCs w:val="22"/>
        </w:rPr>
        <w:t>30</w:t>
      </w:r>
      <w:r w:rsidRPr="003821F3">
        <w:rPr>
          <w:sz w:val="22"/>
          <w:szCs w:val="22"/>
        </w:rPr>
        <w:t xml:space="preserve"> dana od primitka rješenja o dosudi. Sve poreze, pristojbe i druge troškove u svezi s prodajom i prijenosom vlasništva snosi kupac o dospjelosti. </w:t>
      </w:r>
    </w:p>
    <w:p w:rsidRDefault="0092174A" w:rsidP="00A15B7F" w:rsidR="0092174A" w:rsidRPr="003821F3">
      <w:pPr>
        <w:ind w:hanging="705" w:left="705"/>
        <w:jc w:val="both"/>
        <w:rPr>
          <w:sz w:val="22"/>
          <w:szCs w:val="22"/>
          <w:u w:val="single"/>
        </w:rPr>
      </w:pPr>
    </w:p>
    <w:p w:rsidRDefault="0092174A" w:rsidP="00A15B7F" w:rsidR="0092174A" w:rsidRPr="003821F3">
      <w:pPr>
        <w:ind w:hanging="705" w:left="705"/>
        <w:jc w:val="both"/>
        <w:rPr>
          <w:sz w:val="22"/>
          <w:szCs w:val="22"/>
        </w:rPr>
      </w:pPr>
      <w:r w:rsidRPr="003821F3">
        <w:rPr>
          <w:b/>
          <w:sz w:val="22"/>
          <w:szCs w:val="22"/>
        </w:rPr>
        <w:t>IX.</w:t>
      </w:r>
      <w:r w:rsidRPr="003821F3">
        <w:rPr>
          <w:b/>
          <w:sz w:val="22"/>
          <w:szCs w:val="22"/>
        </w:rPr>
        <w:tab/>
      </w:r>
      <w:r w:rsidRPr="003821F3">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92174A" w:rsidP="00A15B7F" w:rsidR="0092174A" w:rsidRPr="003821F3">
      <w:pPr>
        <w:ind w:hanging="705" w:left="705"/>
        <w:jc w:val="both"/>
        <w:rPr>
          <w:sz w:val="22"/>
          <w:szCs w:val="22"/>
          <w:u w:val="single"/>
        </w:rPr>
      </w:pPr>
    </w:p>
    <w:p w:rsidRDefault="0092174A" w:rsidP="00A15B7F" w:rsidR="0092174A" w:rsidRPr="003821F3">
      <w:pPr>
        <w:ind w:hanging="705" w:left="705"/>
        <w:jc w:val="both"/>
        <w:rPr>
          <w:sz w:val="22"/>
          <w:szCs w:val="22"/>
        </w:rPr>
      </w:pPr>
      <w:r w:rsidRPr="003821F3">
        <w:rPr>
          <w:b/>
          <w:sz w:val="22"/>
          <w:szCs w:val="22"/>
        </w:rPr>
        <w:t>X.</w:t>
      </w:r>
      <w:r w:rsidRPr="003821F3">
        <w:rPr>
          <w:b/>
          <w:sz w:val="22"/>
          <w:szCs w:val="22"/>
        </w:rPr>
        <w:tab/>
      </w:r>
      <w:r w:rsidRPr="003821F3">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92174A" w:rsidP="00A15B7F" w:rsidR="0092174A" w:rsidRPr="003821F3">
      <w:pPr>
        <w:ind w:hanging="705" w:left="705"/>
        <w:jc w:val="both"/>
        <w:rPr>
          <w:sz w:val="22"/>
          <w:szCs w:val="22"/>
          <w:u w:val="single"/>
        </w:rPr>
      </w:pPr>
    </w:p>
    <w:p w:rsidRDefault="0092174A" w:rsidP="00A15B7F" w:rsidR="0092174A" w:rsidRPr="003821F3">
      <w:pPr>
        <w:ind w:hanging="705" w:left="705"/>
        <w:jc w:val="both"/>
        <w:rPr>
          <w:sz w:val="22"/>
          <w:szCs w:val="22"/>
        </w:rPr>
      </w:pPr>
      <w:r w:rsidRPr="003821F3">
        <w:rPr>
          <w:b/>
          <w:sz w:val="22"/>
          <w:szCs w:val="22"/>
        </w:rPr>
        <w:t>XI.</w:t>
      </w:r>
      <w:r w:rsidRPr="003821F3">
        <w:rPr>
          <w:b/>
          <w:sz w:val="22"/>
          <w:szCs w:val="22"/>
        </w:rPr>
        <w:tab/>
      </w:r>
      <w:r w:rsidRPr="003821F3">
        <w:rPr>
          <w:sz w:val="22"/>
          <w:szCs w:val="22"/>
        </w:rPr>
        <w:t>Ova odluka će se objaviti isticanjem na oglasnoj ploči Trgovačkog suda u Splitu, Stalna služba u Dubrovniku, te u jednom od dnevnih listova, ako razlučni vjerovnik plati trošak oglašavanja.</w:t>
      </w:r>
    </w:p>
    <w:p w:rsidRDefault="0092174A" w:rsidP="00A15B7F" w:rsidR="0092174A" w:rsidRPr="003821F3">
      <w:pPr>
        <w:ind w:hanging="705" w:left="705"/>
        <w:jc w:val="both"/>
        <w:rPr>
          <w:sz w:val="22"/>
          <w:szCs w:val="22"/>
          <w:u w:val="single"/>
        </w:rPr>
      </w:pPr>
    </w:p>
    <w:p w:rsidRDefault="0092174A" w:rsidP="00A15B7F" w:rsidR="0092174A" w:rsidRPr="003821F3">
      <w:pPr>
        <w:ind w:hanging="705" w:left="705"/>
        <w:jc w:val="both"/>
        <w:rPr>
          <w:sz w:val="22"/>
          <w:szCs w:val="22"/>
          <w:u w:val="single"/>
        </w:rPr>
      </w:pPr>
      <w:r w:rsidRPr="003821F3">
        <w:rPr>
          <w:b/>
          <w:sz w:val="22"/>
          <w:szCs w:val="22"/>
        </w:rPr>
        <w:t>XII.</w:t>
      </w:r>
      <w:r w:rsidRPr="003821F3">
        <w:rPr>
          <w:b/>
          <w:sz w:val="22"/>
          <w:szCs w:val="22"/>
        </w:rPr>
        <w:tab/>
      </w:r>
      <w:r w:rsidRPr="003821F3">
        <w:rPr>
          <w:b/>
          <w:sz w:val="22"/>
          <w:szCs w:val="22"/>
        </w:rPr>
        <w:tab/>
      </w:r>
      <w:r w:rsidRPr="003821F3">
        <w:rPr>
          <w:sz w:val="22"/>
          <w:szCs w:val="22"/>
        </w:rPr>
        <w:t>Dodatne informacije moguće je dobiti kod stečajnog upravitelja Ivanke Sušić putem mobilnog telefona 091/51-64-792, od 9 do 13 sati, svaki radni dan.</w:t>
      </w:r>
    </w:p>
    <w:p w:rsidRDefault="0092174A" w:rsidP="00004109" w:rsidR="0092174A" w:rsidRPr="003821F3">
      <w:pPr>
        <w:jc w:val="center"/>
        <w:rPr>
          <w:b/>
          <w:sz w:val="22"/>
          <w:szCs w:val="22"/>
        </w:rPr>
      </w:pPr>
    </w:p>
    <w:p w:rsidRDefault="0092174A" w:rsidP="00004109" w:rsidR="0092174A" w:rsidRPr="003821F3">
      <w:pPr>
        <w:jc w:val="center"/>
        <w:rPr>
          <w:b/>
          <w:sz w:val="22"/>
          <w:szCs w:val="22"/>
        </w:rPr>
      </w:pPr>
    </w:p>
    <w:p w:rsidRDefault="0092174A" w:rsidP="00004109" w:rsidR="0092174A" w:rsidRPr="003821F3">
      <w:pPr>
        <w:jc w:val="center"/>
        <w:rPr>
          <w:b/>
          <w:sz w:val="22"/>
          <w:szCs w:val="22"/>
        </w:rPr>
      </w:pPr>
      <w:r w:rsidRPr="003821F3">
        <w:rPr>
          <w:b/>
          <w:sz w:val="22"/>
          <w:szCs w:val="22"/>
        </w:rPr>
        <w:t>Obrazloženje</w:t>
      </w:r>
    </w:p>
    <w:p w:rsidRDefault="0092174A" w:rsidP="00004109" w:rsidR="0092174A" w:rsidRPr="003821F3">
      <w:pPr>
        <w:jc w:val="center"/>
        <w:rPr>
          <w:b/>
          <w:sz w:val="22"/>
          <w:szCs w:val="22"/>
        </w:rPr>
      </w:pPr>
    </w:p>
    <w:p w:rsidRDefault="0092174A" w:rsidP="007502CE" w:rsidR="0092174A" w:rsidRPr="003821F3">
      <w:pPr>
        <w:ind w:firstLine="708"/>
        <w:jc w:val="both"/>
        <w:rPr>
          <w:sz w:val="22"/>
          <w:szCs w:val="22"/>
        </w:rPr>
      </w:pPr>
      <w:r w:rsidRPr="003821F3">
        <w:rPr>
          <w:sz w:val="22"/>
          <w:szCs w:val="22"/>
        </w:rPr>
        <w:t>Rješenjem ovog Trgovačkog suda u Dubrovniku posl.br. St-444/2010-</w:t>
      </w:r>
      <w:r>
        <w:rPr>
          <w:sz w:val="22"/>
          <w:szCs w:val="22"/>
        </w:rPr>
        <w:t>19</w:t>
      </w:r>
      <w:r w:rsidRPr="003821F3">
        <w:rPr>
          <w:sz w:val="22"/>
          <w:szCs w:val="22"/>
        </w:rPr>
        <w:t xml:space="preserve"> od 4. studenog 2013. godine otvoren je stečajni postupak nad stečajnim dužnikom.</w:t>
      </w:r>
      <w:r w:rsidRPr="003821F3">
        <w:rPr>
          <w:sz w:val="22"/>
          <w:szCs w:val="22"/>
        </w:rPr>
        <w:tab/>
      </w:r>
    </w:p>
    <w:p w:rsidRDefault="0092174A" w:rsidP="007502CE" w:rsidR="0092174A" w:rsidRPr="003821F3">
      <w:pPr>
        <w:ind w:firstLine="708"/>
        <w:jc w:val="both"/>
        <w:rPr>
          <w:sz w:val="22"/>
          <w:szCs w:val="22"/>
        </w:rPr>
      </w:pPr>
    </w:p>
    <w:p w:rsidRDefault="0092174A" w:rsidP="00A15B7F" w:rsidR="0092174A" w:rsidRPr="003821F3">
      <w:pPr>
        <w:ind w:firstLine="708"/>
        <w:jc w:val="both"/>
        <w:rPr>
          <w:sz w:val="22"/>
          <w:szCs w:val="22"/>
          <w:u w:val="single"/>
        </w:rPr>
      </w:pPr>
      <w:r w:rsidRPr="003821F3">
        <w:rPr>
          <w:sz w:val="22"/>
          <w:szCs w:val="22"/>
        </w:rPr>
        <w:t xml:space="preserve">Na imovini iz točke I. ovog rješenja postoji u zemljišnim knjigama upisano razlučno pravo u korist REPUBLIKA HRVATSKA, te da kat. čestica 937 vrt ima svojstvo spomenika kulture. </w:t>
      </w:r>
    </w:p>
    <w:p w:rsidRDefault="0092174A" w:rsidP="007502CE" w:rsidR="0092174A" w:rsidRPr="003821F3">
      <w:pPr>
        <w:ind w:firstLine="708"/>
        <w:jc w:val="both"/>
        <w:rPr>
          <w:sz w:val="22"/>
          <w:szCs w:val="22"/>
        </w:rPr>
      </w:pPr>
    </w:p>
    <w:p w:rsidRDefault="0092174A" w:rsidP="00A15B7F" w:rsidR="0092174A" w:rsidRPr="003821F3">
      <w:pPr>
        <w:ind w:firstLine="708"/>
        <w:jc w:val="both"/>
        <w:rPr>
          <w:sz w:val="22"/>
          <w:szCs w:val="22"/>
        </w:rPr>
      </w:pPr>
      <w:r w:rsidRPr="003821F3">
        <w:rPr>
          <w:sz w:val="22"/>
          <w:szCs w:val="22"/>
        </w:rPr>
        <w:t>Prema čl. 164. Stečajnog zakona (NN 44/96, 29/99, 129/00, 123/03, 197/03, 88/06, 116/10, 25/12, 133/12,</w:t>
      </w:r>
      <w:r>
        <w:rPr>
          <w:sz w:val="22"/>
          <w:szCs w:val="22"/>
        </w:rPr>
        <w:t xml:space="preserve"> 45/13,</w:t>
      </w:r>
      <w:r w:rsidRPr="003821F3">
        <w:rPr>
          <w:sz w:val="22"/>
          <w:szCs w:val="22"/>
        </w:rPr>
        <w:t xml:space="preserve">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92174A" w:rsidP="007502CE" w:rsidR="0092174A" w:rsidRPr="003821F3">
      <w:pPr>
        <w:ind w:firstLine="708"/>
        <w:jc w:val="both"/>
        <w:rPr>
          <w:sz w:val="22"/>
          <w:szCs w:val="22"/>
        </w:rPr>
      </w:pPr>
    </w:p>
    <w:p w:rsidRDefault="0092174A" w:rsidP="00635E8E" w:rsidR="0092174A" w:rsidRPr="006C2AA7">
      <w:pPr>
        <w:ind w:firstLine="708"/>
        <w:jc w:val="both"/>
        <w:rPr>
          <w:sz w:val="22"/>
          <w:szCs w:val="22"/>
        </w:rPr>
      </w:pPr>
      <w:r w:rsidRPr="003821F3">
        <w:rPr>
          <w:sz w:val="22"/>
          <w:szCs w:val="22"/>
        </w:rPr>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vrijednosti imovine vodit će se računa i o tome koliko ona manje vrijedi zbog tereta koji na njoj postoje. U smislu čl. </w:t>
      </w:r>
      <w:smartTag w:element="metricconverter" w:uri="urn:schemas-microsoft-com:office:smarttags">
        <w:smartTagPr>
          <w:attr w:val="95. OZ" w:name="ProductID"/>
        </w:smartTagPr>
        <w:r w:rsidRPr="003821F3">
          <w:rPr>
            <w:sz w:val="22"/>
            <w:szCs w:val="22"/>
          </w:rPr>
          <w:t>95. OZ</w:t>
        </w:r>
      </w:smartTag>
      <w:r w:rsidRPr="003821F3">
        <w:rPr>
          <w:sz w:val="22"/>
          <w:szCs w:val="22"/>
        </w:rPr>
        <w:t xml:space="preserve">, vrijednost imovine sud utvrđuje odlukom o prodaji. Prema procjeni ovlaštenog stalnog sudskog vještaka Zlatka Bendera dipl. ing.građ. dostavljenoj po stečajnom upravitelju vrijednost predmetne nekretnine je 145.120,46 kuna ili protuvrijednost 19.000,00 eura. U predmetnom slučaju teret na imovini će se brisati nakon prodaje, pa sud smatra da upisani teret značajnije ne utječe na vrijednost predmetne imovine, te je, rukovodeći se procjenom vještaka, nakon zaokruženja utvrdio početnu vrijednost predmetne imovine u vrijednosti 145.000,00 </w:t>
      </w:r>
      <w:r w:rsidRPr="006C2AA7">
        <w:rPr>
          <w:sz w:val="22"/>
          <w:szCs w:val="22"/>
        </w:rPr>
        <w:t xml:space="preserve">kuna. </w:t>
      </w:r>
    </w:p>
    <w:p w:rsidRDefault="0092174A" w:rsidP="00697CA3" w:rsidR="0092174A" w:rsidRPr="006C2AA7">
      <w:pPr>
        <w:ind w:firstLine="720"/>
        <w:jc w:val="both"/>
        <w:rPr>
          <w:sz w:val="22"/>
          <w:szCs w:val="22"/>
        </w:rPr>
      </w:pPr>
    </w:p>
    <w:p w:rsidRDefault="0092174A" w:rsidP="006C2AA7" w:rsidR="0092174A" w:rsidRPr="006C2AA7">
      <w:pPr>
        <w:ind w:firstLine="708"/>
        <w:jc w:val="both"/>
        <w:rPr>
          <w:sz w:val="22"/>
          <w:szCs w:val="22"/>
        </w:rPr>
      </w:pPr>
      <w:r w:rsidRPr="006C2AA7">
        <w:rPr>
          <w:sz w:val="22"/>
          <w:szCs w:val="22"/>
        </w:rPr>
        <w:t xml:space="preserve">Obzirom da se imovina nije prodala </w:t>
      </w:r>
      <w:r>
        <w:rPr>
          <w:sz w:val="22"/>
          <w:szCs w:val="22"/>
        </w:rPr>
        <w:t>na prethodnoj dražbi</w:t>
      </w:r>
      <w:r w:rsidRPr="006C2AA7">
        <w:rPr>
          <w:sz w:val="22"/>
          <w:szCs w:val="22"/>
        </w:rPr>
        <w:t>, sud je sukladno čl. 164. SZ, za slijedeću usmenu dražbu utvrdio</w:t>
      </w:r>
      <w:r>
        <w:rPr>
          <w:sz w:val="22"/>
          <w:szCs w:val="22"/>
        </w:rPr>
        <w:t xml:space="preserve"> istu početnu cijenu , budući je kod stečajnog upravitelja iskazan interes za kupnju nekretnina po toj cijeni, pa da se nepotrebno ne bi pogodovalo potencijalne kupce i obezvrijedila imovina utvrđena je početna cijena kao u izreci.</w:t>
      </w:r>
      <w:r w:rsidRPr="006C2AA7">
        <w:rPr>
          <w:sz w:val="22"/>
          <w:szCs w:val="22"/>
        </w:rPr>
        <w:t xml:space="preserve"> </w:t>
      </w:r>
    </w:p>
    <w:p w:rsidRDefault="0092174A" w:rsidP="00A15B7F" w:rsidR="0092174A" w:rsidRPr="006C2AA7">
      <w:pPr>
        <w:ind w:firstLine="708"/>
        <w:jc w:val="both"/>
        <w:rPr>
          <w:sz w:val="22"/>
          <w:szCs w:val="22"/>
        </w:rPr>
      </w:pPr>
    </w:p>
    <w:p w:rsidRDefault="0092174A" w:rsidP="00A15B7F" w:rsidR="0092174A" w:rsidRPr="006C2AA7">
      <w:pPr>
        <w:ind w:firstLine="708"/>
        <w:jc w:val="both"/>
        <w:rPr>
          <w:sz w:val="22"/>
          <w:szCs w:val="22"/>
        </w:rPr>
      </w:pPr>
      <w:r w:rsidRPr="006C2AA7">
        <w:rPr>
          <w:sz w:val="22"/>
          <w:szCs w:val="22"/>
        </w:rPr>
        <w:t xml:space="preserve">Zbog navedenog, na temelju spomenutih propisa i u smislu čl. 96., 98., 99. i </w:t>
      </w:r>
      <w:smartTag w:element="metricconverter" w:uri="urn:schemas-microsoft-com:office:smarttags">
        <w:smartTagPr>
          <w:attr w:val="102. OZ" w:name="ProductID"/>
        </w:smartTagPr>
        <w:r w:rsidRPr="006C2AA7">
          <w:rPr>
            <w:sz w:val="22"/>
            <w:szCs w:val="22"/>
          </w:rPr>
          <w:t>102. OZ</w:t>
        </w:r>
      </w:smartTag>
      <w:r w:rsidRPr="006C2AA7">
        <w:rPr>
          <w:sz w:val="22"/>
          <w:szCs w:val="22"/>
        </w:rPr>
        <w:t xml:space="preserve"> u vezi sa čl. 164. SZ, odlučeno je kao u izreci. </w:t>
      </w:r>
    </w:p>
    <w:p w:rsidRDefault="0092174A" w:rsidP="00A15B7F" w:rsidR="0092174A" w:rsidRPr="003821F3">
      <w:pPr>
        <w:ind w:firstLine="708"/>
        <w:jc w:val="both"/>
        <w:rPr>
          <w:sz w:val="22"/>
          <w:szCs w:val="22"/>
        </w:rPr>
      </w:pPr>
    </w:p>
    <w:p w:rsidRDefault="0092174A" w:rsidP="00004109" w:rsidR="0092174A" w:rsidRPr="003821F3">
      <w:pPr>
        <w:jc w:val="center"/>
        <w:rPr>
          <w:b/>
          <w:sz w:val="22"/>
          <w:szCs w:val="22"/>
        </w:rPr>
      </w:pPr>
      <w:r w:rsidRPr="003821F3">
        <w:rPr>
          <w:b/>
          <w:sz w:val="22"/>
          <w:szCs w:val="22"/>
        </w:rPr>
        <w:t>U Dubrovniku,</w:t>
      </w:r>
      <w:r>
        <w:rPr>
          <w:b/>
          <w:sz w:val="22"/>
          <w:szCs w:val="22"/>
        </w:rPr>
        <w:t xml:space="preserve"> 22. rujna 2016</w:t>
      </w:r>
      <w:r w:rsidRPr="003821F3">
        <w:rPr>
          <w:b/>
          <w:sz w:val="22"/>
          <w:szCs w:val="22"/>
        </w:rPr>
        <w:t>. godine</w:t>
      </w:r>
    </w:p>
    <w:p w:rsidRDefault="0092174A" w:rsidP="00004109" w:rsidR="0092174A" w:rsidRPr="003821F3">
      <w:pPr>
        <w:jc w:val="center"/>
        <w:rPr>
          <w:b/>
          <w:sz w:val="22"/>
          <w:szCs w:val="22"/>
        </w:rPr>
      </w:pPr>
    </w:p>
    <w:p w:rsidRDefault="0092174A" w:rsidP="00004109" w:rsidR="0092174A"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Stečajni sudac:</w:t>
      </w:r>
    </w:p>
    <w:p w:rsidRDefault="0092174A" w:rsidP="00004109" w:rsidR="0092174A" w:rsidRPr="003821F3">
      <w:pPr>
        <w:jc w:val="both"/>
        <w:rPr>
          <w:b/>
          <w:sz w:val="22"/>
          <w:szCs w:val="22"/>
        </w:rPr>
      </w:pPr>
    </w:p>
    <w:p w:rsidRDefault="0092174A" w:rsidP="00004109" w:rsidR="0092174A"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Srđan Gavranić</w:t>
      </w:r>
    </w:p>
    <w:p w:rsidRDefault="0092174A" w:rsidP="00004109" w:rsidR="0092174A" w:rsidRPr="003821F3">
      <w:pPr>
        <w:jc w:val="both"/>
        <w:rPr>
          <w:b/>
          <w:sz w:val="22"/>
          <w:szCs w:val="22"/>
        </w:rPr>
      </w:pPr>
    </w:p>
    <w:p w:rsidRDefault="0092174A" w:rsidP="00004109" w:rsidR="0092174A" w:rsidRPr="003821F3">
      <w:pPr>
        <w:jc w:val="both"/>
        <w:rPr>
          <w:b/>
          <w:sz w:val="22"/>
          <w:szCs w:val="22"/>
        </w:rPr>
      </w:pPr>
    </w:p>
    <w:p w:rsidRDefault="0092174A" w:rsidP="00004109" w:rsidR="0092174A" w:rsidRPr="003821F3">
      <w:pPr>
        <w:jc w:val="both"/>
        <w:rPr>
          <w:b/>
          <w:sz w:val="22"/>
          <w:szCs w:val="22"/>
        </w:rPr>
      </w:pPr>
      <w:r w:rsidRPr="003821F3">
        <w:rPr>
          <w:b/>
          <w:sz w:val="22"/>
          <w:szCs w:val="22"/>
        </w:rPr>
        <w:t>POUKA O PRAVNOM LIJEKU</w:t>
      </w:r>
    </w:p>
    <w:p w:rsidRDefault="0092174A" w:rsidP="00004109" w:rsidR="0092174A" w:rsidRPr="003821F3">
      <w:pPr>
        <w:jc w:val="both"/>
        <w:rPr>
          <w:sz w:val="22"/>
          <w:szCs w:val="22"/>
        </w:rPr>
      </w:pPr>
      <w:r w:rsidRPr="003821F3">
        <w:rPr>
          <w:sz w:val="22"/>
          <w:szCs w:val="22"/>
        </w:rPr>
        <w:t>Protiv ovog rješenja dopušteno je izjaviti žalbu, koja se podnosi Visokom trgovačkom sudu Republike Hrvatske putem ovog suda u roku od 8 dana od primitka rješenja.</w:t>
      </w:r>
    </w:p>
    <w:p w:rsidRDefault="0092174A" w:rsidP="00004109" w:rsidR="0092174A" w:rsidRPr="003821F3">
      <w:pPr>
        <w:jc w:val="both"/>
        <w:rPr>
          <w:b/>
          <w:sz w:val="22"/>
          <w:szCs w:val="22"/>
        </w:rPr>
      </w:pPr>
    </w:p>
    <w:p w:rsidRDefault="0092174A" w:rsidP="00004109" w:rsidR="0092174A" w:rsidRPr="003821F3">
      <w:pPr>
        <w:jc w:val="both"/>
        <w:rPr>
          <w:b/>
          <w:sz w:val="22"/>
          <w:szCs w:val="22"/>
        </w:rPr>
      </w:pPr>
      <w:r w:rsidRPr="003821F3">
        <w:rPr>
          <w:b/>
          <w:sz w:val="22"/>
          <w:szCs w:val="22"/>
        </w:rPr>
        <w:t xml:space="preserve">DN-a </w:t>
      </w:r>
      <w:r w:rsidRPr="003821F3">
        <w:rPr>
          <w:sz w:val="22"/>
          <w:szCs w:val="22"/>
        </w:rPr>
        <w:t>(</w:t>
      </w:r>
      <w:r>
        <w:rPr>
          <w:sz w:val="22"/>
          <w:szCs w:val="22"/>
        </w:rPr>
        <w:t>22.09.2016</w:t>
      </w:r>
      <w:r w:rsidRPr="003821F3">
        <w:rPr>
          <w:sz w:val="22"/>
          <w:szCs w:val="22"/>
        </w:rPr>
        <w:t>.g.)</w:t>
      </w:r>
      <w:r w:rsidRPr="003821F3">
        <w:rPr>
          <w:b/>
          <w:sz w:val="22"/>
          <w:szCs w:val="22"/>
        </w:rPr>
        <w:t>:</w:t>
      </w:r>
    </w:p>
    <w:p w:rsidRDefault="0092174A" w:rsidP="008B45EA" w:rsidR="0092174A" w:rsidRPr="003821F3">
      <w:pPr>
        <w:numPr>
          <w:ilvl w:val="0"/>
          <w:numId w:val="1"/>
        </w:numPr>
        <w:tabs>
          <w:tab w:pos="720" w:val="clear"/>
          <w:tab w:pos="0" w:val="num"/>
          <w:tab w:pos="284" w:val="left"/>
        </w:tabs>
        <w:ind w:firstLine="0" w:left="0"/>
        <w:jc w:val="both"/>
        <w:rPr>
          <w:sz w:val="22"/>
          <w:szCs w:val="22"/>
        </w:rPr>
      </w:pPr>
      <w:r w:rsidRPr="003821F3">
        <w:rPr>
          <w:sz w:val="22"/>
          <w:szCs w:val="22"/>
        </w:rPr>
        <w:t>stečajni upravitelj,</w:t>
      </w:r>
    </w:p>
    <w:p w:rsidRDefault="0092174A" w:rsidP="008B45EA" w:rsidR="0092174A" w:rsidRPr="003821F3">
      <w:pPr>
        <w:numPr>
          <w:ilvl w:val="0"/>
          <w:numId w:val="1"/>
        </w:numPr>
        <w:tabs>
          <w:tab w:pos="720" w:val="clear"/>
          <w:tab w:pos="0" w:val="num"/>
          <w:tab w:pos="284" w:val="left"/>
        </w:tabs>
        <w:ind w:firstLine="0" w:left="0"/>
        <w:jc w:val="both"/>
        <w:rPr>
          <w:sz w:val="22"/>
          <w:szCs w:val="22"/>
        </w:rPr>
      </w:pPr>
      <w:r w:rsidRPr="003821F3">
        <w:rPr>
          <w:sz w:val="22"/>
          <w:szCs w:val="22"/>
        </w:rPr>
        <w:t>Grad Dubrovnik, Pred Dvorom 1, Dubrovnik,</w:t>
      </w:r>
    </w:p>
    <w:p w:rsidRDefault="0092174A" w:rsidP="00B57F7E" w:rsidR="0092174A" w:rsidRPr="003821F3">
      <w:pPr>
        <w:numPr>
          <w:ilvl w:val="0"/>
          <w:numId w:val="1"/>
        </w:numPr>
        <w:tabs>
          <w:tab w:pos="720" w:val="clear"/>
          <w:tab w:pos="0" w:val="num"/>
          <w:tab w:pos="284" w:val="left"/>
        </w:tabs>
        <w:ind w:firstLine="0" w:left="0"/>
        <w:jc w:val="both"/>
        <w:rPr>
          <w:sz w:val="22"/>
          <w:szCs w:val="22"/>
        </w:rPr>
      </w:pPr>
      <w:r w:rsidRPr="003821F3">
        <w:rPr>
          <w:sz w:val="22"/>
          <w:szCs w:val="22"/>
        </w:rPr>
        <w:t xml:space="preserve">Županija dubrovačko-neretvanska, </w:t>
      </w:r>
    </w:p>
    <w:p w:rsidRDefault="0092174A" w:rsidP="000F64F8" w:rsidR="0092174A" w:rsidRPr="003821F3">
      <w:pPr>
        <w:numPr>
          <w:ilvl w:val="0"/>
          <w:numId w:val="1"/>
        </w:numPr>
        <w:shd w:fill="F5F5F5" w:color="auto" w:val="clear"/>
        <w:tabs>
          <w:tab w:pos="720" w:val="clear"/>
          <w:tab w:pos="0" w:val="num"/>
          <w:tab w:pos="284" w:val="left"/>
        </w:tabs>
        <w:ind w:firstLine="0" w:left="0"/>
        <w:jc w:val="both"/>
        <w:rPr>
          <w:b/>
          <w:sz w:val="22"/>
          <w:szCs w:val="22"/>
        </w:rPr>
      </w:pPr>
      <w:r w:rsidRPr="003821F3">
        <w:rPr>
          <w:rStyle w:val="Naglaeno"/>
          <w:b w:val="false"/>
          <w:bCs/>
          <w:sz w:val="22"/>
          <w:szCs w:val="22"/>
        </w:rPr>
        <w:t xml:space="preserve">Državni ured za upravljanje državnom imovinom, </w:t>
      </w:r>
      <w:r w:rsidRPr="003821F3">
        <w:rPr>
          <w:sz w:val="22"/>
          <w:szCs w:val="22"/>
        </w:rPr>
        <w:t>Dežmanova ulica 10, Zagreb,</w:t>
      </w:r>
    </w:p>
    <w:p w:rsidRDefault="0092174A" w:rsidP="008B45EA" w:rsidR="0092174A" w:rsidRPr="003821F3">
      <w:pPr>
        <w:numPr>
          <w:ilvl w:val="0"/>
          <w:numId w:val="1"/>
        </w:numPr>
        <w:tabs>
          <w:tab w:pos="720" w:val="clear"/>
          <w:tab w:pos="0" w:val="num"/>
          <w:tab w:pos="284" w:val="left"/>
        </w:tabs>
        <w:ind w:firstLine="0" w:left="0"/>
        <w:jc w:val="both"/>
        <w:rPr>
          <w:sz w:val="22"/>
          <w:szCs w:val="22"/>
        </w:rPr>
      </w:pPr>
      <w:r>
        <w:rPr>
          <w:sz w:val="22"/>
          <w:szCs w:val="22"/>
        </w:rPr>
        <w:t>e-</w:t>
      </w:r>
      <w:r w:rsidRPr="003821F3">
        <w:rPr>
          <w:sz w:val="22"/>
          <w:szCs w:val="22"/>
        </w:rPr>
        <w:t>oglasna ploča suda,</w:t>
      </w:r>
    </w:p>
    <w:p w:rsidRDefault="0092174A" w:rsidP="00F9398A" w:rsidR="0092174A">
      <w:pPr>
        <w:tabs>
          <w:tab w:pos="0" w:val="num"/>
          <w:tab w:pos="284" w:val="left"/>
        </w:tabs>
        <w:jc w:val="both"/>
        <w:rPr>
          <w:b/>
          <w:sz w:val="22"/>
          <w:szCs w:val="22"/>
        </w:rPr>
      </w:pPr>
    </w:p>
    <w:p w:rsidRDefault="0092174A" w:rsidP="00F9398A" w:rsidR="0092174A" w:rsidRPr="00F9398A">
      <w:pPr>
        <w:tabs>
          <w:tab w:pos="0" w:val="num"/>
          <w:tab w:pos="284" w:val="left"/>
        </w:tabs>
        <w:jc w:val="both"/>
        <w:rPr>
          <w:b/>
          <w:sz w:val="22"/>
          <w:szCs w:val="22"/>
        </w:rPr>
      </w:pPr>
      <w:r w:rsidRPr="00F9398A">
        <w:rPr>
          <w:b/>
          <w:sz w:val="22"/>
          <w:szCs w:val="22"/>
        </w:rPr>
        <w:t>na znanje:</w:t>
      </w:r>
    </w:p>
    <w:p w:rsidRDefault="0092174A" w:rsidP="00F9398A" w:rsidR="0092174A" w:rsidRPr="003821F3">
      <w:pPr>
        <w:tabs>
          <w:tab w:pos="0" w:val="num"/>
          <w:tab w:pos="284" w:val="left"/>
        </w:tabs>
        <w:jc w:val="both"/>
        <w:rPr>
          <w:sz w:val="22"/>
          <w:szCs w:val="22"/>
        </w:rPr>
      </w:pPr>
      <w:r>
        <w:rPr>
          <w:sz w:val="22"/>
          <w:szCs w:val="22"/>
        </w:rPr>
        <w:t xml:space="preserve"> - </w:t>
      </w:r>
      <w:r w:rsidRPr="003821F3">
        <w:rPr>
          <w:sz w:val="22"/>
          <w:szCs w:val="22"/>
        </w:rPr>
        <w:t xml:space="preserve">REPUBLIKA HRVATSKA, po ŽDO Dubrovnik, Građansko-upravni odjel, </w:t>
      </w:r>
      <w:r>
        <w:rPr>
          <w:sz w:val="22"/>
          <w:szCs w:val="22"/>
        </w:rPr>
        <w:t>putem e-oglasne ploče suda.</w:t>
      </w:r>
    </w:p>
    <w:p w:rsidRDefault="0092174A" w:rsidP="008B45EA" w:rsidR="0092174A" w:rsidRPr="003821F3">
      <w:pPr>
        <w:tabs>
          <w:tab w:pos="0" w:val="num"/>
          <w:tab w:pos="284" w:val="left"/>
        </w:tabs>
        <w:jc w:val="both"/>
        <w:rPr>
          <w:sz w:val="22"/>
          <w:szCs w:val="22"/>
        </w:rPr>
      </w:pPr>
    </w:p>
    <w:p w:rsidRDefault="0092174A" w:rsidP="00C7022B" w:rsidR="0092174A" w:rsidRPr="003821F3">
      <w:pPr>
        <w:jc w:val="both"/>
        <w:rPr>
          <w:sz w:val="22"/>
          <w:szCs w:val="22"/>
        </w:rPr>
      </w:pPr>
    </w:p>
    <w:sectPr w:rsidSect="00D46C1A" w:rsidR="0092174A" w:rsidRPr="003821F3">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74A" w:rsidR="0092174A">
      <w:r>
        <w:separator/>
      </w:r>
    </w:p>
  </w:endnote>
  <w:endnote w:id="0" w:type="continuationSeparator">
    <w:p w:rsidRDefault="0092174A" w:rsidR="009217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74A" w:rsidR="0092174A">
      <w:r>
        <w:separator/>
      </w:r>
    </w:p>
  </w:footnote>
  <w:footnote w:id="0" w:type="continuationSeparator">
    <w:p w:rsidRDefault="0092174A" w:rsidR="009217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74A" w:rsidP="00F62ECF" w:rsidR="009217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2174A" w:rsidR="009217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74A" w:rsidP="00F62ECF" w:rsidR="0092174A"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AF45C2">
      <w:rPr>
        <w:rStyle w:val="Brojstranice"/>
        <w:noProof/>
        <w:sz w:val="22"/>
        <w:szCs w:val="22"/>
      </w:rPr>
      <w:t>3</w:t>
    </w:r>
    <w:r w:rsidRPr="00FC4EE3">
      <w:rPr>
        <w:rStyle w:val="Brojstranice"/>
        <w:sz w:val="22"/>
        <w:szCs w:val="22"/>
      </w:rPr>
      <w:fldChar w:fldCharType="end"/>
    </w:r>
  </w:p>
  <w:p w:rsidRDefault="0092174A" w:rsidP="0013407A" w:rsidR="0092174A" w:rsidRPr="0013407A">
    <w:pPr>
      <w:jc w:val="right"/>
      <w:rPr>
        <w:b/>
        <w:sz w:val="20"/>
        <w:szCs w:val="20"/>
      </w:rPr>
    </w:pPr>
    <w:r>
      <w:rPr>
        <w:b/>
        <w:sz w:val="20"/>
        <w:szCs w:val="20"/>
      </w:rPr>
      <w:t>Posl. br.6-St. 444/2013-276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81B"/>
    <w:rsid w:val="00006745"/>
    <w:rsid w:val="00012079"/>
    <w:rsid w:val="00014067"/>
    <w:rsid w:val="00023694"/>
    <w:rsid w:val="000328A8"/>
    <w:rsid w:val="00044F9A"/>
    <w:rsid w:val="00047152"/>
    <w:rsid w:val="000623C1"/>
    <w:rsid w:val="000863DE"/>
    <w:rsid w:val="00092B0D"/>
    <w:rsid w:val="00093ED9"/>
    <w:rsid w:val="000B7F92"/>
    <w:rsid w:val="000C0DBD"/>
    <w:rsid w:val="000C11C4"/>
    <w:rsid w:val="000C25E6"/>
    <w:rsid w:val="000D15F5"/>
    <w:rsid w:val="000F64F8"/>
    <w:rsid w:val="00100F3C"/>
    <w:rsid w:val="00106083"/>
    <w:rsid w:val="00111A9F"/>
    <w:rsid w:val="00117C04"/>
    <w:rsid w:val="00121333"/>
    <w:rsid w:val="0012464E"/>
    <w:rsid w:val="00130070"/>
    <w:rsid w:val="0013407A"/>
    <w:rsid w:val="00136BC2"/>
    <w:rsid w:val="00152EDC"/>
    <w:rsid w:val="00157CB6"/>
    <w:rsid w:val="00177262"/>
    <w:rsid w:val="001834A5"/>
    <w:rsid w:val="001A6C41"/>
    <w:rsid w:val="001A754B"/>
    <w:rsid w:val="001B3757"/>
    <w:rsid w:val="001B37DA"/>
    <w:rsid w:val="001C2667"/>
    <w:rsid w:val="001C2DA5"/>
    <w:rsid w:val="001C4029"/>
    <w:rsid w:val="001E4351"/>
    <w:rsid w:val="001E7EBA"/>
    <w:rsid w:val="002149DB"/>
    <w:rsid w:val="00222B64"/>
    <w:rsid w:val="002409EB"/>
    <w:rsid w:val="0024540B"/>
    <w:rsid w:val="0025343D"/>
    <w:rsid w:val="00253453"/>
    <w:rsid w:val="002544A0"/>
    <w:rsid w:val="002614BF"/>
    <w:rsid w:val="00262965"/>
    <w:rsid w:val="00262C93"/>
    <w:rsid w:val="00263EB5"/>
    <w:rsid w:val="002649B6"/>
    <w:rsid w:val="002711B2"/>
    <w:rsid w:val="00295727"/>
    <w:rsid w:val="002B3869"/>
    <w:rsid w:val="002B4D02"/>
    <w:rsid w:val="002E51F9"/>
    <w:rsid w:val="002F3220"/>
    <w:rsid w:val="00304B0D"/>
    <w:rsid w:val="0030612B"/>
    <w:rsid w:val="00312AB9"/>
    <w:rsid w:val="00315F0A"/>
    <w:rsid w:val="00331223"/>
    <w:rsid w:val="00331753"/>
    <w:rsid w:val="00341CE6"/>
    <w:rsid w:val="00356818"/>
    <w:rsid w:val="003614B4"/>
    <w:rsid w:val="003649A8"/>
    <w:rsid w:val="0037753E"/>
    <w:rsid w:val="003821F3"/>
    <w:rsid w:val="003915AB"/>
    <w:rsid w:val="00392484"/>
    <w:rsid w:val="00394F2E"/>
    <w:rsid w:val="003B1676"/>
    <w:rsid w:val="003C4B78"/>
    <w:rsid w:val="003C5988"/>
    <w:rsid w:val="003D748D"/>
    <w:rsid w:val="003E1A0E"/>
    <w:rsid w:val="003E5B7C"/>
    <w:rsid w:val="003F4520"/>
    <w:rsid w:val="00400B13"/>
    <w:rsid w:val="00417E94"/>
    <w:rsid w:val="00432623"/>
    <w:rsid w:val="004452CA"/>
    <w:rsid w:val="00471C7C"/>
    <w:rsid w:val="0049503D"/>
    <w:rsid w:val="00495263"/>
    <w:rsid w:val="004A6A26"/>
    <w:rsid w:val="004A6A74"/>
    <w:rsid w:val="004B1125"/>
    <w:rsid w:val="004B7E25"/>
    <w:rsid w:val="004D77D1"/>
    <w:rsid w:val="00513EF7"/>
    <w:rsid w:val="005172AF"/>
    <w:rsid w:val="00524A5A"/>
    <w:rsid w:val="005269BA"/>
    <w:rsid w:val="005407A9"/>
    <w:rsid w:val="00543E1C"/>
    <w:rsid w:val="00545FAF"/>
    <w:rsid w:val="00565734"/>
    <w:rsid w:val="005720CC"/>
    <w:rsid w:val="00575E91"/>
    <w:rsid w:val="00586D14"/>
    <w:rsid w:val="005A2A85"/>
    <w:rsid w:val="005E2DD0"/>
    <w:rsid w:val="00604528"/>
    <w:rsid w:val="00635E8E"/>
    <w:rsid w:val="00646F4A"/>
    <w:rsid w:val="0064738F"/>
    <w:rsid w:val="00666B40"/>
    <w:rsid w:val="00697CA3"/>
    <w:rsid w:val="006B137D"/>
    <w:rsid w:val="006C0896"/>
    <w:rsid w:val="006C2AA7"/>
    <w:rsid w:val="006C516A"/>
    <w:rsid w:val="006E15B6"/>
    <w:rsid w:val="007106C3"/>
    <w:rsid w:val="00720D4B"/>
    <w:rsid w:val="00721E83"/>
    <w:rsid w:val="00722625"/>
    <w:rsid w:val="00723953"/>
    <w:rsid w:val="00727F06"/>
    <w:rsid w:val="007402C9"/>
    <w:rsid w:val="00743AF8"/>
    <w:rsid w:val="007502CE"/>
    <w:rsid w:val="0075254F"/>
    <w:rsid w:val="0076036E"/>
    <w:rsid w:val="00764B42"/>
    <w:rsid w:val="00766B70"/>
    <w:rsid w:val="00770332"/>
    <w:rsid w:val="00772C90"/>
    <w:rsid w:val="00773F63"/>
    <w:rsid w:val="007747D9"/>
    <w:rsid w:val="0079283B"/>
    <w:rsid w:val="007932F3"/>
    <w:rsid w:val="0079742A"/>
    <w:rsid w:val="007A1145"/>
    <w:rsid w:val="007B52AC"/>
    <w:rsid w:val="007C6F1E"/>
    <w:rsid w:val="007D250C"/>
    <w:rsid w:val="007F2BC2"/>
    <w:rsid w:val="00804AA9"/>
    <w:rsid w:val="00806EB3"/>
    <w:rsid w:val="00814443"/>
    <w:rsid w:val="00815958"/>
    <w:rsid w:val="008170C5"/>
    <w:rsid w:val="00826241"/>
    <w:rsid w:val="00833E8C"/>
    <w:rsid w:val="00840955"/>
    <w:rsid w:val="00840D46"/>
    <w:rsid w:val="008471A7"/>
    <w:rsid w:val="00850191"/>
    <w:rsid w:val="00861792"/>
    <w:rsid w:val="0086539A"/>
    <w:rsid w:val="00867331"/>
    <w:rsid w:val="00867801"/>
    <w:rsid w:val="00884552"/>
    <w:rsid w:val="008969A1"/>
    <w:rsid w:val="008A7FDF"/>
    <w:rsid w:val="008B1DB0"/>
    <w:rsid w:val="008B45EA"/>
    <w:rsid w:val="008E2A91"/>
    <w:rsid w:val="008E50A3"/>
    <w:rsid w:val="008F3A9F"/>
    <w:rsid w:val="008F7C49"/>
    <w:rsid w:val="00915573"/>
    <w:rsid w:val="00915769"/>
    <w:rsid w:val="0092174A"/>
    <w:rsid w:val="00937971"/>
    <w:rsid w:val="009637B4"/>
    <w:rsid w:val="0099297A"/>
    <w:rsid w:val="009A657C"/>
    <w:rsid w:val="009D56D2"/>
    <w:rsid w:val="009E489D"/>
    <w:rsid w:val="009F3CD7"/>
    <w:rsid w:val="009F543C"/>
    <w:rsid w:val="009F7649"/>
    <w:rsid w:val="00A019DC"/>
    <w:rsid w:val="00A04BB6"/>
    <w:rsid w:val="00A0586E"/>
    <w:rsid w:val="00A1222E"/>
    <w:rsid w:val="00A13AD1"/>
    <w:rsid w:val="00A14AB1"/>
    <w:rsid w:val="00A15B7F"/>
    <w:rsid w:val="00A25622"/>
    <w:rsid w:val="00A3499F"/>
    <w:rsid w:val="00A41D44"/>
    <w:rsid w:val="00A43985"/>
    <w:rsid w:val="00A51999"/>
    <w:rsid w:val="00A55FEE"/>
    <w:rsid w:val="00A61C3F"/>
    <w:rsid w:val="00A63F66"/>
    <w:rsid w:val="00A85866"/>
    <w:rsid w:val="00AA2DBC"/>
    <w:rsid w:val="00AA5BD2"/>
    <w:rsid w:val="00AB059D"/>
    <w:rsid w:val="00AB1013"/>
    <w:rsid w:val="00AC45C1"/>
    <w:rsid w:val="00AC630B"/>
    <w:rsid w:val="00AD5A1F"/>
    <w:rsid w:val="00AD7F05"/>
    <w:rsid w:val="00AF06EA"/>
    <w:rsid w:val="00AF45C2"/>
    <w:rsid w:val="00B05E03"/>
    <w:rsid w:val="00B20CE2"/>
    <w:rsid w:val="00B25F7A"/>
    <w:rsid w:val="00B31D5E"/>
    <w:rsid w:val="00B5328B"/>
    <w:rsid w:val="00B57F7E"/>
    <w:rsid w:val="00B66922"/>
    <w:rsid w:val="00B74EBE"/>
    <w:rsid w:val="00B766E1"/>
    <w:rsid w:val="00B84605"/>
    <w:rsid w:val="00B90E2D"/>
    <w:rsid w:val="00B94812"/>
    <w:rsid w:val="00BA6362"/>
    <w:rsid w:val="00BB7FDD"/>
    <w:rsid w:val="00BC7200"/>
    <w:rsid w:val="00BD618D"/>
    <w:rsid w:val="00BE0204"/>
    <w:rsid w:val="00C10ABD"/>
    <w:rsid w:val="00C37070"/>
    <w:rsid w:val="00C373F4"/>
    <w:rsid w:val="00C37F10"/>
    <w:rsid w:val="00C41FAC"/>
    <w:rsid w:val="00C421C6"/>
    <w:rsid w:val="00C42DD0"/>
    <w:rsid w:val="00C458DC"/>
    <w:rsid w:val="00C47E4C"/>
    <w:rsid w:val="00C5122E"/>
    <w:rsid w:val="00C7022B"/>
    <w:rsid w:val="00C7143C"/>
    <w:rsid w:val="00C7469B"/>
    <w:rsid w:val="00C914A1"/>
    <w:rsid w:val="00C91F16"/>
    <w:rsid w:val="00C93178"/>
    <w:rsid w:val="00C963B2"/>
    <w:rsid w:val="00CA445B"/>
    <w:rsid w:val="00CB2D72"/>
    <w:rsid w:val="00CB3BF3"/>
    <w:rsid w:val="00CB486C"/>
    <w:rsid w:val="00CD78FA"/>
    <w:rsid w:val="00CE34E1"/>
    <w:rsid w:val="00CE69C7"/>
    <w:rsid w:val="00CF1FE5"/>
    <w:rsid w:val="00CF6345"/>
    <w:rsid w:val="00D20EBF"/>
    <w:rsid w:val="00D21EC9"/>
    <w:rsid w:val="00D22521"/>
    <w:rsid w:val="00D37DC6"/>
    <w:rsid w:val="00D46C1A"/>
    <w:rsid w:val="00D52D8E"/>
    <w:rsid w:val="00D62289"/>
    <w:rsid w:val="00D7261A"/>
    <w:rsid w:val="00D77EC4"/>
    <w:rsid w:val="00D843C9"/>
    <w:rsid w:val="00D92F30"/>
    <w:rsid w:val="00DB0AB3"/>
    <w:rsid w:val="00DD0749"/>
    <w:rsid w:val="00DD23C2"/>
    <w:rsid w:val="00DE2ACB"/>
    <w:rsid w:val="00DE7B4A"/>
    <w:rsid w:val="00DF0D25"/>
    <w:rsid w:val="00E15679"/>
    <w:rsid w:val="00E34ABA"/>
    <w:rsid w:val="00E468A5"/>
    <w:rsid w:val="00E46B75"/>
    <w:rsid w:val="00E56EAA"/>
    <w:rsid w:val="00E614BD"/>
    <w:rsid w:val="00E62CB0"/>
    <w:rsid w:val="00E66AAE"/>
    <w:rsid w:val="00EA05C8"/>
    <w:rsid w:val="00EA7E0F"/>
    <w:rsid w:val="00EC2942"/>
    <w:rsid w:val="00EC4269"/>
    <w:rsid w:val="00EC7435"/>
    <w:rsid w:val="00ED3289"/>
    <w:rsid w:val="00EE149D"/>
    <w:rsid w:val="00EE2E47"/>
    <w:rsid w:val="00F138D9"/>
    <w:rsid w:val="00F246EF"/>
    <w:rsid w:val="00F34576"/>
    <w:rsid w:val="00F35CAD"/>
    <w:rsid w:val="00F46F90"/>
    <w:rsid w:val="00F53AF2"/>
    <w:rsid w:val="00F62ECF"/>
    <w:rsid w:val="00F634D5"/>
    <w:rsid w:val="00F66841"/>
    <w:rsid w:val="00F67E08"/>
    <w:rsid w:val="00F9398A"/>
    <w:rsid w:val="00FC0710"/>
    <w:rsid w:val="00FC4EE3"/>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Normal (Web)"/>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657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023694"/>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023694"/>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23694"/>
    <w:rPr>
      <w:rFonts w:cs="Times New Roman"/>
      <w:sz w:val="2"/>
    </w:rPr>
  </w:style>
  <w:style w:styleId="Istaknuto" w:type="character">
    <w:name w:val="Emphasis"/>
    <w:basedOn w:val="Zadanifontodlomka"/>
    <w:uiPriority w:val="99"/>
    <w:qFormat/>
    <w:rsid w:val="004B7E25"/>
    <w:rPr>
      <w:rFonts w:cs="Times New Roman"/>
      <w:b/>
    </w:rPr>
  </w:style>
  <w:style w:styleId="Naglaeno" w:type="character">
    <w:name w:val="Strong"/>
    <w:basedOn w:val="Zadanifontodlomka"/>
    <w:uiPriority w:val="99"/>
    <w:qFormat/>
    <w:rsid w:val="00B57F7E"/>
    <w:rPr>
      <w:rFonts w:cs="Times New Roman"/>
      <w:b/>
    </w:rPr>
  </w:style>
  <w:style w:styleId="StandardWeb" w:type="paragraph">
    <w:name w:val="Normal (Web)"/>
    <w:basedOn w:val="Normal"/>
    <w:uiPriority w:val="99"/>
    <w:rsid w:val="00B57F7E"/>
    <w:pPr>
      <w:spacing w:afterAutospacing="true" w:after="100" w:beforeAutospacing="true" w:before="100"/>
    </w:pPr>
    <w:rPr>
      <w:sz w:val="18"/>
      <w:szCs w:val="18"/>
    </w:rPr>
  </w:style>
  <w:style w:styleId="Tekstrezerviranogmjesta" w:type="character">
    <w:name w:val="Placeholder Text"/>
    <w:basedOn w:val="Zadanifontodlomka"/>
    <w:uiPriority w:val="99"/>
    <w:semiHidden/>
    <w:rsid w:val="00AF45C2"/>
    <w:rPr>
      <w:color w:val="808080"/>
      <w:bdr w:space="0" w:sz="0" w:color="auto" w:val="none"/>
      <w:shd w:fill="auto" w:color="auto" w:val="clear"/>
    </w:rPr>
  </w:style>
  <w:style w:customStyle="true" w:styleId="eSPISCCParagraphDefaultFont" w:type="character">
    <w:name w:val="eSPIS_CC_Paragraph Default Font"/>
    <w:basedOn w:val="Zadanifontodlomka"/>
    <w:rsid w:val="00AF45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45C2"/>
    <w:rPr>
      <w:bdr w:space="0" w:sz="0" w:color="auto" w:val="none"/>
      <w:shd w:fill="FFFFCC" w:color="auto" w:val="clear"/>
      <w:lang w:val="hr-HR"/>
    </w:rPr>
  </w:style>
  <w:style w:customStyle="true" w:styleId="PozadinaSvijetloCrvena" w:type="character">
    <w:name w:val="Pozadina_SvijetloCrvena"/>
    <w:basedOn w:val="eSPISCCParagraphDefaultFont"/>
    <w:rsid w:val="00AF45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45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3418026">
      <w:marLeft w:val="0"/>
      <w:marRight w:val="0"/>
      <w:marTop w:val="0"/>
      <w:marBottom w:val="0"/>
      <w:divBdr>
        <w:top w:space="0" w:sz="0" w:color="auto" w:val="none"/>
        <w:left w:space="0" w:sz="0" w:color="auto" w:val="none"/>
        <w:bottom w:space="0" w:sz="0" w:color="auto" w:val="none"/>
        <w:right w:space="0" w:sz="0" w:color="auto" w:val="none"/>
      </w:divBdr>
      <w:divsChild>
        <w:div w:id="923418025">
          <w:marLeft w:val="0"/>
          <w:marRight w:val="0"/>
          <w:marTop w:val="0"/>
          <w:marBottom w:val="0"/>
          <w:divBdr>
            <w:top w:space="0" w:sz="0" w:color="auto" w:val="none"/>
            <w:left w:space="0" w:sz="0" w:color="auto" w:val="none"/>
            <w:bottom w:space="0" w:sz="0" w:color="auto" w:val="none"/>
            <w:right w:space="0" w:sz="0" w:color="auto" w:val="none"/>
          </w:divBdr>
          <w:divsChild>
            <w:div w:id="923418028">
              <w:marLeft w:val="0"/>
              <w:marRight w:val="0"/>
              <w:marTop w:val="0"/>
              <w:marBottom w:val="0"/>
              <w:divBdr>
                <w:top w:space="0" w:sz="0" w:color="auto" w:val="none"/>
                <w:left w:space="0" w:sz="0" w:color="auto" w:val="none"/>
                <w:bottom w:space="0" w:sz="0" w:color="auto" w:val="none"/>
                <w:right w:space="0" w:sz="0" w:color="auto" w:val="none"/>
              </w:divBdr>
              <w:divsChild>
                <w:div w:id="923418029">
                  <w:marLeft w:val="0"/>
                  <w:marRight w:val="0"/>
                  <w:marTop w:val="300"/>
                  <w:marBottom w:val="0"/>
                  <w:divBdr>
                    <w:top w:space="0" w:sz="0" w:color="auto" w:val="none"/>
                    <w:left w:space="0" w:sz="0" w:color="auto" w:val="none"/>
                    <w:bottom w:space="0" w:sz="0" w:color="auto" w:val="none"/>
                    <w:right w:space="0" w:sz="0" w:color="auto" w:val="none"/>
                  </w:divBdr>
                  <w:divsChild>
                    <w:div w:id="9234180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3F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i zadnji sv. u suca od 12.07.2016 drugi sv u roč.</izvorni_sadrzaj>
    <derivirana_varijabla naziv="DomainObject.Predmet.Opis_1">I i zadnji sv. u suca od 12.07.2016 drugi sv u roč.</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 a l b a
E SPIS NA VTS-U
FIZIČKI SPIS U SUCA</izvorni_sadrzaj>
    <derivirana_varijabla naziv="DomainObject.Predmet.PrimjedbaSuca_1">ž a l b a
E SPIS NA VTS-U
FIZIČKI SPIS U SUCA</derivirana_varijabla>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kolovoza 2016.</izvorni_sadrzaj>
    <derivirana_varijabla naziv="DomainObject.Predmet.SpisIzvanSuda.DatumIzlazaSpisa_1">24. kolovoza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5289</properties:Characters>
  <properties:Lines>127</properties:Lines>
  <properties:Paragraphs>43</properties:Paragraphs>
  <properties:TotalTime>9</properties:TotalTime>
  <properties:ScaleCrop>false</properties:ScaleCrop>
  <properties:LinksUpToDate>false</properties:LinksUpToDate>
  <properties:CharactersWithSpaces>6298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2016-09-22T09:04:00Z</dcterms:created>
  <dc:creator>Srđan Gavranić</dc:creator>
  <dc:description/>
  <cp:keywords/>
  <cp:lastModifiedBy>Mara Marčinko</cp:lastModifiedBy>
  <cp:lastPrinted>2016-09-22T09:07:00Z</cp:lastPrinted>
  <dcterms:modified xmlns:xsi="http://www.w3.org/2001/XMLSchema-instance" xsi:type="dcterms:W3CDTF">2016-09-22T11:44:00Z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