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cf19" w14:paraId="d84cf1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5127CB">
        <w:rPr>
          <w:sz w:val="24"/>
          <w:szCs w:val="24"/>
        </w:rPr>
        <w:t>594/18</w:t>
      </w:r>
      <w:r w:rsidR="008C2BBD" w:rsidRPr="00F354C1">
        <w:rPr>
          <w:sz w:val="24"/>
          <w:szCs w:val="24"/>
        </w:rPr>
        <w:t>-</w:t>
      </w:r>
      <w:r w:rsidR="005127CB">
        <w:rPr>
          <w:sz w:val="24"/>
          <w:szCs w:val="24"/>
        </w:rPr>
        <w:t>54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5127CB" w:rsidRPr="00A43039">
        <w:rPr>
          <w:rFonts w:hAnsi="Times New Roman" w:ascii="Times New Roman"/>
          <w:lang w:val="pt-BR"/>
        </w:rPr>
        <w:t>FOCUS GRADNJA d.o.o.</w:t>
      </w:r>
      <w:r w:rsidR="005127CB">
        <w:rPr>
          <w:rFonts w:hAnsi="Times New Roman" w:ascii="Times New Roman"/>
          <w:lang w:val="pt-BR"/>
        </w:rPr>
        <w:t xml:space="preserve"> u stečaju,</w:t>
      </w:r>
      <w:r w:rsidR="005127CB" w:rsidRPr="00A43039">
        <w:rPr>
          <w:rFonts w:hAnsi="Times New Roman" w:ascii="Times New Roman"/>
          <w:lang w:val="pt-BR"/>
        </w:rPr>
        <w:t xml:space="preserve"> Zagreb, Novoselečki put 157, OIB: 54058591185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5127CB">
        <w:rPr>
          <w:rFonts w:hAnsi="Times New Roman" w:ascii="Times New Roman"/>
          <w:szCs w:val="24"/>
        </w:rPr>
        <w:t>4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5127CB">
        <w:rPr>
          <w:rFonts w:hAnsi="Times New Roman" w:ascii="Times New Roman"/>
          <w:szCs w:val="24"/>
        </w:rPr>
        <w:t>prosinca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5127CB" w:rsidP="001A4FAE" w:rsidR="005127CB">
      <w:pPr>
        <w:ind w:left="360"/>
        <w:rPr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5127CB" w:rsidP="005127CB" w:rsidR="005127CB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</w:t>
      </w:r>
      <w:r>
        <w:rPr>
          <w:rFonts w:hAnsi="Times New Roman" w:ascii="Times New Roman"/>
          <w:sz w:val="24"/>
          <w:szCs w:val="24"/>
          <w:lang w:eastAsia="hr-HR"/>
        </w:rPr>
        <w:t>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Ministarstvo financija, Porez</w:t>
      </w:r>
      <w:r>
        <w:rPr>
          <w:rFonts w:hAnsi="Times New Roman" w:ascii="Times New Roman"/>
          <w:sz w:val="24"/>
          <w:szCs w:val="24"/>
          <w:lang w:eastAsia="hr-HR"/>
        </w:rPr>
        <w:t>na uprava, Područni ured Zagreb,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OIB: 186</w:t>
      </w:r>
      <w:r>
        <w:rPr>
          <w:rFonts w:hAnsi="Times New Roman" w:ascii="Times New Roman"/>
          <w:sz w:val="24"/>
          <w:szCs w:val="24"/>
          <w:lang w:eastAsia="hr-HR"/>
        </w:rPr>
        <w:t>83136487, u iznosu od 46.937,84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5127CB" w:rsidP="005127CB" w:rsidR="005127CB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Republika Hrvatska, Zagreb, Savska cesta 41, OIB: 52634238587, u iznosu od 1.231,79 kn.</w:t>
      </w:r>
    </w:p>
    <w:p w:rsidRDefault="005127CB" w:rsidP="005127CB" w:rsidR="005127CB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Vodoopskrba i odvodnja d.o.o., Zagreb, Folnegovićeva 1, OIB: 8341654699, u iznosu od 156.047,01 kn.</w:t>
      </w:r>
    </w:p>
    <w:p w:rsidRDefault="005127CB" w:rsidP="005127CB" w:rsidR="005127CB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Allianz Zagreb d.d., Zagreb, Heinzelova 70, OIB: 23759810849,  u iznosu od 30.265,86 kn. </w:t>
      </w:r>
    </w:p>
    <w:p w:rsidRDefault="005127CB" w:rsidP="005127CB" w:rsidR="005127CB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Financijska agencija, Zagreb, Vukovarska 70, OIB: 85821130368, u iznosu od 4.931,87 kn.</w:t>
      </w:r>
    </w:p>
    <w:p w:rsidRDefault="005127CB" w:rsidP="005127CB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Erste &amp; Steiermarkische bank d.d., Rijeka, Jadranski trg 3 , OIB: 23057039320, u iznosu od 21.239.272,65 kn.</w:t>
      </w:r>
      <w:r w:rsidRPr="000B1E53">
        <w:rPr>
          <w:bCs/>
          <w:i/>
          <w:color w:val="FF0000"/>
          <w:sz w:val="24"/>
          <w:szCs w:val="24"/>
        </w:rPr>
        <w:tab/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5127CB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5127CB">
        <w:rPr>
          <w:sz w:val="24"/>
          <w:szCs w:val="24"/>
        </w:rPr>
        <w:t>prosinca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5127CB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5127CB">
        <w:rPr>
          <w:sz w:val="24"/>
          <w:szCs w:val="24"/>
        </w:rPr>
        <w:t>prosinca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426CD6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426CD6" w:rsidP="007B64C7" w:rsidR="00426CD6" w:rsidRPr="00426CD6">
      <w:pPr>
        <w:ind w:firstLine="708" w:left="3540"/>
        <w:jc w:val="right"/>
        <w:rPr>
          <w:sz w:val="24"/>
          <w:szCs w:val="24"/>
        </w:rPr>
      </w:pPr>
      <w:r w:rsidRPr="00426CD6">
        <w:rPr>
          <w:sz w:val="24"/>
          <w:szCs w:val="24"/>
        </w:rPr>
        <w:t>Za točnost otpravka-ovlašteni službenik:</w:t>
      </w:r>
    </w:p>
    <w:p w:rsidRDefault="00426CD6" w:rsidP="007B64C7" w:rsidR="00426CD6" w:rsidRPr="00426CD6">
      <w:pPr>
        <w:ind w:firstLine="708" w:left="3540"/>
        <w:jc w:val="right"/>
        <w:rPr>
          <w:sz w:val="24"/>
          <w:szCs w:val="24"/>
        </w:rPr>
      </w:pPr>
      <w:r w:rsidRPr="00426CD6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sectPr w:rsidSect="00EC5789" w:rsidR="00EB070B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5127CB">
      <w:rPr>
        <w:sz w:val="24"/>
      </w:rPr>
      <w:t>594</w:t>
    </w:r>
    <w:r w:rsidR="00BA212E" w:rsidRPr="00B635E7">
      <w:rPr>
        <w:sz w:val="24"/>
      </w:rPr>
      <w:t>/1</w:t>
    </w:r>
    <w:r w:rsidR="005127CB">
      <w:rPr>
        <w:sz w:val="24"/>
      </w:rPr>
      <w:t>8</w:t>
    </w:r>
    <w:r w:rsidR="006D51BD">
      <w:rPr>
        <w:sz w:val="24"/>
      </w:rPr>
      <w:t>-</w:t>
    </w:r>
    <w:r w:rsidR="005127CB">
      <w:rPr>
        <w:sz w:val="24"/>
        <w:szCs w:val="24"/>
      </w:rPr>
      <w:t>54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4"/>
  </w:num>
  <w:num w:numId="10">
    <w:abstractNumId w:val="35"/>
  </w:num>
  <w:num w:numId="11">
    <w:abstractNumId w:val="26"/>
  </w:num>
  <w:num w:numId="12">
    <w:abstractNumId w:val="1"/>
  </w:num>
  <w:num w:numId="13">
    <w:abstractNumId w:val="27"/>
  </w:num>
  <w:num w:numId="14">
    <w:abstractNumId w:val="38"/>
  </w:num>
  <w:num w:numId="15">
    <w:abstractNumId w:val="21"/>
  </w:num>
  <w:num w:numId="16">
    <w:abstractNumId w:val="0"/>
  </w:num>
  <w:num w:numId="17">
    <w:abstractNumId w:val="41"/>
  </w:num>
  <w:num w:numId="18">
    <w:abstractNumId w:val="29"/>
  </w:num>
  <w:num w:numId="19">
    <w:abstractNumId w:val="12"/>
  </w:num>
  <w:num w:numId="20">
    <w:abstractNumId w:val="22"/>
  </w:num>
  <w:num w:numId="21">
    <w:abstractNumId w:val="33"/>
  </w:num>
  <w:num w:numId="22">
    <w:abstractNumId w:val="19"/>
  </w:num>
  <w:num w:numId="23">
    <w:abstractNumId w:val="7"/>
  </w:num>
  <w:num w:numId="24">
    <w:abstractNumId w:val="36"/>
  </w:num>
  <w:num w:numId="25">
    <w:abstractNumId w:val="24"/>
  </w:num>
  <w:num w:numId="26">
    <w:abstractNumId w:val="13"/>
  </w:num>
  <w:num w:numId="27">
    <w:abstractNumId w:val="37"/>
  </w:num>
  <w:num w:numId="28">
    <w:abstractNumId w:val="40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39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26CD6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27CB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26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C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C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C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C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 zastupanog po punomoćniku Dario Ilić</izvorni_sadrzaj>
    <derivirana_varijabla naziv="DomainObject.Predmet.ProtustrankaFormated_1">  FOCUS GRADNJA d.o.o. zastupanog po punomoćniku Dario Ilić</derivirana_varijabla>
  </DomainObject.Predmet.ProtustrankaFormated>
  <DomainObject.Predmet.ProtustrankaFormatedOIB>
    <izvorni_sadrzaj>  FOCUS GRADNJA d.o.o., OIB 54058591185 zastupanog po punomoćniku Dario Ilić</izvorni_sadrzaj>
    <derivirana_varijabla naziv="DomainObject.Predmet.ProtustrankaFormatedOIB_1">  FOCUS GRADNJA d.o.o., OIB 54058591185 zastupanog po punomoćniku Dario Ilić</derivirana_varijabla>
  </DomainObject.Predmet.ProtustrankaFormatedOIB>
  <DomainObject.Predmet.ProtustrankaFormatedWithAdress>
    <izvorni_sadrzaj> FOCUS GRADNJA d.o.o., Novoselečki put 157, 10000 Zagreb zastupanog po punomoćniku Dario Ilić</izvorni_sadrzaj>
    <derivirana_varijabla naziv="DomainObject.Predmet.ProtustrankaFormatedWithAdress_1"> FOCUS GRADNJA d.o.o., Novoselečki put 157, 10000 Zagreb zastupanog po punomoćniku Dario Ilić</derivirana_varijabla>
  </DomainObject.Predmet.ProtustrankaFormatedWithAdress>
  <DomainObject.Predmet.ProtustrankaFormatedWithAdressOIB>
    <izvorni_sadrzaj> FOCUS GRADNJA d.o.o., OIB 54058591185, Novoselečki put 157, 10000 Zagreb zastupanog po punomoćniku Dario Ilić</izvorni_sadrzaj>
    <derivirana_varijabla naziv="DomainObject.Predmet.ProtustrankaFormatedWithAdressOIB_1"> FOCUS GRADNJA d.o.o., OIB 54058591185, Novoselečki put 157, 10000 Zagreb zastupanog po punomoćniku Dario Ilić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MINISTARSVO FINANCIJA  Porezna uprava</izvorni_sadrzaj>
    <derivirana_varijabla naziv="DomainObject.Predmet.StrankaFormated_1">  FINA Regionalni centar Zagreb; RH MINISTARSVO FINANCIJA  Porezna uprava</derivirana_varijabla>
  </DomainObject.Predmet.StrankaFormated>
  <DomainObject.Predmet.StrankaFormatedOIB>
    <izvorni_sadrzaj>  FINA Regionalni centar Zagreb, OIB 85821130368; RH MINISTARSVO FINANCIJA  Porezna uprava, OIB 18683136487</izvorni_sadrzaj>
    <derivirana_varijabla naziv="DomainObject.Predmet.StrankaFormatedOIB_1">  FINA Regionalni centar Zagreb, OIB 85821130368; RH MINISTARSVO FINANCIJA  Porezna uprava, OIB 18683136487</derivirana_varijabla>
  </DomainObject.Predmet.StrankaFormatedOIB>
  <DomainObject.Predmet.StrankaFormatedWithAdress>
    <izvorni_sadrzaj> FINA Regionalni centar Zagreb, Trg svibanjskih žrtava 1995. 1, 10000 Zagreb; RH MINISTARSVO FINANCIJA  Porezna uprava</izvorni_sadrzaj>
    <derivirana_varijabla naziv="DomainObject.Predmet.StrankaFormatedWithAdress_1"> FINA Regionalni centar Zagreb, Trg svibanjskih žrtava 1995. 1, 10000 Zagreb; RH MINISTARSVO FINANCIJA  Porezna uprava</derivirana_varijabla>
  </DomainObject.Predmet.StrankaFormatedWithAdress>
  <DomainObject.Predmet.StrankaFormatedWithAdressOIB>
    <izvorni_sadrzaj> FINA Regionalni centar Zagreb, OIB 85821130368, Trg svibanjskih žrtava 1995. 1, 10000 Zagreb; RH MINISTARSVO FINANCIJA  Porezna uprava, OIB 18683136487</izvorni_sadrzaj>
    <derivirana_varijabla naziv="DomainObject.Predmet.StrankaFormatedWithAdressOIB_1"> FINA Regionalni centar Zagreb, OIB 85821130368, Trg svibanjskih žrtava 1995. 1, 10000 Zagreb; RH MINISTARSVO FINANCIJA  Porezna uprava, OIB 18683136487</derivirana_varijabla>
  </DomainObject.Predmet.StrankaFormatedWithAdressOIB>
  <DomainObject.Predmet.StrankaWithAdress>
    <izvorni_sadrzaj>FINA Regionalni centar Zagreb Trg svibanjskih žrtava 1995. 1,10000 Zagreb,RH MINISTARSVO FINANCIJA  Porezna uprava </izvorni_sadrzaj>
    <derivirana_varijabla naziv="DomainObject.Predmet.StrankaWithAdress_1">FINA Regionalni centar Zagreb Trg svibanjskih žrtava 1995. 1,10000 Zagreb,RH MINISTARSVO FINANCIJA  Porezna uprava </derivirana_varijabla>
  </DomainObject.Predmet.StrankaWithAdress>
  <DomainObject.Predmet.StrankaWithAdressOIB>
    <izvorni_sadrzaj>FINA Regionalni centar Zagreb, OIB 85821130368, Trg svibanjskih žrtava 1995. 1,10000 Zagreb,RH MINISTARSVO FINANCIJA  Porezna uprava, OIB 18683136487</izvorni_sadrzaj>
    <derivirana_varijabla naziv="DomainObject.Predmet.StrankaWithAdressOIB_1">FINA Regionalni centar Zagreb, OIB 85821130368, Trg svibanjskih žrtava 1995. 1,10000 Zagreb,RH MINISTARSVO FINANCIJA  Porezna uprava, OIB 18683136487</derivirana_varijabla>
  </DomainObject.Predmet.StrankaWithAdressOIB>
  <DomainObject.Predmet.StrankaNazivFormated>
    <izvorni_sadrzaj>FINA Regionalni centar Zagreb,RH MINISTARSVO FINANCIJA  Porezna uprava</izvorni_sadrzaj>
    <derivirana_varijabla naziv="DomainObject.Predmet.StrankaNazivFormated_1">FINA Regionalni centar Zagreb,RH MINISTARSVO FINANCIJA  Porezna uprava</derivirana_varijabla>
  </DomainObject.Predmet.StrankaNazivFormated>
  <DomainObject.Predmet.StrankaNazivFormatedOIB>
    <izvorni_sadrzaj>FINA Regionalni centar Zagreb, OIB 85821130368,RH MINISTARSVO FINANCIJA  Porezna uprava, OIB 18683136487</izvorni_sadrzaj>
    <derivirana_varijabla naziv="DomainObject.Predmet.StrankaNazivFormatedOIB_1">FINA Regionalni centar Zagreb, OIB 85821130368,RH MINISTARSVO FINANCIJA 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MINISTARSVO FINANCIJA  Porezna uprava</item>
    </izvorni_sadrzaj>
    <derivirana_varijabla naziv="DomainObject.Predmet.StrankaListFormated_1">
      <item>FINA Regionalni centar Zagreb</item>
      <item>RH MINISTARSVO FINANCIJA  Porezna uprava</item>
    </derivirana_varijabla>
  </DomainObject.Predmet.StrankaListFormated>
  <DomainObject.Predmet.StrankaListFormatedOIB>
    <izvorni_sadrzaj>
      <item>FINA Regionalni centar Zagreb, OIB 85821130368</item>
      <item>RH MINISTARSVO FINANCIJA  Porezna uprava, OIB 18683136487</item>
    </izvorni_sadrzaj>
    <derivirana_varijabla naziv="DomainObject.Predmet.StrankaListFormatedOIB_1">
      <item>FINA Regionalni centar Zagreb, OIB 85821130368</item>
      <item>RH MINISTARSVO FINANCIJA 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MINISTARSVO FINANCIJA  Porezna uprava</item>
    </izvorni_sadrzaj>
    <derivirana_varijabla naziv="DomainObject.Predmet.StrankaListFormatedWithAdress_1">
      <item>FINA Regionalni centar Zagreb, Trg svibanjskih žrtava 1995. 1, 10000 Zagreb</item>
      <item>RH MINISTARSVO FINANCIJA 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MINISTARSVO FINANCIJA 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MINISTARSVO FINANCIJA  Porezna uprava, OIB 18683136487</item>
    </derivirana_varijabla>
  </DomainObject.Predmet.StrankaListFormatedWithAdressOIB>
  <DomainObject.Predmet.StrankaListNazivFormated>
    <izvorni_sadrzaj>
      <item>FINA Regionalni centar Zagreb</item>
      <item>RH MINISTARSVO FINANCIJA  Porezna uprava</item>
    </izvorni_sadrzaj>
    <derivirana_varijabla naziv="DomainObject.Predmet.StrankaListNazivFormated_1">
      <item>FINA Regionalni centar Zagreb</item>
      <item>RH MINISTARSVO FINANCIJA  Porezna uprava</item>
    </derivirana_varijabla>
  </DomainObject.Predmet.StrankaListNazivFormated>
  <DomainObject.Predmet.StrankaListNazivFormatedOIB>
    <izvorni_sadrzaj>
      <item>FINA Regionalni centar Zagreb, OIB 85821130368</item>
      <item>RH MINISTARSVO FINANCIJA  Porezna uprava, OIB 18683136487</item>
    </izvorni_sadrzaj>
    <derivirana_varijabla naziv="DomainObject.Predmet.StrankaListNazivFormatedOIB_1">
      <item>FINA Regionalni centar Zagreb, OIB 85821130368</item>
      <item>RH MINISTARSVO FINANCIJA  Porezna uprava, OIB 18683136487</item>
    </derivirana_varijabla>
  </DomainObject.Predmet.StrankaListNazivFormatedOIB>
  <DomainObject.Predmet.ProtuStrankaListFormated>
    <izvorni_sadrzaj>
      <item>FOCUS GRADNJA d.o.o. zastupanog po punomoćniku Dario Ilić</item>
    </izvorni_sadrzaj>
    <derivirana_varijabla naziv="DomainObject.Predmet.ProtuStrankaListFormated_1">
      <item>FOCUS GRADNJA d.o.o. zastupanog po punomoćniku Dario Ilić</item>
    </derivirana_varijabla>
  </DomainObject.Predmet.ProtuStrankaListFormated>
  <DomainObject.Predmet.ProtuStrankaListFormatedOIB>
    <izvorni_sadrzaj>
      <item>FOCUS GRADNJA d.o.o., OIB 54058591185 zastupanog po punomoćniku Dario Ilić</item>
    </izvorni_sadrzaj>
    <derivirana_varijabla naziv="DomainObject.Predmet.ProtuStrankaListFormatedOIB_1">
      <item>FOCUS GRADNJA d.o.o., OIB 54058591185 zastupanog po punomoćniku Dario Ilić</item>
    </derivirana_varijabla>
  </DomainObject.Predmet.ProtuStrankaListFormatedOIB>
  <DomainObject.Predmet.ProtuStrankaListFormatedWithAdress>
    <izvorni_sadrzaj>
      <item>FOCUS GRADNJA d.o.o., Novoselečki put 157, 10000 Zagreb zastupanog po punomoćniku Dario Ilić</item>
    </izvorni_sadrzaj>
    <derivirana_varijabla naziv="DomainObject.Predmet.ProtuStrankaListFormatedWithAdress_1">
      <item>FOCUS GRADNJA d.o.o., Novoselečki put 157, 10000 Zagreb zastupanog po punomoćniku Dario Ilić</item>
    </derivirana_varijabla>
  </DomainObject.Predmet.ProtuStrankaListFormatedWithAdress>
  <DomainObject.Predmet.ProtuStrankaListFormatedWithAdressOIB>
    <izvorni_sadrzaj>
      <item>FOCUS GRADNJA d.o.o., OIB 54058591185, Novoselečki put 157, 10000 Zagreb zastupanog po punomoćniku Dario Ilić</item>
    </izvorni_sadrzaj>
    <derivirana_varijabla naziv="DomainObject.Predmet.ProtuStrankaListFormatedWithAdressOIB_1">
      <item>FOCUS GRADNJA d.o.o., OIB 54058591185, Novoselečki put 157, 10000 Zagreb zastupanog po punomoćniku Dario Ilić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>
      <item>ŽDO U ZAGREBU</item>
      <item>Dario Ilić punomoćnik sudionika u postupku FOCUS GRADNJA d.o.o.</item>
    </izvorni_sadrzaj>
    <derivirana_varijabla naziv="DomainObject.Predmet.OstaliListFormated_1">
      <item>ŽDO U ZAGREBU</item>
      <item>Dario Ilić punomoćnik sudionika u postupku FOCUS GRADNJA d.o.o.</item>
    </derivirana_varijabla>
  </DomainObject.Predmet.OstaliListFormated>
  <DomainObject.Predmet.OstaliListFormatedOIB>
    <izvorni_sadrzaj>
      <item>ŽDO U ZAGREBU, OIB 16488001145</item>
      <item>Dario Ilić, OIB 96315204060 punomoćnik sudionika u postupku FOCUS GRADNJA d.o.o.</item>
    </izvorni_sadrzaj>
    <derivirana_varijabla naziv="DomainObject.Predmet.OstaliListFormatedOIB_1">
      <item>ŽDO U ZAGREBU, OIB 16488001145</item>
      <item>Dario Ilić, OIB 96315204060 punomoćnik sudionika u postupku FOCUS GRADNJA d.o.o.</item>
    </derivirana_varijabla>
  </DomainObject.Predmet.OstaliListFormatedOIB>
  <DomainObject.Predmet.OstaliListFormatedWithAdress>
    <izvorni_sadrzaj>
      <item>ŽDO U ZAGREBU, Savska cesta 41, 10000 Zagreb</item>
      <item>Dario Ilić, Ulica Zavrelići 1, 10000 Zagreb punomoćnik sudionika u postupku FOCUS GRADNJA d.o.o.</item>
    </izvorni_sadrzaj>
    <derivirana_varijabla naziv="DomainObject.Predmet.OstaliListFormatedWithAdress_1">
      <item>ŽDO U ZAGREBU, Savska cesta 41, 10000 Zagreb</item>
      <item>Dario Ilić, Ulica Zavrelići 1, 10000 Zagreb punomoćnik sudionika u postupku FOCUS GRADNJA d.o.o.</item>
    </derivirana_varijabla>
  </DomainObject.Predmet.OstaliListFormatedWithAdress>
  <DomainObject.Predmet.OstaliListFormatedWithAdressOIB>
    <izvorni_sadrzaj>
      <item>ŽDO U ZAGREBU, OIB 16488001145, Savska cesta 41, 10000 Zagreb</item>
      <item>Dario Ilić, OIB 96315204060, Ulica Zavrelići 1, 10000 Zagreb punomoćnik sudionika u postupku FOCUS GRADNJA d.o.o.</item>
    </izvorni_sadrzaj>
    <derivirana_varijabla naziv="DomainObject.Predmet.OstaliListFormatedWithAdressOIB_1">
      <item>ŽDO U ZAGREBU, OIB 16488001145, Savska cesta 41, 10000 Zagreb</item>
      <item>Dario Ilić, OIB 96315204060, Ulica Zavrelići 1, 10000 Zagreb punomoćnik sudionika u postupku FOCUS GRADNJA d.o.o.</item>
    </derivirana_varijabla>
  </DomainObject.Predmet.OstaliListFormatedWithAdressOIB>
  <DomainObject.Predmet.OstaliListNazivFormated>
    <izvorni_sadrzaj>
      <item>ŽDO U ZAGREBU</item>
      <item>Dario Ilić</item>
    </izvorni_sadrzaj>
    <derivirana_varijabla naziv="DomainObject.Predmet.OstaliListNazivFormated_1">
      <item>ŽDO U ZAGREBU</item>
      <item>Dario Ilić</item>
    </derivirana_varijabla>
  </DomainObject.Predmet.OstaliListNazivFormated>
  <DomainObject.Predmet.OstaliListNazivFormatedOIB>
    <izvorni_sadrzaj>
      <item>ŽDO U ZAGREBU, OIB 16488001145</item>
      <item>Dario Ilić, OIB 96315204060</item>
    </izvorni_sadrzaj>
    <derivirana_varijabla naziv="DomainObject.Predmet.OstaliListNazivFormatedOIB_1">
      <item>ŽDO U ZAGREBU, OIB 16488001145</item>
      <item>Dario Ilić, OIB 96315204060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GRADNJA d.o.o.</item>
      <item>FINA Regionalni centar Zagreb</item>
      <item>RH MINISTARSVO FINANCIJA  Porezna uprava</item>
      <item>ŽDO U ZAGREBU</item>
      <item>Dario Ilić</item>
    </izvorni_sadrzaj>
    <derivirana_varijabla naziv="DomainObject.Predmet.SudioniciListNaziv_1">
      <item>FOCUS GRADNJA d.o.o.</item>
      <item>FINA Regionalni centar Zagreb</item>
      <item>RH MINISTARSVO FINANCIJA  Porezna uprava</item>
      <item>ŽDO U ZAGREBU</item>
      <item>Dario Ilić</item>
    </derivirana_varijabla>
  </DomainObject.Predmet.SudioniciListNaziv>
  <DomainObject.Predmet.SudioniciListAdressOIB>
    <izvorni_sadrzaj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izvorni_sadrzaj>
    <derivirana_varijabla naziv="DomainObject.Predmet.SudioniciListAdressOIB_1"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54058591185</item>
      <item>, OIB 85821130368</item>
      <item>, OIB 18683136487</item>
      <item>, OIB 16488001145</item>
      <item>, OIB 96315204060</item>
    </izvorni_sadrzaj>
    <derivirana_varijabla naziv="DomainObject.Predmet.SudioniciListNazivOIB_1">
      <item>, OIB 54058591185</item>
      <item>, OIB 85821130368</item>
      <item>, OIB 18683136487</item>
      <item>, OIB 16488001145</item>
      <item>, OIB 96315204060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St-594/2018-50</izvorni_sadrzaj>
    <derivirana_varijabla naziv="DomainObject.PredzadnjaOdlukaIzPredmeta.Oznaka_1">St-594/2018-50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8BA31-A95D-465E-9127-875D2C9BD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1938</properties:Characters>
  <properties:Lines>63</properties:Lines>
  <properties:Paragraphs>26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2018-12-04T09:23:00Z</cp:lastPrinted>
  <dcterms:modified xmlns:xsi="http://www.w3.org/2001/XMLSchema-instance" xsi:type="dcterms:W3CDTF">2018-12-04T09:23:00Z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(15.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