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586F89" w:rsidR="007641FB" w:rsidRPr="007641FB">
        <w:tc>
          <w:tcPr>
            <w:tcW w:type="dxa" w:w="2985"/>
            <w:shd w:fill="auto" w:color="auto" w:val="clear"/>
          </w:tcPr>
          <w:p w:rsidRDefault="007641FB" w:rsidP="007641FB" w:rsidR="007641FB" w:rsidRPr="007641FB">
            <w:pPr>
              <w:jc w:val="center"/>
              <w:rPr>
                <w:rFonts w:eastAsia="Calibri"/>
                <w:lang w:eastAsia="en-US"/>
              </w:rPr>
            </w:pPr>
            <w:bookmarkStart w:name="_GoBack" w:id="0"/>
            <w:bookmarkEnd w:id="0"/>
            <w:r w:rsidRPr="007641FB">
              <w:rPr>
                <w:rFonts w:eastAsia="Calibri"/>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7641FB" w:rsidP="007641FB" w:rsidR="007641FB" w:rsidRPr="007641FB">
            <w:pPr>
              <w:jc w:val="center"/>
              <w:rPr>
                <w:rFonts w:eastAsia="Calibri"/>
                <w:lang w:eastAsia="en-US"/>
              </w:rPr>
            </w:pPr>
            <w:r w:rsidRPr="007641FB">
              <w:rPr>
                <w:rFonts w:eastAsia="Calibri"/>
                <w:lang w:eastAsia="en-US"/>
              </w:rPr>
              <w:t>Republika Hrvatska</w:t>
            </w:r>
          </w:p>
          <w:p w:rsidRDefault="007641FB" w:rsidP="007641FB" w:rsidR="007641FB" w:rsidRPr="007641FB">
            <w:pPr>
              <w:jc w:val="center"/>
              <w:rPr>
                <w:rFonts w:eastAsia="Calibri"/>
                <w:lang w:eastAsia="en-US"/>
              </w:rPr>
            </w:pPr>
            <w:r w:rsidRPr="007641FB">
              <w:rPr>
                <w:rFonts w:eastAsia="Calibri"/>
                <w:lang w:eastAsia="en-US"/>
              </w:rPr>
              <w:t>Trgovački sud u Varaždinu</w:t>
            </w:r>
          </w:p>
          <w:p w:rsidRDefault="007641FB" w:rsidP="007641FB" w:rsidR="007641FB" w:rsidRPr="007641FB">
            <w:pPr>
              <w:jc w:val="center"/>
              <w:rPr>
                <w:rFonts w:eastAsia="Calibri"/>
                <w:lang w:eastAsia="en-US"/>
              </w:rPr>
            </w:pPr>
            <w:r w:rsidRPr="007641FB">
              <w:rPr>
                <w:rFonts w:eastAsia="Calibri"/>
                <w:lang w:eastAsia="en-US"/>
              </w:rPr>
              <w:t>Varaždin, Braće Radić 2</w:t>
            </w:r>
          </w:p>
        </w:tc>
      </w:tr>
    </w:tbl>
    <w:p w14:textId="4dff781" w14:paraId="4dff781" w:rsidRDefault="007641FB" w:rsidP="007641FB" w:rsidR="007641FB" w:rsidRPr="007641FB">
      <w:pPr>
        <w:jc w:val="right"/>
        <w15:collapsed w:val="false"/>
        <w:rPr>
          <w:rFonts w:eastAsia="Calibri"/>
          <w:sz w:val="12"/>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586F89" w:rsidR="007641FB" w:rsidRPr="007641FB">
        <w:trPr>
          <w:jc w:val="right"/>
        </w:trPr>
        <w:tc>
          <w:tcPr>
            <w:tcW w:type="dxa" w:w="4320"/>
          </w:tcPr>
          <w:p w:rsidRDefault="007641FB" w:rsidP="00A374DF" w:rsidR="007641FB" w:rsidRPr="007641FB">
            <w:pPr>
              <w:jc w:val="right"/>
            </w:pPr>
            <w:r w:rsidRPr="007641FB">
              <w:t>Poslovni broj: 5 St-</w:t>
            </w:r>
            <w:r w:rsidR="00A374DF">
              <w:t>115/18-10</w:t>
            </w:r>
          </w:p>
        </w:tc>
      </w:tr>
    </w:tbl>
    <w:p w:rsidRDefault="0031606D" w:rsidP="001B402A" w:rsidR="0031606D">
      <w:pPr>
        <w:rPr>
          <w:b/>
        </w:rPr>
      </w:pPr>
    </w:p>
    <w:p w:rsidRDefault="007641FB" w:rsidP="001B402A" w:rsidR="007641FB">
      <w:pPr>
        <w:rPr>
          <w:b/>
        </w:rPr>
      </w:pPr>
    </w:p>
    <w:p w:rsidRDefault="007641FB" w:rsidP="001B402A" w:rsidR="007641FB">
      <w:pPr>
        <w:rPr>
          <w:b/>
        </w:rPr>
      </w:pPr>
    </w:p>
    <w:p w:rsidRDefault="00157675" w:rsidP="00773073" w:rsidR="001B402A" w:rsidRPr="00B12946">
      <w:pPr>
        <w:jc w:val="center"/>
      </w:pPr>
      <w:r>
        <w:t xml:space="preserve">U   I M E   R E P U B L I K E   H R V A T S K E </w:t>
      </w:r>
    </w:p>
    <w:p w:rsidRDefault="00AE2489" w:rsidP="00773073" w:rsidR="00AE2489">
      <w:pPr>
        <w:jc w:val="center"/>
        <w:rPr>
          <w:b/>
        </w:rPr>
      </w:pPr>
    </w:p>
    <w:p w:rsidRDefault="007641FB" w:rsidP="00773073" w:rsidR="007641FB" w:rsidRPr="00BA62F2">
      <w:pPr>
        <w:jc w:val="center"/>
        <w:rPr>
          <w:b/>
        </w:rPr>
      </w:pPr>
    </w:p>
    <w:p w:rsidRDefault="00773073" w:rsidP="00773073" w:rsidR="00773073">
      <w:pPr>
        <w:jc w:val="center"/>
      </w:pPr>
      <w:r w:rsidRPr="00B12946">
        <w:t>R J E Š E N J E</w:t>
      </w:r>
    </w:p>
    <w:p w:rsidRDefault="00773073" w:rsidP="0031606D" w:rsidR="00773073" w:rsidRPr="00BA62F2">
      <w:pPr>
        <w:rPr>
          <w:b/>
        </w:rPr>
      </w:pPr>
    </w:p>
    <w:p w:rsidRDefault="00773073" w:rsidP="002E136D" w:rsidR="000237B1">
      <w:pPr>
        <w:jc w:val="both"/>
      </w:pPr>
      <w:r>
        <w:tab/>
        <w:t>TRGOVAČKI SUD U VARAŽDINU</w:t>
      </w:r>
      <w:r w:rsidR="000237B1">
        <w:t xml:space="preserve">, </w:t>
      </w:r>
      <w:r>
        <w:t xml:space="preserve">po sucu toga suda </w:t>
      </w:r>
      <w:r w:rsidR="003E302F">
        <w:t>Kseniji Flack-Makitan</w:t>
      </w:r>
      <w:r>
        <w:t xml:space="preserve">, kao </w:t>
      </w:r>
      <w:r w:rsidR="003658C8">
        <w:t xml:space="preserve">sucu, povodom </w:t>
      </w:r>
      <w:r w:rsidR="003658C8">
        <w:rPr>
          <w:szCs w:val="22"/>
        </w:rPr>
        <w:t>prijedloga</w:t>
      </w:r>
      <w:r w:rsidR="007641FB">
        <w:t xml:space="preserve"> likvidatora </w:t>
      </w:r>
      <w:r w:rsidR="004A789E">
        <w:t>likvidacijske mase dužnika brisanog društva</w:t>
      </w:r>
      <w:r w:rsidR="007641FB">
        <w:t xml:space="preserve"> PATRČEVIĆ INTERIJER d.o.o., Koprivnica, Mosna 19, OIB: 50322623181</w:t>
      </w:r>
      <w:r w:rsidR="003658C8">
        <w:t xml:space="preserve">, </w:t>
      </w:r>
      <w:r w:rsidR="000D5FF7">
        <w:t xml:space="preserve">Nenada Homar iz Koprivnice, Dravska 1, </w:t>
      </w:r>
      <w:r w:rsidR="003658C8">
        <w:t xml:space="preserve">za otvaranje stečajnog postupka nad </w:t>
      </w:r>
      <w:r w:rsidR="007641FB">
        <w:t xml:space="preserve">istim </w:t>
      </w:r>
      <w:r w:rsidR="003658C8">
        <w:t>dužnikom</w:t>
      </w:r>
      <w:r w:rsidR="0031606D">
        <w:t>,</w:t>
      </w:r>
      <w:r w:rsidR="007641FB">
        <w:t xml:space="preserve"> 12. rujna 2018</w:t>
      </w:r>
      <w:r w:rsidR="00CC4415">
        <w:t>.</w:t>
      </w:r>
    </w:p>
    <w:p w:rsidRDefault="00317732" w:rsidP="00773073" w:rsidR="00317732">
      <w:pPr>
        <w:jc w:val="both"/>
      </w:pPr>
    </w:p>
    <w:p w:rsidRDefault="000237B1" w:rsidP="00773073" w:rsidR="00773073">
      <w:pPr>
        <w:jc w:val="center"/>
      </w:pPr>
      <w:r w:rsidRPr="000237B1">
        <w:t>r i j e š i o     j e</w:t>
      </w:r>
    </w:p>
    <w:p w:rsidRDefault="00F266B0" w:rsidP="00157675" w:rsidR="00F266B0">
      <w:pPr>
        <w:jc w:val="both"/>
      </w:pPr>
    </w:p>
    <w:p w:rsidRDefault="007641FB" w:rsidP="00157675" w:rsidR="00157675">
      <w:pPr>
        <w:ind w:firstLine="708"/>
        <w:jc w:val="both"/>
      </w:pPr>
      <w:r>
        <w:t>Odbija</w:t>
      </w:r>
      <w:r w:rsidR="00157675">
        <w:t xml:space="preserve"> se prijedlog za otvaranje</w:t>
      </w:r>
      <w:r>
        <w:t xml:space="preserve"> stečajnog postupka nad </w:t>
      </w:r>
      <w:r w:rsidR="004A789E">
        <w:t>likvidacijskom masom dužnika</w:t>
      </w:r>
      <w:r>
        <w:t xml:space="preserve"> brisanog društva  PATRČEVIĆ INTERIJER d.o.o., Koprivnica, Mosna 19, OIB: 50322623181</w:t>
      </w:r>
      <w:r w:rsidR="00157675">
        <w:t>.</w:t>
      </w:r>
    </w:p>
    <w:p w:rsidRDefault="00157675" w:rsidP="00157675" w:rsidR="00157675" w:rsidRPr="00BE2AB1">
      <w:pPr>
        <w:jc w:val="both"/>
      </w:pPr>
      <w:r>
        <w:tab/>
      </w:r>
    </w:p>
    <w:p w:rsidRDefault="0031606D" w:rsidP="00157675" w:rsidR="0031606D" w:rsidRPr="00BE2AB1">
      <w:pPr>
        <w:jc w:val="both"/>
      </w:pPr>
    </w:p>
    <w:p w:rsidRDefault="00157675" w:rsidP="00157675" w:rsidR="00157675">
      <w:pPr>
        <w:jc w:val="center"/>
      </w:pPr>
      <w:r w:rsidRPr="00BE2AB1">
        <w:t>Obrazloženje</w:t>
      </w:r>
    </w:p>
    <w:p w:rsidRDefault="00157675" w:rsidP="00157675" w:rsidR="00157675"/>
    <w:p w:rsidRDefault="00157675" w:rsidP="00157675" w:rsidR="003658C8">
      <w:pPr>
        <w:jc w:val="both"/>
      </w:pPr>
      <w:r>
        <w:tab/>
        <w:t xml:space="preserve">U ovome predmetu </w:t>
      </w:r>
      <w:r w:rsidR="007641FB">
        <w:t xml:space="preserve">likvidator likvidacijske mase </w:t>
      </w:r>
      <w:r w:rsidR="007641FB" w:rsidRPr="007641FB">
        <w:t>brisanog društva  PATRČEVIĆ INTERIJER d.o.o., Koprivnica, Mosna 19, OIB: 50322623181</w:t>
      </w:r>
      <w:r w:rsidR="007641FB">
        <w:t>, podnio je 29. ožujka 2018. ovome sudu prijedlog za otvaranje stečajnog postupka, u kojem navodi da je dužnik vlasnik nekretnine upisane kod Općinskog suda u Koprivnici u z.k. ul. broj 1584, na kojima postoje upisana založna prava u korist Zagrebačke banke d.d. Zagreb i Republike Hrvatske, te da imovina dužnika nije dovoljna za namirenje svih tražbina vjerovnika s kamatama.</w:t>
      </w:r>
    </w:p>
    <w:p w:rsidRDefault="007641FB" w:rsidP="00157675" w:rsidR="007641FB">
      <w:pPr>
        <w:jc w:val="both"/>
      </w:pPr>
    </w:p>
    <w:p w:rsidRDefault="007641FB" w:rsidP="00157675" w:rsidR="007641FB">
      <w:pPr>
        <w:jc w:val="both"/>
      </w:pPr>
      <w:r>
        <w:tab/>
        <w:t xml:space="preserve">Bivši član društva dužnika Željko Patrčević iz Koprivnice po svome punomoćniku dostavio je </w:t>
      </w:r>
      <w:r w:rsidR="001E279E">
        <w:t xml:space="preserve">3. travnja 2018. </w:t>
      </w:r>
      <w:r>
        <w:t xml:space="preserve">ovome sudu očitovanje o prijedlogu u kojem navodi </w:t>
      </w:r>
      <w:r w:rsidR="001E279E">
        <w:t>da likvidator nije objavio poziv vjerovnicima, već da se oslonio na to da postoje razlučni vjerovnici koji ne moraju prijavljivati svoje tražbine, no razlučni vjerovnik Zagrebačka banka d.d. je namiren, a priložio je u spis i očitovanje odnosno prijedlog zastupnika Republike Hrvatske, Općinskog državnog odvjetništva u Koprivnici od 8. lipnja 2018.,</w:t>
      </w:r>
      <w:r w:rsidR="000D5FF7">
        <w:t xml:space="preserve"> kojim se predlaže zemljišno-k</w:t>
      </w:r>
      <w:r w:rsidR="001E279E">
        <w:t>njižnoj službi Općinskog suda u Koprivnici brisati založno pravo Republike Hrvatske.</w:t>
      </w:r>
    </w:p>
    <w:p w:rsidRDefault="001E279E" w:rsidP="00157675" w:rsidR="001E279E">
      <w:pPr>
        <w:jc w:val="both"/>
      </w:pPr>
    </w:p>
    <w:p w:rsidRDefault="001E279E" w:rsidP="001E279E" w:rsidR="001E279E">
      <w:pPr>
        <w:ind w:firstLine="708"/>
        <w:jc w:val="both"/>
      </w:pPr>
      <w:r>
        <w:t>Sud je provjerom stanja u zemljišnim knjigama za predmetnu nekretninu utvrdio da je Zagrebačka banka d.d. Zagreb brisala svoja založna prava, dok založno pravo Republike Hrvatske još nije brisano, no očigledno je iz prijedloga Općinskog državnog odvjetništva u Koprivnici da će to biti učinjeno.</w:t>
      </w:r>
    </w:p>
    <w:p w:rsidRDefault="001E279E" w:rsidP="001E279E" w:rsidR="001E279E">
      <w:pPr>
        <w:ind w:firstLine="708"/>
        <w:jc w:val="both"/>
      </w:pPr>
    </w:p>
    <w:p w:rsidRDefault="000D5FF7" w:rsidP="001E279E" w:rsidR="000D5FF7">
      <w:pPr>
        <w:ind w:firstLine="708"/>
        <w:jc w:val="both"/>
      </w:pPr>
    </w:p>
    <w:p w:rsidRDefault="000D5FF7" w:rsidP="001E279E" w:rsidR="000D5FF7">
      <w:pPr>
        <w:ind w:firstLine="708"/>
        <w:jc w:val="both"/>
      </w:pPr>
    </w:p>
    <w:p w:rsidRDefault="001E279E" w:rsidP="001E279E" w:rsidR="001E279E">
      <w:pPr>
        <w:ind w:firstLine="708"/>
        <w:jc w:val="both"/>
      </w:pPr>
      <w:r>
        <w:t>Stoga</w:t>
      </w:r>
      <w:r w:rsidR="000D5FF7">
        <w:t>,</w:t>
      </w:r>
      <w:r>
        <w:t xml:space="preserve"> s obzirom na to da likvidator nije učinio vjerojatnim postojanje stečajnog razloga na strani dužnika, propisanog čl. 5. Stečajnog zakona (Narodne novine broj 71/15 i 104/17, dalje SZ), </w:t>
      </w:r>
      <w:r w:rsidR="000D5FF7">
        <w:t>ovaj sud je odbio prijedlog za otvaranje stečajnog postupka kako je to u izreci navedeno.</w:t>
      </w:r>
    </w:p>
    <w:p w:rsidRDefault="00F2323B" w:rsidP="00F2323B" w:rsidR="00F2323B">
      <w:pPr>
        <w:jc w:val="both"/>
      </w:pPr>
    </w:p>
    <w:p w:rsidRDefault="00C229D0" w:rsidP="00F2323B" w:rsidR="00B1190C">
      <w:pPr>
        <w:jc w:val="center"/>
      </w:pPr>
      <w:r>
        <w:t>U Varaždinu</w:t>
      </w:r>
      <w:r w:rsidR="003E198B">
        <w:t xml:space="preserve">, </w:t>
      </w:r>
      <w:r w:rsidR="007641FB">
        <w:t>12. rujna 2018.</w:t>
      </w:r>
    </w:p>
    <w:p w:rsidRDefault="00F2323B" w:rsidP="00F2323B" w:rsidR="00F2323B" w:rsidRPr="006F44C4">
      <w:pPr>
        <w:jc w:val="center"/>
      </w:pPr>
    </w:p>
    <w:p w:rsidRDefault="00710747" w:rsidP="00F266B0" w:rsidR="00F266B0" w:rsidRPr="006F44C4">
      <w:pPr>
        <w:ind w:left="5664"/>
        <w:jc w:val="both"/>
      </w:pPr>
      <w:r w:rsidRPr="006F44C4">
        <w:tab/>
      </w:r>
      <w:r w:rsidR="00F266B0" w:rsidRPr="006F44C4">
        <w:t>SUDAC</w:t>
      </w:r>
    </w:p>
    <w:p w:rsidRDefault="00F266B0" w:rsidP="00F266B0" w:rsidR="00F266B0" w:rsidRPr="006F44C4">
      <w:pPr>
        <w:ind w:firstLine="708" w:left="5664"/>
        <w:jc w:val="both"/>
      </w:pPr>
    </w:p>
    <w:p w:rsidRDefault="00F266B0" w:rsidP="00F266B0" w:rsidR="00F266B0" w:rsidRPr="006F44C4">
      <w:pPr>
        <w:ind w:firstLine="708" w:left="4956"/>
        <w:jc w:val="both"/>
      </w:pPr>
      <w:r w:rsidRPr="006F44C4">
        <w:t>Ksenija Flack-Makitan, v.r.</w:t>
      </w:r>
    </w:p>
    <w:p w:rsidRDefault="00F266B0" w:rsidP="00F266B0" w:rsidR="00F266B0" w:rsidRPr="006F44C4">
      <w:pPr>
        <w:ind w:firstLine="708" w:left="4956"/>
        <w:jc w:val="both"/>
      </w:pPr>
    </w:p>
    <w:p w:rsidRDefault="00F266B0" w:rsidP="00F266B0" w:rsidR="00F266B0" w:rsidRPr="006F44C4">
      <w:pPr>
        <w:ind w:left="4956"/>
        <w:jc w:val="both"/>
      </w:pPr>
      <w:r w:rsidRPr="006F44C4">
        <w:t>Za točnost otpravka – ovlašteni službenik:</w:t>
      </w:r>
    </w:p>
    <w:p w:rsidRDefault="00516DB3" w:rsidP="00F266B0" w:rsidR="00516DB3">
      <w:pPr>
        <w:ind w:left="5664"/>
        <w:jc w:val="both"/>
      </w:pPr>
    </w:p>
    <w:p w:rsidRDefault="00710747" w:rsidP="00014768" w:rsidR="00710747"/>
    <w:p w:rsidRDefault="001B402A" w:rsidP="00236476" w:rsidR="001B402A"/>
    <w:p w:rsidRDefault="000D5FF7" w:rsidP="00236476" w:rsidR="000D5FF7"/>
    <w:p w:rsidRDefault="00CC1FDB" w:rsidP="001B402A" w:rsidR="00C229D0" w:rsidRPr="00CC1FDB">
      <w:r w:rsidRPr="00CC1FDB">
        <w:t>POUKA O PRAVNOM LIJEKU:</w:t>
      </w:r>
    </w:p>
    <w:p w:rsidRDefault="000D5FF7" w:rsidP="000D5FF7" w:rsidR="000D5FF7">
      <w:pPr>
        <w:jc w:val="both"/>
      </w:pPr>
      <w: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4F794B" w:rsidP="00F472B4" w:rsidR="004F794B"/>
    <w:p w:rsidRDefault="00157675" w:rsidP="00F472B4" w:rsidR="00157675"/>
    <w:p w:rsidRDefault="00E75A6A" w:rsidP="001B402A" w:rsidR="0000620E">
      <w:r>
        <w:t>DNA:</w:t>
      </w:r>
    </w:p>
    <w:p w:rsidRDefault="00957151" w:rsidP="001B402A" w:rsidR="00957151"/>
    <w:p w:rsidRDefault="000D5FF7" w:rsidP="000D5FF7" w:rsidR="00E75A6A">
      <w:pPr>
        <w:pStyle w:val="Odlomakpopisa"/>
        <w:numPr>
          <w:ilvl w:val="0"/>
          <w:numId w:val="6"/>
        </w:numPr>
        <w:jc w:val="both"/>
      </w:pPr>
      <w:r>
        <w:t>E-oglasna ploča kao dostava za:</w:t>
      </w:r>
    </w:p>
    <w:p w:rsidRDefault="00D44796" w:rsidP="00D44796" w:rsidR="00D44796">
      <w:pPr>
        <w:pStyle w:val="Odlomakpopisa"/>
        <w:jc w:val="both"/>
      </w:pPr>
    </w:p>
    <w:p w:rsidRDefault="000D5FF7" w:rsidP="000D5FF7" w:rsidR="000D5FF7">
      <w:pPr>
        <w:pStyle w:val="Odlomakpopisa"/>
        <w:jc w:val="both"/>
      </w:pPr>
      <w:r>
        <w:t>-Likvidator Nenad Homar, Koprivnica, Dravska 1,</w:t>
      </w:r>
    </w:p>
    <w:p w:rsidRDefault="000D5FF7" w:rsidP="000D5FF7" w:rsidR="000D5FF7">
      <w:pPr>
        <w:pStyle w:val="Odlomakpopisa"/>
        <w:jc w:val="both"/>
      </w:pPr>
      <w:r>
        <w:t>-Željko Patrčević, Koprivnica, Mosna 19, zastupan po punomoćniku Damiru Pokupec, odvjetniku iz Zagreba, Frankopanska 2A,</w:t>
      </w:r>
    </w:p>
    <w:p w:rsidRDefault="004A789E" w:rsidP="004A789E" w:rsidR="004A789E">
      <w:pPr>
        <w:pStyle w:val="Odlomakpopisa"/>
        <w:jc w:val="both"/>
      </w:pPr>
    </w:p>
    <w:p w:rsidRDefault="00D44796" w:rsidP="000D5FF7" w:rsidR="00D44796">
      <w:pPr>
        <w:pStyle w:val="Odlomakpopisa"/>
        <w:jc w:val="both"/>
      </w:pPr>
    </w:p>
    <w:sectPr w:rsidSect="00236476" w:rsidR="00D44796">
      <w:headerReference w:type="even" r:id="rId11"/>
      <w:headerReference w:type="default" r:id="rId12"/>
      <w:pgSz w:h="16838" w:w="11906"/>
      <w:pgMar w:gutter="0" w:footer="709" w:header="709" w:left="1418" w:bottom="851"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677E" w:rsidR="0058677E">
      <w:r>
        <w:separator/>
      </w:r>
    </w:p>
  </w:endnote>
  <w:endnote w:id="0" w:type="continuationSeparator">
    <w:p w:rsidRDefault="0058677E" w:rsidR="005867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677E" w:rsidR="0058677E">
      <w:r>
        <w:separator/>
      </w:r>
    </w:p>
  </w:footnote>
  <w:footnote w:id="0" w:type="continuationSeparator">
    <w:p w:rsidRDefault="0058677E" w:rsidR="005867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7B7E" w:rsidP="009A25AA" w:rsidR="00D97B7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0174">
      <w:rPr>
        <w:rStyle w:val="Brojstranice"/>
        <w:noProof/>
      </w:rPr>
      <w:t>2</w:t>
    </w:r>
    <w:r>
      <w:rPr>
        <w:rStyle w:val="Brojstranice"/>
      </w:rPr>
      <w:fldChar w:fldCharType="end"/>
    </w:r>
  </w:p>
  <w:p w:rsidRDefault="00D97B7E" w:rsidR="00D97B7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7B7E" w:rsidP="009A25AA" w:rsidR="00D97B7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006A">
      <w:rPr>
        <w:rStyle w:val="Brojstranice"/>
        <w:noProof/>
      </w:rPr>
      <w:t>2</w:t>
    </w:r>
    <w:r>
      <w:rPr>
        <w:rStyle w:val="Brojstranice"/>
      </w:rPr>
      <w:fldChar w:fldCharType="end"/>
    </w:r>
  </w:p>
  <w:p w:rsidRDefault="001B402A" w:rsidP="003210FF" w:rsidR="000F1F1D" w:rsidRPr="001B402A">
    <w:pPr>
      <w:ind w:left="5664"/>
    </w:pPr>
    <w:r w:rsidRPr="001B402A">
      <w:t xml:space="preserve">Poslovni </w:t>
    </w:r>
    <w:r>
      <w:t>b</w:t>
    </w:r>
    <w:r w:rsidR="00CC1FDB">
      <w:t>roj: 5 St-</w:t>
    </w:r>
    <w:r w:rsidR="00A374DF">
      <w:t>115/18-10</w:t>
    </w:r>
  </w:p>
  <w:p w:rsidRDefault="00D97B7E" w:rsidR="00D97B7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437C6A"/>
    <w:multiLevelType w:val="hybridMultilevel"/>
    <w:tmpl w:val="CA20D1E4"/>
    <w:lvl w:tplc="F500C9BC" w:ilvl="0">
      <w:start w:val="5"/>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1F7171B7"/>
    <w:multiLevelType w:val="hybridMultilevel"/>
    <w:tmpl w:val="59E2CF6A"/>
    <w:lvl w:tplc="56D6C3A0" w:ilvl="0">
      <w:start w:val="1"/>
      <w:numFmt w:val="decimal"/>
      <w:lvlText w:val="%1."/>
      <w:lvlJc w:val="left"/>
      <w:pPr>
        <w:tabs>
          <w:tab w:pos="1773" w:val="num"/>
        </w:tabs>
        <w:ind w:hanging="360" w:left="1773"/>
      </w:pPr>
      <w:rPr>
        <w:rFonts w:hint="default"/>
      </w:rPr>
    </w:lvl>
    <w:lvl w:tentative="true"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3">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77E7B99"/>
    <w:multiLevelType w:val="hybridMultilevel"/>
    <w:tmpl w:val="E5544F3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3073"/>
    <w:rsid w:val="0000620E"/>
    <w:rsid w:val="00014768"/>
    <w:rsid w:val="000237B1"/>
    <w:rsid w:val="00037CE5"/>
    <w:rsid w:val="00044FAF"/>
    <w:rsid w:val="00052F4D"/>
    <w:rsid w:val="000C0012"/>
    <w:rsid w:val="000D5FF7"/>
    <w:rsid w:val="000E5FA5"/>
    <w:rsid w:val="000F1F1D"/>
    <w:rsid w:val="000F4F92"/>
    <w:rsid w:val="000F67EC"/>
    <w:rsid w:val="00106AE1"/>
    <w:rsid w:val="00135A10"/>
    <w:rsid w:val="00156FB7"/>
    <w:rsid w:val="00157675"/>
    <w:rsid w:val="00176AF4"/>
    <w:rsid w:val="001B402A"/>
    <w:rsid w:val="001E279E"/>
    <w:rsid w:val="001F2B18"/>
    <w:rsid w:val="00217C42"/>
    <w:rsid w:val="00236476"/>
    <w:rsid w:val="002B17BC"/>
    <w:rsid w:val="002E136D"/>
    <w:rsid w:val="0031606D"/>
    <w:rsid w:val="00317732"/>
    <w:rsid w:val="00320E05"/>
    <w:rsid w:val="003210FF"/>
    <w:rsid w:val="003450D0"/>
    <w:rsid w:val="00356405"/>
    <w:rsid w:val="003658C8"/>
    <w:rsid w:val="003C7413"/>
    <w:rsid w:val="003E198B"/>
    <w:rsid w:val="003E302F"/>
    <w:rsid w:val="004153D1"/>
    <w:rsid w:val="004329E6"/>
    <w:rsid w:val="00445898"/>
    <w:rsid w:val="004709ED"/>
    <w:rsid w:val="004874C2"/>
    <w:rsid w:val="00497516"/>
    <w:rsid w:val="004A789E"/>
    <w:rsid w:val="004D2751"/>
    <w:rsid w:val="004F794B"/>
    <w:rsid w:val="00516DB3"/>
    <w:rsid w:val="00522754"/>
    <w:rsid w:val="00525F66"/>
    <w:rsid w:val="0058677E"/>
    <w:rsid w:val="005C652B"/>
    <w:rsid w:val="005D5FDE"/>
    <w:rsid w:val="005F531A"/>
    <w:rsid w:val="00613C69"/>
    <w:rsid w:val="006314E7"/>
    <w:rsid w:val="00661278"/>
    <w:rsid w:val="00670E34"/>
    <w:rsid w:val="006763ED"/>
    <w:rsid w:val="006833B7"/>
    <w:rsid w:val="006C644F"/>
    <w:rsid w:val="00710747"/>
    <w:rsid w:val="00712B47"/>
    <w:rsid w:val="00724C37"/>
    <w:rsid w:val="00726697"/>
    <w:rsid w:val="00762C72"/>
    <w:rsid w:val="007641FB"/>
    <w:rsid w:val="00773073"/>
    <w:rsid w:val="00780AEA"/>
    <w:rsid w:val="00786BFA"/>
    <w:rsid w:val="007A181C"/>
    <w:rsid w:val="007A409F"/>
    <w:rsid w:val="007B7005"/>
    <w:rsid w:val="007D5803"/>
    <w:rsid w:val="007F4D15"/>
    <w:rsid w:val="007F528E"/>
    <w:rsid w:val="00804C80"/>
    <w:rsid w:val="00810C70"/>
    <w:rsid w:val="008702AF"/>
    <w:rsid w:val="00897710"/>
    <w:rsid w:val="008A5E05"/>
    <w:rsid w:val="008F0D12"/>
    <w:rsid w:val="008F20EE"/>
    <w:rsid w:val="00900174"/>
    <w:rsid w:val="00900C91"/>
    <w:rsid w:val="0091157C"/>
    <w:rsid w:val="00916A27"/>
    <w:rsid w:val="009171EE"/>
    <w:rsid w:val="00921C1E"/>
    <w:rsid w:val="009273F5"/>
    <w:rsid w:val="00930D25"/>
    <w:rsid w:val="009370A7"/>
    <w:rsid w:val="009472CA"/>
    <w:rsid w:val="00957151"/>
    <w:rsid w:val="00973E69"/>
    <w:rsid w:val="00992EB0"/>
    <w:rsid w:val="009A25AA"/>
    <w:rsid w:val="009A3681"/>
    <w:rsid w:val="009B5F4A"/>
    <w:rsid w:val="009C5D48"/>
    <w:rsid w:val="00A037F6"/>
    <w:rsid w:val="00A30183"/>
    <w:rsid w:val="00A374DF"/>
    <w:rsid w:val="00A63D57"/>
    <w:rsid w:val="00A7006A"/>
    <w:rsid w:val="00A8650F"/>
    <w:rsid w:val="00A872FD"/>
    <w:rsid w:val="00AD3393"/>
    <w:rsid w:val="00AE2489"/>
    <w:rsid w:val="00AE4B2E"/>
    <w:rsid w:val="00B1190C"/>
    <w:rsid w:val="00B12946"/>
    <w:rsid w:val="00B6015F"/>
    <w:rsid w:val="00BB7D8A"/>
    <w:rsid w:val="00BC19C0"/>
    <w:rsid w:val="00BE5576"/>
    <w:rsid w:val="00BF680B"/>
    <w:rsid w:val="00C20AF2"/>
    <w:rsid w:val="00C229D0"/>
    <w:rsid w:val="00C25C8B"/>
    <w:rsid w:val="00C261A6"/>
    <w:rsid w:val="00C4156E"/>
    <w:rsid w:val="00C41D16"/>
    <w:rsid w:val="00C82768"/>
    <w:rsid w:val="00C93F1E"/>
    <w:rsid w:val="00CC01BB"/>
    <w:rsid w:val="00CC1FDB"/>
    <w:rsid w:val="00CC4415"/>
    <w:rsid w:val="00CF277D"/>
    <w:rsid w:val="00D23704"/>
    <w:rsid w:val="00D35A94"/>
    <w:rsid w:val="00D44796"/>
    <w:rsid w:val="00D76C7A"/>
    <w:rsid w:val="00D82AED"/>
    <w:rsid w:val="00D93331"/>
    <w:rsid w:val="00D97B7E"/>
    <w:rsid w:val="00DB7D3A"/>
    <w:rsid w:val="00DC2518"/>
    <w:rsid w:val="00E75A6A"/>
    <w:rsid w:val="00E75B6F"/>
    <w:rsid w:val="00E75F10"/>
    <w:rsid w:val="00E829E1"/>
    <w:rsid w:val="00EB44D6"/>
    <w:rsid w:val="00EC232F"/>
    <w:rsid w:val="00ED2AA7"/>
    <w:rsid w:val="00ED54F6"/>
    <w:rsid w:val="00EF4A9A"/>
    <w:rsid w:val="00F11630"/>
    <w:rsid w:val="00F2323B"/>
    <w:rsid w:val="00F266B0"/>
    <w:rsid w:val="00F271A3"/>
    <w:rsid w:val="00F425EF"/>
    <w:rsid w:val="00F472B4"/>
    <w:rsid w:val="00F82B12"/>
    <w:rsid w:val="00FA199E"/>
    <w:rsid w:val="00FD48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30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3073"/>
    <w:pPr>
      <w:tabs>
        <w:tab w:pos="4536" w:val="center"/>
        <w:tab w:pos="9072" w:val="right"/>
      </w:tabs>
    </w:pPr>
  </w:style>
  <w:style w:styleId="Brojstranice" w:type="character">
    <w:name w:val="page number"/>
    <w:basedOn w:val="Zadanifontodlomka"/>
    <w:rsid w:val="00773073"/>
  </w:style>
  <w:style w:styleId="Podnoje" w:type="paragraph">
    <w:name w:val="footer"/>
    <w:basedOn w:val="Normal"/>
    <w:rsid w:val="001B402A"/>
    <w:pPr>
      <w:tabs>
        <w:tab w:pos="4536" w:val="center"/>
        <w:tab w:pos="9072" w:val="right"/>
      </w:tabs>
    </w:pPr>
  </w:style>
  <w:style w:styleId="Tekstbalonia" w:type="paragraph">
    <w:name w:val="Balloon Text"/>
    <w:basedOn w:val="Normal"/>
    <w:semiHidden/>
    <w:rsid w:val="00C20AF2"/>
    <w:rPr>
      <w:rFonts w:cs="Tahoma" w:hAnsi="Tahoma" w:ascii="Tahoma"/>
      <w:sz w:val="16"/>
      <w:szCs w:val="16"/>
    </w:rPr>
  </w:style>
  <w:style w:styleId="Odlomakpopisa" w:type="paragraph">
    <w:name w:val="List Paragraph"/>
    <w:basedOn w:val="Normal"/>
    <w:uiPriority w:val="34"/>
    <w:qFormat/>
    <w:rsid w:val="00217C42"/>
    <w:pPr>
      <w:ind w:left="720"/>
      <w:contextualSpacing/>
    </w:pPr>
  </w:style>
  <w:style w:styleId="Tekstrezerviranogmjesta" w:type="character">
    <w:name w:val="Placeholder Text"/>
    <w:basedOn w:val="Zadanifontodlomka"/>
    <w:uiPriority w:val="99"/>
    <w:semiHidden/>
    <w:rsid w:val="00A7006A"/>
    <w:rPr>
      <w:color w:val="808080"/>
      <w:bdr w:space="0" w:sz="0" w:color="auto" w:val="none"/>
      <w:shd w:fill="auto" w:color="auto" w:val="clear"/>
    </w:rPr>
  </w:style>
  <w:style w:customStyle="true" w:styleId="eSPISCCParagraphDefaultFont" w:type="character">
    <w:name w:val="eSPIS_CC_Paragraph Default Font"/>
    <w:basedOn w:val="Zadanifontodlomka"/>
    <w:rsid w:val="00A7006A"/>
    <w:rPr>
      <w:rFonts w:cs="Times New Roman" w:eastAsia="Calibri"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A7006A"/>
    <w:rPr>
      <w:rFonts w:eastAsia="Calibri"/>
      <w:bdr w:space="0" w:sz="0" w:color="auto" w:val="none"/>
      <w:shd w:fill="FFFFCC" w:color="auto" w:val="clear"/>
      <w:lang w:eastAsia="en-US" w:val="hr-HR"/>
    </w:rPr>
  </w:style>
  <w:style w:customStyle="true" w:styleId="PozadinaSvijetloCrvena" w:type="character">
    <w:name w:val="Pozadina_SvijetloCrvena"/>
    <w:basedOn w:val="eSPISCCParagraphDefaultFont"/>
    <w:rsid w:val="00A7006A"/>
    <w:rPr>
      <w:rFonts w:cs="Times New Roman" w:eastAsia="Calibri"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7006A"/>
    <w:rPr>
      <w:rFonts w:cs="Times New Roman" w:eastAsia="Calibri"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30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3073"/>
    <w:pPr>
      <w:tabs>
        <w:tab w:pos="4536" w:val="center"/>
        <w:tab w:pos="9072" w:val="right"/>
      </w:tabs>
    </w:pPr>
  </w:style>
  <w:style w:styleId="Brojstranice" w:type="character">
    <w:name w:val="page number"/>
    <w:basedOn w:val="Zadanifontodlomka"/>
    <w:rsid w:val="00773073"/>
  </w:style>
  <w:style w:styleId="Podnoje" w:type="paragraph">
    <w:name w:val="footer"/>
    <w:basedOn w:val="Normal"/>
    <w:rsid w:val="001B402A"/>
    <w:pPr>
      <w:tabs>
        <w:tab w:pos="4536" w:val="center"/>
        <w:tab w:pos="9072" w:val="right"/>
      </w:tabs>
    </w:pPr>
  </w:style>
  <w:style w:styleId="Tekstbalonia" w:type="paragraph">
    <w:name w:val="Balloon Text"/>
    <w:basedOn w:val="Normal"/>
    <w:semiHidden/>
    <w:rsid w:val="00C20AF2"/>
    <w:rPr>
      <w:rFonts w:ascii="Tahoma" w:cs="Tahoma" w:hAnsi="Tahoma"/>
      <w:sz w:val="16"/>
      <w:szCs w:val="16"/>
    </w:rPr>
  </w:style>
  <w:style w:styleId="Odlomakpopisa" w:type="paragraph">
    <w:name w:val="List Paragraph"/>
    <w:basedOn w:val="Normal"/>
    <w:uiPriority w:val="34"/>
    <w:qFormat/>
    <w:rsid w:val="00217C42"/>
    <w:pPr>
      <w:ind w:left="720"/>
      <w:contextualSpacing/>
    </w:pPr>
  </w:style>
  <w:style w:styleId="Tekstrezerviranogmjesta" w:type="character">
    <w:name w:val="Placeholder Text"/>
    <w:basedOn w:val="Zadanifontodlomka"/>
    <w:uiPriority w:val="99"/>
    <w:semiHidden/>
    <w:rsid w:val="00A7006A"/>
    <w:rPr>
      <w:color w:val="808080"/>
      <w:bdr w:color="auto" w:space="0" w:sz="0" w:val="none"/>
      <w:shd w:color="auto" w:fill="auto" w:val="clear"/>
    </w:rPr>
  </w:style>
  <w:style w:customStyle="1" w:styleId="eSPISCCParagraphDefaultFont" w:type="character">
    <w:name w:val="eSPIS_CC_Paragraph Default Font"/>
    <w:basedOn w:val="Zadanifontodlomka"/>
    <w:rsid w:val="00A7006A"/>
    <w:rPr>
      <w:rFonts w:ascii="Times New Roman" w:cs="Times New Roman" w:eastAsia="Calibr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A7006A"/>
    <w:rPr>
      <w:rFonts w:eastAsia="Calibri"/>
      <w:bdr w:color="auto" w:space="0" w:sz="0" w:val="none"/>
      <w:shd w:color="auto" w:fill="FFFFCC" w:val="clear"/>
      <w:lang w:eastAsia="en-US" w:val="hr-HR"/>
    </w:rPr>
  </w:style>
  <w:style w:customStyle="1" w:styleId="PozadinaSvijetloCrvena" w:type="character">
    <w:name w:val="Pozadina_SvijetloCrvena"/>
    <w:basedOn w:val="eSPISCCParagraphDefaultFont"/>
    <w:rsid w:val="00A7006A"/>
    <w:rPr>
      <w:rFonts w:ascii="Times New Roman" w:cs="Times New Roman" w:eastAsia="Calibr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7006A"/>
    <w:rPr>
      <w:rFonts w:ascii="Times New Roman" w:cs="Times New Roman" w:eastAsia="Calibr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St-115/2018-10</izvorni_sadrzaj>
    <derivirana_varijabla naziv="DomainObject.Oznaka_1">St-115/2018-10</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izvorni_sadrzaj>
    <derivirana_varijabla naziv="DomainObject.Predmet.Broj_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2018.</izvorni_sadrzaj>
    <derivirana_varijabla naziv="DomainObject.Predmet.DatumOsnivanja_1">29.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nad imovinom brisanog društva</izvorni_sadrzaj>
    <derivirana_varijabla naziv="DomainObject.Predmet.Opis_1">Prijedlog za otvaranje stečajnog postupka nad imovinom brisanog društva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St-115/2018</izvorni_sadrzaj>
    <derivirana_varijabla naziv="DomainObject.Predmet.OznakaBroj_1">St-115/2018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R1-12/18
Nenad Homar, likvidator</izvorni_sadrzaj>
    <derivirana_varijabla naziv="DomainObject.Predmet.PrimjedbaSuca_1">R1-12/18
Nenad Homar, likvidator</derivirana_varijabla>
  </DomainObject.Predmet.PrimjedbaSuca>
  <DomainObject.Predmet.ProtustrankaFormated>
    <izvorni_sadrzaj>  Imovina brisanog trgovačkog društva PATRČEVIĆ INTERIJER d.o.o. za građevinarstvo, trgovinu i usluge</izvorni_sadrzaj>
    <derivirana_varijabla naziv="DomainObject.Predmet.ProtustrankaFormated_1">  Imovina brisanog trgovačkog društva PATRČEVIĆ INTERIJER d.o.o. za građevinarstvo, trgovinu i usluge</derivirana_varijabla>
  </DomainObject.Predmet.ProtustrankaFormated>
  <DomainObject.Predmet.ProtustrankaFormatedOIB>
    <izvorni_sadrzaj>  Imovina brisanog trgovačkog društva PATRČEVIĆ INTERIJER d.o.o. za građevinarstvo, trgovinu i usluge, OIB 50322623181</izvorni_sadrzaj>
    <derivirana_varijabla naziv="DomainObject.Predmet.ProtustrankaFormatedOIB_1">  Imovina brisanog trgovačkog društva PATRČEVIĆ INTERIJER d.o.o. za građevinarstvo, trgovinu i usluge, OIB 50322623181</derivirana_varijabla>
  </DomainObject.Predmet.ProtustrankaFormatedOIB>
  <DomainObject.Predmet.ProtustrankaFormatedWithAdress>
    <izvorni_sadrzaj> Imovina brisanog trgovačkog društva PATRČEVIĆ INTERIJER d.o.o. za građevinarstvo, trgovinu i usluge, Mosna 19, 48000 Koprivnica</izvorni_sadrzaj>
    <derivirana_varijabla naziv="DomainObject.Predmet.ProtustrankaFormatedWithAdress_1"> Imovina brisanog trgovačkog društva PATRČEVIĆ INTERIJER d.o.o. za građevinarstvo, trgovinu i usluge, Mosna 19, 48000 Koprivnica</derivirana_varijabla>
  </DomainObject.Predmet.ProtustrankaFormatedWithAdress>
  <DomainObject.Predmet.ProtustrankaFormatedWithAdressOIB>
    <izvorni_sadrzaj> Imovina brisanog trgovačkog društva PATRČEVIĆ INTERIJER d.o.o. za građevinarstvo, trgovinu i usluge, OIB 50322623181, Mosna 19, 48000 Koprivnica</izvorni_sadrzaj>
    <derivirana_varijabla naziv="DomainObject.Predmet.ProtustrankaFormatedWithAdressOIB_1"> Imovina brisanog trgovačkog društva PATRČEVIĆ INTERIJER d.o.o. za građevinarstvo, trgovinu i usluge, OIB 50322623181, Mosna 19, 48000 Koprivnica</derivirana_varijabla>
  </DomainObject.Predmet.ProtustrankaFormatedWithAdressOIB>
  <DomainObject.Predmet.ProtustrankaWithAdress>
    <izvorni_sadrzaj>Imovina brisanog trgovačkog društva PATRČEVIĆ INTERIJER d.o.o. za građevinarstvo, trgovinu i usluge Mosna 19, 48000 Koprivnica</izvorni_sadrzaj>
    <derivirana_varijabla naziv="DomainObject.Predmet.ProtustrankaWithAdress_1">Imovina brisanog trgovačkog društva PATRČEVIĆ INTERIJER d.o.o. za građevinarstvo, trgovinu i usluge Mosna 19, 48000 Koprivnica</derivirana_varijabla>
  </DomainObject.Predmet.ProtustrankaWithAdress>
  <DomainObject.Predmet.ProtustrankaWithAdressOIB>
    <izvorni_sadrzaj>Imovina brisanog trgovačkog društva PATRČEVIĆ INTERIJER d.o.o. za građevinarstvo, trgovinu i usluge, OIB 50322623181, Mosna 19, 48000 Koprivnica</izvorni_sadrzaj>
    <derivirana_varijabla naziv="DomainObject.Predmet.ProtustrankaWithAdressOIB_1">Imovina brisanog trgovačkog društva PATRČEVIĆ INTERIJER d.o.o. za građevinarstvo, trgovinu i usluge, OIB 50322623181, Mosna 19, 48000 Koprivnica</derivirana_varijabla>
  </DomainObject.Predmet.ProtustrankaWithAdressOIB>
  <DomainObject.Predmet.ProtustrankaNazivFormated>
    <izvorni_sadrzaj>Imovina brisanog trgovačkog društva PATRČEVIĆ INTERIJER d.o.o. za građevinarstvo, trgovinu i usluge</izvorni_sadrzaj>
    <derivirana_varijabla naziv="DomainObject.Predmet.ProtustrankaNazivFormated_1">Imovina brisanog trgovačkog društva PATRČEVIĆ INTERIJER d.o.o. za građevinarstvo, trgovinu i usluge</derivirana_varijabla>
  </DomainObject.Predmet.ProtustrankaNazivFormated>
  <DomainObject.Predmet.ProtustrankaNazivFormatedOIB>
    <izvorni_sadrzaj>Imovina brisanog trgovačkog društva PATRČEVIĆ INTERIJER d.o.o. za građevinarstvo, trgovinu i usluge, OIB 50322623181</izvorni_sadrzaj>
    <derivirana_varijabla naziv="DomainObject.Predmet.ProtustrankaNazivFormatedOIB_1">Imovina brisanog trgovačkog društva PATRČEVIĆ INTERIJER d.o.o. za građevinarstvo, trgovinu i usluge, OIB 50322623181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Nenad Homar, likvidator brisanog društva</izvorni_sadrzaj>
    <derivirana_varijabla naziv="DomainObject.Predmet.StrankaFormated_1">  Nenad Homar, likvidator brisanog društva</derivirana_varijabla>
  </DomainObject.Predmet.StrankaFormated>
  <DomainObject.Predmet.StrankaFormatedOIB>
    <izvorni_sadrzaj>  Nenad Homar, likvidator brisanog društva, OIB 11719729882</izvorni_sadrzaj>
    <derivirana_varijabla naziv="DomainObject.Predmet.StrankaFormatedOIB_1">  Nenad Homar, likvidator brisanog društva, OIB 11719729882</derivirana_varijabla>
  </DomainObject.Predmet.StrankaFormatedOIB>
  <DomainObject.Predmet.StrankaFormatedWithAdress>
    <izvorni_sadrzaj> Nenad Homar, likvidator brisanog društva, Dravska Ulica 1, 48000 Koprivnica</izvorni_sadrzaj>
    <derivirana_varijabla naziv="DomainObject.Predmet.StrankaFormatedWithAdress_1"> Nenad Homar, likvidator brisanog društva, Dravska Ulica 1, 48000 Koprivnica</derivirana_varijabla>
  </DomainObject.Predmet.StrankaFormatedWithAdress>
  <DomainObject.Predmet.StrankaFormatedWithAdressOIB>
    <izvorni_sadrzaj> Nenad Homar, likvidator brisanog društva, OIB 11719729882, Dravska Ulica 1, 48000 Koprivnica</izvorni_sadrzaj>
    <derivirana_varijabla naziv="DomainObject.Predmet.StrankaFormatedWithAdressOIB_1"> Nenad Homar, likvidator brisanog društva, OIB 11719729882, Dravska Ulica 1, 48000 Koprivnica</derivirana_varijabla>
  </DomainObject.Predmet.StrankaFormatedWithAdressOIB>
  <DomainObject.Predmet.StrankaWithAdress>
    <izvorni_sadrzaj>Nenad Homar, likvidator brisanog društva Dravska Ulica 1,48000 Koprivnica</izvorni_sadrzaj>
    <derivirana_varijabla naziv="DomainObject.Predmet.StrankaWithAdress_1">Nenad Homar, likvidator brisanog društva Dravska Ulica 1,48000 Koprivnica</derivirana_varijabla>
  </DomainObject.Predmet.StrankaWithAdress>
  <DomainObject.Predmet.StrankaWithAdressOIB>
    <izvorni_sadrzaj>Nenad Homar, likvidator brisanog društva, OIB 11719729882, Dravska Ulica 1,48000 Koprivnica</izvorni_sadrzaj>
    <derivirana_varijabla naziv="DomainObject.Predmet.StrankaWithAdressOIB_1">Nenad Homar, likvidator brisanog društva, OIB 11719729882, Dravska Ulica 1,48000 Koprivnica</derivirana_varijabla>
  </DomainObject.Predmet.StrankaWithAdressOIB>
  <DomainObject.Predmet.StrankaNazivFormated>
    <izvorni_sadrzaj>Nenad Homar, likvidator brisanog društva</izvorni_sadrzaj>
    <derivirana_varijabla naziv="DomainObject.Predmet.StrankaNazivFormated_1">Nenad Homar, likvidator brisanog društva</derivirana_varijabla>
  </DomainObject.Predmet.StrankaNazivFormated>
  <DomainObject.Predmet.StrankaNazivFormatedOIB>
    <izvorni_sadrzaj>Nenad Homar, likvidator brisanog društva, OIB 11719729882</izvorni_sadrzaj>
    <derivirana_varijabla naziv="DomainObject.Predmet.StrankaNazivFormatedOIB_1">Nenad Homar, likvidator brisanog društva, OIB 11719729882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Nenad Homar, likvidator brisanog društva</item>
    </izvorni_sadrzaj>
    <derivirana_varijabla naziv="DomainObject.Predmet.StrankaListFormated_1">
      <item>Nenad Homar, likvidator brisanog društva</item>
    </derivirana_varijabla>
  </DomainObject.Predmet.StrankaListFormated>
  <DomainObject.Predmet.StrankaListFormatedOIB>
    <izvorni_sadrzaj>
      <item>Nenad Homar, likvidator brisanog društva, OIB 11719729882</item>
    </izvorni_sadrzaj>
    <derivirana_varijabla naziv="DomainObject.Predmet.StrankaListFormatedOIB_1">
      <item>Nenad Homar, likvidator brisanog društva, OIB 11719729882</item>
    </derivirana_varijabla>
  </DomainObject.Predmet.StrankaListFormatedOIB>
  <DomainObject.Predmet.StrankaListFormatedWithAdress>
    <izvorni_sadrzaj>
      <item>Nenad Homar, likvidator brisanog društva, Dravska Ulica 1, 48000 Koprivnica</item>
    </izvorni_sadrzaj>
    <derivirana_varijabla naziv="DomainObject.Predmet.StrankaListFormatedWithAdress_1">
      <item>Nenad Homar, likvidator brisanog društva, Dravska Ulica 1, 48000 Koprivnica</item>
    </derivirana_varijabla>
  </DomainObject.Predmet.StrankaListFormatedWithAdress>
  <DomainObject.Predmet.StrankaListFormatedWithAdressOIB>
    <izvorni_sadrzaj>
      <item>Nenad Homar, likvidator brisanog društva, OIB 11719729882, Dravska Ulica 1, 48000 Koprivnica</item>
    </izvorni_sadrzaj>
    <derivirana_varijabla naziv="DomainObject.Predmet.StrankaListFormatedWithAdressOIB_1">
      <item>Nenad Homar, likvidator brisanog društva, OIB 11719729882, Dravska Ulica 1, 48000 Koprivnica</item>
    </derivirana_varijabla>
  </DomainObject.Predmet.StrankaListFormatedWithAdressOIB>
  <DomainObject.Predmet.StrankaListNazivFormated>
    <izvorni_sadrzaj>
      <item>Nenad Homar, likvidator brisanog društva</item>
    </izvorni_sadrzaj>
    <derivirana_varijabla naziv="DomainObject.Predmet.StrankaListNazivFormated_1">
      <item>Nenad Homar, likvidator brisanog društva</item>
    </derivirana_varijabla>
  </DomainObject.Predmet.StrankaListNazivFormated>
  <DomainObject.Predmet.StrankaListNazivFormatedOIB>
    <izvorni_sadrzaj>
      <item>Nenad Homar, likvidator brisanog društva, OIB 11719729882</item>
    </izvorni_sadrzaj>
    <derivirana_varijabla naziv="DomainObject.Predmet.StrankaListNazivFormatedOIB_1">
      <item>Nenad Homar, likvidator brisanog društva, OIB 11719729882</item>
    </derivirana_varijabla>
  </DomainObject.Predmet.StrankaListNazivFormatedOIB>
  <DomainObject.Predmet.ProtuStrankaListFormated>
    <izvorni_sadrzaj>
      <item>Imovina brisanog trgovačkog društva PATRČEVIĆ INTERIJER d.o.o. za građevinarstvo, trgovinu i usluge</item>
    </izvorni_sadrzaj>
    <derivirana_varijabla naziv="DomainObject.Predmet.ProtuStrankaListFormated_1">
      <item>Imovina brisanog trgovačkog društva PATRČEVIĆ INTERIJER d.o.o. za građevinarstvo, trgovinu i usluge</item>
    </derivirana_varijabla>
  </DomainObject.Predmet.ProtuStrankaListFormated>
  <DomainObject.Predmet.ProtuStrankaListFormatedOIB>
    <izvorni_sadrzaj>
      <item>Imovina brisanog trgovačkog društva PATRČEVIĆ INTERIJER d.o.o. za građevinarstvo, trgovinu i usluge, OIB 50322623181</item>
    </izvorni_sadrzaj>
    <derivirana_varijabla naziv="DomainObject.Predmet.ProtuStrankaListFormatedOIB_1">
      <item>Imovina brisanog trgovačkog društva PATRČEVIĆ INTERIJER d.o.o. za građevinarstvo, trgovinu i usluge, OIB 50322623181</item>
    </derivirana_varijabla>
  </DomainObject.Predmet.ProtuStrankaListFormatedOIB>
  <DomainObject.Predmet.ProtuStrankaListFormatedWithAdress>
    <izvorni_sadrzaj>
      <item>Imovina brisanog trgovačkog društva PATRČEVIĆ INTERIJER d.o.o. za građevinarstvo, trgovinu i usluge, Mosna 19, 48000 Koprivnica</item>
    </izvorni_sadrzaj>
    <derivirana_varijabla naziv="DomainObject.Predmet.ProtuStrankaListFormatedWithAdress_1">
      <item>Imovina brisanog trgovačkog društva PATRČEVIĆ INTERIJER d.o.o. za građevinarstvo, trgovinu i usluge, Mosna 19, 48000 Koprivnica</item>
    </derivirana_varijabla>
  </DomainObject.Predmet.ProtuStrankaListFormatedWithAdress>
  <DomainObject.Predmet.ProtuStrankaListFormatedWithAdressOIB>
    <izvorni_sadrzaj>
      <item>Imovina brisanog trgovačkog društva PATRČEVIĆ INTERIJER d.o.o. za građevinarstvo, trgovinu i usluge, OIB 50322623181, Mosna 19, 48000 Koprivnica</item>
    </izvorni_sadrzaj>
    <derivirana_varijabla naziv="DomainObject.Predmet.ProtuStrankaListFormatedWithAdressOIB_1">
      <item>Imovina brisanog trgovačkog društva PATRČEVIĆ INTERIJER d.o.o. za građevinarstvo, trgovinu i usluge, OIB 50322623181, Mosna 19, 48000 Koprivnica</item>
    </derivirana_varijabla>
  </DomainObject.Predmet.ProtuStrankaListFormatedWithAdressOIB>
  <DomainObject.Predmet.ProtuStrankaListNazivFormated>
    <izvorni_sadrzaj>
      <item>Imovina brisanog trgovačkog društva PATRČEVIĆ INTERIJER d.o.o. za građevinarstvo, trgovinu i usluge</item>
    </izvorni_sadrzaj>
    <derivirana_varijabla naziv="DomainObject.Predmet.ProtuStrankaListNazivFormated_1">
      <item>Imovina brisanog trgovačkog društva PATRČEVIĆ INTERIJER d.o.o. za građevinarstvo, trgovinu i usluge</item>
    </derivirana_varijabla>
  </DomainObject.Predmet.ProtuStrankaListNazivFormated>
  <DomainObject.Predmet.ProtuStrankaListNazivFormatedOIB>
    <izvorni_sadrzaj>
      <item>Imovina brisanog trgovačkog društva PATRČEVIĆ INTERIJER d.o.o. za građevinarstvo, trgovinu i usluge, OIB 50322623181</item>
    </izvorni_sadrzaj>
    <derivirana_varijabla naziv="DomainObject.Predmet.ProtuStrankaListNazivFormatedOIB_1">
      <item>Imovina brisanog trgovačkog društva PATRČEVIĆ INTERIJER d.o.o. za građevinarstvo, trgovinu i usluge, OIB 50322623181</item>
    </derivirana_varijabla>
  </DomainObject.Predmet.ProtuStrankaListNazivFormatedOIB>
  <DomainObject.Predmet.OstaliListFormated>
    <izvorni_sadrzaj>
      <item>Sudski registar</item>
      <item>Željko Patrčević</item>
      <item>Damir Pokupec</item>
    </izvorni_sadrzaj>
    <derivirana_varijabla naziv="DomainObject.Predmet.OstaliListFormated_1">
      <item>Sudski registar</item>
      <item>Željko Patrčević</item>
      <item>Damir Pokupec</item>
    </derivirana_varijabla>
  </DomainObject.Predmet.OstaliListFormated>
  <DomainObject.Predmet.OstaliListFormatedOIB>
    <izvorni_sadrzaj>
      <item>Sudski registar</item>
      <item>Željko Patrčević, OIB 20899474565</item>
      <item>Damir Pokupec</item>
    </izvorni_sadrzaj>
    <derivirana_varijabla naziv="DomainObject.Predmet.OstaliListFormatedOIB_1">
      <item>Sudski registar</item>
      <item>Željko Patrčević, OIB 20899474565</item>
      <item>Damir Pokupec</item>
    </derivirana_varijabla>
  </DomainObject.Predmet.OstaliListFormatedOIB>
  <DomainObject.Predmet.OstaliListFormatedWithAdress>
    <izvorni_sadrzaj>
      <item>Sudski registar</item>
      <item>Željko Patrčević, Mosna 19, 48000 Koprivnica</item>
      <item>Damir Pokupec, Frankopanska 2 A, 10000 Zagreb</item>
    </izvorni_sadrzaj>
    <derivirana_varijabla naziv="DomainObject.Predmet.OstaliListFormatedWithAdress_1">
      <item>Sudski registar</item>
      <item>Željko Patrčević, Mosna 19, 48000 Koprivnica</item>
      <item>Damir Pokupec, Frankopanska 2 A, 10000 Zagreb</item>
    </derivirana_varijabla>
  </DomainObject.Predmet.OstaliListFormatedWithAdress>
  <DomainObject.Predmet.OstaliListFormatedWithAdressOIB>
    <izvorni_sadrzaj>
      <item>Sudski registar</item>
      <item>Željko Patrčević, OIB 20899474565, Mosna 19, 48000 Koprivnica</item>
      <item>Damir Pokupec, Frankopanska 2 A, 10000 Zagreb</item>
    </izvorni_sadrzaj>
    <derivirana_varijabla naziv="DomainObject.Predmet.OstaliListFormatedWithAdressOIB_1">
      <item>Sudski registar</item>
      <item>Željko Patrčević, OIB 20899474565, Mosna 19, 48000 Koprivnica</item>
      <item>Damir Pokupec, Frankopanska 2 A, 10000 Zagreb</item>
    </derivirana_varijabla>
  </DomainObject.Predmet.OstaliListFormatedWithAdressOIB>
  <DomainObject.Predmet.OstaliListNazivFormated>
    <izvorni_sadrzaj>
      <item>Sudski registar</item>
      <item>Željko Patrčević</item>
      <item>Damir Pokupec</item>
    </izvorni_sadrzaj>
    <derivirana_varijabla naziv="DomainObject.Predmet.OstaliListNazivFormated_1">
      <item>Sudski registar</item>
      <item>Željko Patrčević</item>
      <item>Damir Pokupec</item>
    </derivirana_varijabla>
  </DomainObject.Predmet.OstaliListNazivFormated>
  <DomainObject.Predmet.OstaliListNazivFormatedOIB>
    <izvorni_sadrzaj>
      <item>Sudski registar</item>
      <item>Željko Patrčević, OIB 20899474565</item>
      <item>Damir Pokupec</item>
    </izvorni_sadrzaj>
    <derivirana_varijabla naziv="DomainObject.Predmet.OstaliListNazivFormatedOIB_1">
      <item>Sudski registar</item>
      <item>Željko Patrčević, OIB 20899474565</item>
      <item>Damir Pokupec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St-115/2018-10</izvorni_sadrzaj>
    <derivirana_varijabla naziv="DomainObject.PoslovniBrojDokumenta_1">St-115/2018-10</derivirana_varijabla>
  </DomainObject.PoslovniBrojDokumenta>
  <DomainObject.Predmet.StrankaIDrugi>
    <izvorni_sadrzaj>Nenad Homar, likvidator brisanog društva</izvorni_sadrzaj>
    <derivirana_varijabla naziv="DomainObject.Predmet.StrankaIDrugi_1">Nenad Homar, likvidator brisanog društva</derivirana_varijabla>
  </DomainObject.Predmet.StrankaIDrugi>
  <DomainObject.Predmet.ProtustrankaIDrugi>
    <izvorni_sadrzaj>Imovina brisanog trgovačkog društva PATRČEVIĆ INTERIJER d.o.o. za građevinarstvo, trgovinu i usluge</izvorni_sadrzaj>
    <derivirana_varijabla naziv="DomainObject.Predmet.ProtustrankaIDrugi_1">Imovina brisanog trgovačkog društva PATRČEVIĆ INTERIJER d.o.o. za građevinarstvo, trgovinu i usluge</derivirana_varijabla>
  </DomainObject.Predmet.ProtustrankaIDrugi>
  <DomainObject.Predmet.StrankaIDrugiAdressOIB>
    <izvorni_sadrzaj>Nenad Homar, likvidator brisanog društva, OIB 11719729882, Dravska Ulica 1, 48000 Koprivnica</izvorni_sadrzaj>
    <derivirana_varijabla naziv="DomainObject.Predmet.StrankaIDrugiAdressOIB_1">Nenad Homar, likvidator brisanog društva, OIB 11719729882, Dravska Ulica 1, 48000 Koprivnica</derivirana_varijabla>
  </DomainObject.Predmet.StrankaIDrugiAdressOIB>
  <DomainObject.Predmet.ProtustrankaIDrugiAdressOIB>
    <izvorni_sadrzaj>Imovina brisanog trgovačkog društva PATRČEVIĆ INTERIJER d.o.o. za građevinarstvo, trgovinu i usluge, OIB 50322623181, Mosna 19, 48000 Koprivnica</izvorni_sadrzaj>
    <derivirana_varijabla naziv="DomainObject.Predmet.ProtustrankaIDrugiAdressOIB_1">Imovina brisanog trgovačkog društva PATRČEVIĆ INTERIJER d.o.o. za građevinarstvo, trgovinu i usluge, OIB 50322623181, Mosna 19,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Nenad Homar, likvidator brisanog društva</item>
      <item>Imovina brisanog trgovačkog društva PATRČEVIĆ INTERIJER d.o.o. za građevinarstvo, trgovinu i usluge</item>
      <item>Sudski registar</item>
      <item>Željko Patrčević</item>
      <item>Damir Pokupec</item>
    </izvorni_sadrzaj>
    <derivirana_varijabla naziv="DomainObject.Predmet.SudioniciListNaziv_1">
      <item>Nenad Homar, likvidator brisanog društva</item>
      <item>Imovina brisanog trgovačkog društva PATRČEVIĆ INTERIJER d.o.o. za građevinarstvo, trgovinu i usluge</item>
      <item>Sudski registar</item>
      <item>Željko Patrčević</item>
      <item>Damir Pokupec</item>
    </derivirana_varijabla>
  </DomainObject.Predmet.SudioniciListNaziv>
  <DomainObject.Predmet.SudioniciListAdressOIB>
    <izvorni_sadrzaj>
      <item>Nenad Homar, likvidator brisanog društva, OIB 11719729882, Dravska Ulica 1,48000 Koprivnica</item>
      <item>Imovina brisanog trgovačkog društva PATRČEVIĆ INTERIJER d.o.o. za građevinarstvo, trgovinu i usluge, OIB 50322623181, Mosna 19,48000 Koprivnica</item>
      <item>Sudski registar</item>
      <item>Željko Patrčević, OIB 20899474565, Mosna 19,48000 Koprivnica</item>
      <item>Damir Pokupec, Frankopanska 2 A,10000 Zagreb</item>
    </izvorni_sadrzaj>
    <derivirana_varijabla naziv="DomainObject.Predmet.SudioniciListAdressOIB_1">
      <item>Nenad Homar, likvidator brisanog društva, OIB 11719729882, Dravska Ulica 1,48000 Koprivnica</item>
      <item>Imovina brisanog trgovačkog društva PATRČEVIĆ INTERIJER d.o.o. za građevinarstvo, trgovinu i usluge, OIB 50322623181, Mosna 19,48000 Koprivnica</item>
      <item>Sudski registar</item>
      <item>Željko Patrčević, OIB 20899474565, Mosna 19,48000 Koprivnica</item>
      <item>Damir Pokupec, Frankopanska 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11719729882</item>
      <item>, OIB 50322623181</item>
      <item>, OIB null</item>
      <item>, OIB 20899474565</item>
      <item>, OIB null</item>
    </izvorni_sadrzaj>
    <derivirana_varijabla naziv="DomainObject.Predmet.SudioniciListNazivOIB_1">
      <item>, OIB 11719729882</item>
      <item>, OIB 50322623181</item>
      <item>, OIB null</item>
      <item>, OIB 20899474565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8B0457-70EF-442A-A564-3B39262CE8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509</properties:Words>
  <properties:Characters>2797</properties:Characters>
  <properties:Lines>85</properties:Lines>
  <properties:Paragraphs>24</properties:Paragraphs>
  <properties:TotalTime>166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2015-12-18T14:34:00Z</dcterms:created>
  <dc:creator>jlekic</dc:creator>
  <cp:lastModifiedBy>Lea Rogina</cp:lastModifiedBy>
  <cp:lastPrinted>2018-09-12T08:50:00Z</cp:lastPrinted>
  <dcterms:modified xmlns:xsi="http://www.w3.org/2001/XMLSchema-instance" xsi:type="dcterms:W3CDTF">2018-09-12T10:44:00Z</dcterms:modified>
  <cp:revision>44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St-115/2018-10 / Odluka - Rješenje (ST-922-16-11 ODBAČAJ PRIJEDLOGAZA OTVARANJE STEČAJNOG POSTUPKA.docx)</vt:lpwstr>
  </prop:property>
  <prop:property name="CC_coloring" pid="4" fmtid="{D5CDD505-2E9C-101B-9397-08002B2CF9AE}">
    <vt:bool>false</vt:bool>
  </prop:property>
  <prop:property name="BrojStranica" pid="5" fmtid="{D5CDD505-2E9C-101B-9397-08002B2CF9AE}">
    <vt:i4>2</vt:i4>
  </prop:property>
</prop:Properties>
</file>