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e7f9" w14:paraId="1bae7f9" w:rsidRDefault="00C1113D" w:rsidP="00AE051B" w:rsidR="00C1113D">
      <w:pPr>
        <w:jc w:val="both"/>
        <w15:collapsed w:val="false"/>
      </w:pPr>
      <w:bookmarkStart w:name="_GoBack" w:id="0"/>
      <w:bookmarkEnd w:id="0"/>
    </w:p>
    <w:p w:rsidRDefault="00C1113D" w:rsidP="00AE051B" w:rsidR="00C1113D">
      <w:pPr>
        <w:jc w:val="both"/>
      </w:pPr>
      <w:r>
        <w:t xml:space="preserve">      </w:t>
      </w:r>
      <w:r w:rsidR="00744703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C1113D" w:rsidP="00AE051B" w:rsidR="00C1113D">
      <w:pPr>
        <w:jc w:val="both"/>
      </w:pPr>
      <w:r>
        <w:t>REPUBLIKA  HRVATSKA</w:t>
      </w:r>
    </w:p>
    <w:p w:rsidRDefault="00C1113D" w:rsidP="00AE051B" w:rsidR="00C1113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1113D" w:rsidP="00AE051B" w:rsidR="00C1113D">
      <w:pPr>
        <w:jc w:val="both"/>
      </w:pPr>
      <w:r>
        <w:t>Zagreb, Amruševa 2/II</w:t>
      </w:r>
    </w:p>
    <w:p w:rsidRDefault="00C1113D" w:rsidP="00AE051B" w:rsidR="00C1113D">
      <w:pPr>
        <w:jc w:val="both"/>
      </w:pPr>
      <w:r>
        <w:tab/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  <w:t xml:space="preserve">       18. St-</w:t>
      </w:r>
      <w:r w:rsidR="009E2BD0">
        <w:t>3290/2017</w:t>
      </w:r>
      <w:r>
        <w:t xml:space="preserve"> </w:t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  <w:r>
        <w:t xml:space="preserve">     </w:t>
      </w:r>
      <w:r>
        <w:tab/>
      </w:r>
      <w:r>
        <w:tab/>
      </w:r>
      <w:r>
        <w:tab/>
      </w:r>
      <w:r w:rsidR="00744703">
        <w:t xml:space="preserve">   </w:t>
      </w:r>
      <w:r>
        <w:t xml:space="preserve">  U  I M E  R E P U B L I K E  H R V A T S K E</w:t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  <w:r>
        <w:t xml:space="preserve">                                                           </w:t>
      </w:r>
      <w:r w:rsidR="00744703">
        <w:t xml:space="preserve">    </w:t>
      </w:r>
      <w:r>
        <w:t xml:space="preserve"> R J E Š E N J E</w:t>
      </w:r>
    </w:p>
    <w:p w:rsidRDefault="00C1113D" w:rsidP="00AE051B" w:rsidR="00C1113D">
      <w:pPr>
        <w:jc w:val="both"/>
      </w:pPr>
    </w:p>
    <w:p w:rsidRDefault="00CE3057" w:rsidP="00CE3057" w:rsidR="00CE3057">
      <w:pPr>
        <w:jc w:val="both"/>
      </w:pPr>
    </w:p>
    <w:p w:rsidRDefault="00CE3057" w:rsidP="00CE3057" w:rsidR="00C1113D">
      <w:pPr>
        <w:ind w:firstLine="708"/>
        <w:jc w:val="both"/>
      </w:pPr>
      <w:r>
        <w:t>Trgovački sud u Zagrebu, sudac Danijela Uzelac, u stečajnom postupku u povodu prijedloga REPUBLIKE HRVATSKE, MINISTARSTVA FINANCIJA, POREZNE UPRAVE, OIB 18683136487, koju zastupa Županijsko državno odvjetništvo u Zagrebu, za otvaranje stečajnog postupka nad dužnikom FORMA MODERNA d.o.o., OIB 9207637714</w:t>
      </w:r>
      <w:r w:rsidR="00552AFD">
        <w:t xml:space="preserve">8, Zagreb, Hanibala Lucića 12, </w:t>
      </w:r>
      <w:r>
        <w:t>1</w:t>
      </w:r>
      <w:r w:rsidR="00585850">
        <w:t>6</w:t>
      </w:r>
      <w:r>
        <w:t>. svibnja 2019.</w:t>
      </w:r>
    </w:p>
    <w:p w:rsidRDefault="00CE3057" w:rsidP="00CE3057" w:rsidR="00CE3057">
      <w:pPr>
        <w:ind w:firstLine="708"/>
        <w:jc w:val="both"/>
      </w:pPr>
    </w:p>
    <w:p w:rsidRDefault="00C1113D" w:rsidP="00AE051B" w:rsidR="00C1113D">
      <w:pPr>
        <w:jc w:val="both"/>
      </w:pPr>
    </w:p>
    <w:p w:rsidRDefault="00CE3057" w:rsidP="00AE051B" w:rsidR="00C1113D">
      <w:pPr>
        <w:ind w:firstLine="708" w:left="2832"/>
        <w:jc w:val="both"/>
      </w:pPr>
      <w:r>
        <w:t xml:space="preserve">  </w:t>
      </w:r>
      <w:r w:rsidR="00585850">
        <w:t xml:space="preserve">   </w:t>
      </w:r>
      <w:r w:rsidR="00C1113D">
        <w:t>r i j e š i o    j e</w:t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</w:p>
    <w:p w:rsidRDefault="00552AFD" w:rsidP="00AE051B" w:rsidR="00C1113D">
      <w:pPr>
        <w:jc w:val="both"/>
      </w:pPr>
      <w:r>
        <w:t xml:space="preserve"> </w:t>
      </w:r>
      <w:r>
        <w:tab/>
        <w:t xml:space="preserve">Obustavlja </w:t>
      </w:r>
      <w:r w:rsidR="00C1113D">
        <w:t>se postupak nad dužnikom</w:t>
      </w:r>
      <w:r w:rsidR="00CE3057" w:rsidRPr="00CE3057">
        <w:t xml:space="preserve"> FORMA MODERNA d.o.o., OIB 92076377</w:t>
      </w:r>
      <w:r w:rsidR="00CE3057">
        <w:t>148, Zagreb, Hanibala Lucića 12.</w:t>
      </w:r>
      <w:r w:rsidR="00C1113D">
        <w:tab/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 w:rsidR="00CE3057">
        <w:t xml:space="preserve">  </w:t>
      </w:r>
      <w:r w:rsidR="00744703">
        <w:t xml:space="preserve"> </w:t>
      </w:r>
      <w:r w:rsidR="00CE3057">
        <w:t xml:space="preserve"> </w:t>
      </w:r>
      <w:r w:rsidR="00DC5033">
        <w:t xml:space="preserve"> </w:t>
      </w:r>
      <w:r>
        <w:t>Obrazloženje</w:t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</w:p>
    <w:p w:rsidRDefault="009E2BD0" w:rsidP="00AE051B" w:rsidR="009E2BD0">
      <w:pPr>
        <w:ind w:firstLine="708"/>
        <w:jc w:val="both"/>
      </w:pPr>
      <w:r>
        <w:t>Financijska agencija podnijela je na temelju odredbe čl. 429. st. 1. Stečajnog zakona (“Narodne novine” broj: 71/15. i 104/17., dalje: SZ) zahtjev za provedbu skraćenog stečajnog postupka nad dužnikom.</w:t>
      </w:r>
    </w:p>
    <w:p w:rsidRDefault="009E2BD0" w:rsidP="00AE051B" w:rsidR="009E2BD0">
      <w:pPr>
        <w:jc w:val="both"/>
      </w:pPr>
    </w:p>
    <w:p w:rsidRDefault="009E2BD0" w:rsidP="00AE051B" w:rsidR="009E2BD0">
      <w:pPr>
        <w:ind w:firstLine="708"/>
        <w:jc w:val="both"/>
      </w:pPr>
      <w:r>
        <w:t xml:space="preserve">Nakon pokretanja postupka Republika Hrvatska, Ministarstvo financija, Porezna uprava dostavila je obrazac kojim je kao vjerovnica, predložila nad dužnikom otvoriti stečajni postupak, </w:t>
      </w:r>
      <w:r w:rsidR="00A01E70">
        <w:t xml:space="preserve">radi čega je sud </w:t>
      </w:r>
      <w:r>
        <w:t>na temelju odredbe čl. 433. SZ-a rješenjem obustavio skraćeni stečajni postupak, a potom je, odgovarajućom primjenom općih odredbi stečajnoga postupka u smislu čl. 115. SZ-a donio rješenje o pokretanju prethodnoga postupka.</w:t>
      </w:r>
    </w:p>
    <w:p w:rsidRDefault="009E2BD0" w:rsidP="00AE051B" w:rsidR="009E2BD0">
      <w:pPr>
        <w:jc w:val="both"/>
      </w:pPr>
    </w:p>
    <w:p w:rsidRDefault="00C1113D" w:rsidP="00AE051B" w:rsidR="00AE051B">
      <w:pPr>
        <w:ind w:firstLine="708"/>
        <w:jc w:val="both"/>
      </w:pPr>
      <w:r>
        <w:t xml:space="preserve">Nakon pokretanja prethodnog postupka, dužnik je </w:t>
      </w:r>
      <w:r w:rsidR="00AE051B">
        <w:t xml:space="preserve">na ročištu </w:t>
      </w:r>
      <w:r w:rsidR="00CE3057">
        <w:t xml:space="preserve">9. svibnja 2019. dostavio podatke iz Očevidnika </w:t>
      </w:r>
      <w:r w:rsidR="00A01E70" w:rsidRPr="00A01E70">
        <w:t>o redoslijedu plaćanja s obračunatom kamatom od 8. svibnja 2019. iz koj</w:t>
      </w:r>
      <w:r w:rsidR="00744703">
        <w:t>ih</w:t>
      </w:r>
      <w:r w:rsidR="00A01E70" w:rsidRPr="00A01E70">
        <w:t xml:space="preserve"> proizlazi da stanje blokade na taj dan iznosi 0 kuna. </w:t>
      </w:r>
    </w:p>
    <w:p w:rsidRDefault="00A01E70" w:rsidP="00AE051B" w:rsidR="00A01E70">
      <w:pPr>
        <w:ind w:firstLine="708"/>
        <w:jc w:val="both"/>
      </w:pPr>
    </w:p>
    <w:p w:rsidRDefault="00AE051B" w:rsidP="00DD7971" w:rsidR="00C1113D">
      <w:pPr>
        <w:ind w:firstLine="708"/>
        <w:jc w:val="both"/>
      </w:pPr>
      <w:r>
        <w:t xml:space="preserve">Nadalje, sud je </w:t>
      </w:r>
      <w:r w:rsidR="00744703">
        <w:t xml:space="preserve">na prijedlog predlagatelja, </w:t>
      </w:r>
      <w:r>
        <w:t>po službenoj dužnosti pribavio</w:t>
      </w:r>
      <w:r w:rsidR="00C1113D">
        <w:t xml:space="preserve"> Potvrdu o blokadi računa i novčanih sredstava</w:t>
      </w:r>
      <w:r>
        <w:t xml:space="preserve"> ovršenika Financijske agencije od 15. svibnja 2019.</w:t>
      </w:r>
      <w:r w:rsidR="00DD7971">
        <w:t xml:space="preserve"> </w:t>
      </w:r>
      <w:r w:rsidR="00C1113D">
        <w:lastRenderedPageBreak/>
        <w:t xml:space="preserve">Uvidom u navedenu potvrdu utvrđeno je kako na dan </w:t>
      </w:r>
      <w:r w:rsidR="009E2BD0">
        <w:t>15. svibnja</w:t>
      </w:r>
      <w:r w:rsidR="00C1113D">
        <w:t xml:space="preserve"> 2019. dužnik nema nepodmirenih obveza, odnosno nema neizvršenih osnova za plaćanje u Očevidniku i da dužnikov račun nije blokiran na dan izdavanja potvrde. </w:t>
      </w:r>
    </w:p>
    <w:p w:rsidRDefault="00C1113D" w:rsidP="00AE051B" w:rsidR="00C1113D">
      <w:pPr>
        <w:jc w:val="both"/>
      </w:pPr>
    </w:p>
    <w:p w:rsidRDefault="00C1113D" w:rsidP="00AE051B" w:rsidR="005D2EEA">
      <w:pPr>
        <w:ind w:firstLine="708"/>
        <w:jc w:val="both"/>
      </w:pPr>
      <w:r w:rsidRPr="00B27749">
        <w:t xml:space="preserve">Na temelju uvida u </w:t>
      </w:r>
      <w:r w:rsidR="00DD7971" w:rsidRPr="00B27749">
        <w:t xml:space="preserve">elektronički sustav </w:t>
      </w:r>
      <w:r w:rsidRPr="00B27749">
        <w:t xml:space="preserve">e-Blokade Financijske agencije, koji je sud izvršio po službenoj dužnosti </w:t>
      </w:r>
      <w:r w:rsidR="005D2EEA" w:rsidRPr="00B27749">
        <w:t>na dan donošenja ovog rješenja 1</w:t>
      </w:r>
      <w:r w:rsidR="00585850" w:rsidRPr="00B27749">
        <w:t>6</w:t>
      </w:r>
      <w:r w:rsidR="005D2EEA" w:rsidRPr="00B27749">
        <w:t xml:space="preserve">. svibnja </w:t>
      </w:r>
      <w:r w:rsidRPr="00B27749">
        <w:t>2019. u skladu s čl.11. SZ-a</w:t>
      </w:r>
      <w:r w:rsidR="00B27749" w:rsidRPr="00B27749">
        <w:t>,</w:t>
      </w:r>
      <w:r w:rsidRPr="00B27749">
        <w:t xml:space="preserve"> utvrđeno da dužnikov račun nije u blokadi.</w:t>
      </w:r>
      <w:r>
        <w:tab/>
      </w:r>
    </w:p>
    <w:p w:rsidRDefault="00C1113D" w:rsidP="00AE051B" w:rsidR="00C1113D">
      <w:pPr>
        <w:ind w:firstLine="708"/>
        <w:jc w:val="both"/>
      </w:pPr>
      <w:r>
        <w:tab/>
      </w:r>
      <w:r>
        <w:tab/>
      </w:r>
    </w:p>
    <w:p w:rsidRDefault="005D2EEA" w:rsidP="00AE051B" w:rsidR="00C1113D">
      <w:pPr>
        <w:ind w:firstLine="708"/>
        <w:jc w:val="both"/>
      </w:pPr>
      <w:r>
        <w:t xml:space="preserve">Slijedom navedenog, </w:t>
      </w:r>
      <w:r w:rsidR="00C1113D">
        <w:t>sud je utvrdio da je dužnik postao sposoban za plaćanje zbog čega je, na temelju odredbe članka 128. stavka 9. SZ-a odlučeno kao u izreci rješenja.</w:t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  <w:r>
        <w:t xml:space="preserve">              </w:t>
      </w:r>
      <w:r w:rsidR="00CE3057">
        <w:tab/>
      </w:r>
      <w:r w:rsidR="00CE3057">
        <w:tab/>
      </w:r>
      <w:r w:rsidR="00CE3057">
        <w:tab/>
      </w:r>
      <w:r w:rsidR="00B27749">
        <w:t xml:space="preserve">  </w:t>
      </w:r>
      <w:r w:rsidR="00585850">
        <w:t xml:space="preserve">  </w:t>
      </w:r>
      <w:r>
        <w:t xml:space="preserve">U Zagrebu </w:t>
      </w:r>
      <w:r w:rsidR="005D2EEA">
        <w:t>1</w:t>
      </w:r>
      <w:r w:rsidR="00585850">
        <w:t>6</w:t>
      </w:r>
      <w:r w:rsidR="005D2EEA">
        <w:t>. svibnja</w:t>
      </w:r>
      <w:r>
        <w:t xml:space="preserve"> 2019.</w:t>
      </w:r>
    </w:p>
    <w:p w:rsidRDefault="00C1113D" w:rsidP="00AE051B" w:rsidR="00C1113D">
      <w:pPr>
        <w:jc w:val="both"/>
      </w:pPr>
    </w:p>
    <w:p w:rsidRDefault="00CE3057" w:rsidP="00AE051B" w:rsidR="00C1113D">
      <w:pPr>
        <w:ind w:firstLine="708" w:left="5664"/>
        <w:jc w:val="both"/>
      </w:pPr>
      <w:r>
        <w:t xml:space="preserve">   </w:t>
      </w:r>
      <w:r w:rsidR="00C1113D">
        <w:t>Sudac</w:t>
      </w:r>
    </w:p>
    <w:p w:rsidRDefault="00CE3057" w:rsidP="00AE051B" w:rsidR="00C1113D">
      <w:pPr>
        <w:ind w:firstLine="708" w:left="4956"/>
        <w:jc w:val="both"/>
      </w:pPr>
      <w:r>
        <w:t xml:space="preserve">        </w:t>
      </w:r>
      <w:r w:rsidR="00C1113D">
        <w:t>Danijela Uzelac, v.r.</w:t>
      </w: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</w:p>
    <w:p w:rsidRDefault="00C1113D" w:rsidP="00AE051B" w:rsidR="00C1113D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C1113D" w:rsidP="00AE051B" w:rsidR="00C1113D">
      <w:pPr>
        <w:jc w:val="both"/>
      </w:pPr>
    </w:p>
    <w:p w:rsidRDefault="00AE051B" w:rsidP="00AE051B" w:rsidR="00C1113D">
      <w:pPr>
        <w:ind w:firstLine="708" w:left="4956"/>
        <w:jc w:val="both"/>
      </w:pPr>
      <w:r>
        <w:t xml:space="preserve">        </w:t>
      </w:r>
      <w:r w:rsidR="00C1113D">
        <w:t>Za točnost otpravka:</w:t>
      </w:r>
    </w:p>
    <w:p w:rsidRDefault="00C1113D" w:rsidP="00AE051B" w:rsidR="00C1113D">
      <w:pPr>
        <w:jc w:val="both"/>
      </w:pPr>
      <w:r>
        <w:t xml:space="preserve">   </w:t>
      </w:r>
      <w:r w:rsidR="00AE051B">
        <w:tab/>
      </w:r>
      <w:r w:rsidR="00AE051B">
        <w:tab/>
      </w:r>
      <w:r w:rsidR="00AE051B">
        <w:tab/>
      </w:r>
      <w:r w:rsidR="00AE051B">
        <w:tab/>
      </w:r>
      <w:r w:rsidR="00AE051B">
        <w:tab/>
      </w:r>
      <w:r w:rsidR="00AE051B">
        <w:tab/>
      </w:r>
      <w:r w:rsidR="00AE051B">
        <w:tab/>
      </w:r>
      <w:r w:rsidR="00AE051B">
        <w:tab/>
      </w:r>
      <w:r w:rsidR="00AE051B">
        <w:tab/>
      </w:r>
      <w:r>
        <w:t>Katarina Franjić</w:t>
      </w:r>
    </w:p>
    <w:p w:rsidRDefault="00C1113D" w:rsidP="00AE051B" w:rsidR="00C1113D">
      <w:pPr>
        <w:jc w:val="both"/>
      </w:pPr>
    </w:p>
    <w:p w:rsidRDefault="00AE051B" w:rsidP="00AE051B" w:rsidR="00EC12AD">
      <w:pPr>
        <w:jc w:val="both"/>
      </w:pPr>
      <w:r>
        <w:t xml:space="preserve"> </w:t>
      </w:r>
    </w:p>
    <w:sectPr w:rsidR="00EC12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8F8"/>
    <w:rsid w:val="00552AFD"/>
    <w:rsid w:val="00585850"/>
    <w:rsid w:val="005D2EEA"/>
    <w:rsid w:val="006B02F0"/>
    <w:rsid w:val="00744703"/>
    <w:rsid w:val="007C14EF"/>
    <w:rsid w:val="00827644"/>
    <w:rsid w:val="009E2BD0"/>
    <w:rsid w:val="00A01E70"/>
    <w:rsid w:val="00AE051B"/>
    <w:rsid w:val="00B27749"/>
    <w:rsid w:val="00BE58F8"/>
    <w:rsid w:val="00C1113D"/>
    <w:rsid w:val="00CE3057"/>
    <w:rsid w:val="00DC5033"/>
    <w:rsid w:val="00DD7971"/>
    <w:rsid w:val="00E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2A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A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2A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A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3290</izvorni_sadrzaj>
    <derivirana_varijabla naziv="DomainObject.Predmet.Broj_1">3290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St-3290/2017</izvorni_sadrzaj>
    <derivirana_varijabla naziv="DomainObject.Predmet.OznakaBroj_1">St-3290/2017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UPRAVA; FINA Regionalni centar Zagreb</izvorni_sadrzaj>
    <derivirana_varijabla naziv="DomainObject.Predmet.StrankaFormated_1">  RH MINISTARSTVO FINANCIJA POREZNA UPRAVA; FINA Regionalni centar Zagreb</derivirana_varijabla>
  </DomainObject.Predmet.StrankaFormated>
  <DomainObject.Predmet.StrankaFormatedOIB>
    <izvorni_sadrzaj>  RH MINISTARSTVO FINANCIJA POREZNA UPRAVA, OIB 18683136487; FINA Regionalni centar Zagreb, OIB 85821130368</izvorni_sadrzaj>
    <derivirana_varijabla naziv="DomainObject.Predmet.StrankaFormatedOIB_1">  RH MINISTARSTVO FINANCIJA POREZNA UPRAVA, OIB 18683136487; FINA Regionalni centar Zagreb, OIB 85821130368</derivirana_varijabla>
  </DomainObject.Predmet.StrankaFormatedOIB>
  <DomainObject.Predmet.StrankaFormatedWithAdress>
    <izvorni_sadrzaj> RH MINISTARSTVO FINANCIJA POREZNA UPRAVA, Katančićeva 5/a, 10000 Zagreb; FINA Regionalni centar Zagreb, Trg svibanjskih žrtava 1995. 1, 10000 Zagreb</izvorni_sadrzaj>
    <derivirana_varijabla naziv="DomainObject.Predmet.StrankaFormatedWithAdress_1"> RH MINISTARSTVO FINANCIJA POREZNA UPRAVA, Katančićeva 5/a, 10000 Zagreb; FINA Regionalni centar Zagreb, Trg svibanjskih žrtava 1995. 1, 10000 Zagreb</derivirana_varijabla>
  </DomainObject.Predmet.StrankaFormatedWithAdress>
  <DomainObject.Predmet.StrankaFormatedWithAdressOIB>
    <izvorni_sadrzaj> RH MINISTARSTVO FINANCIJA POREZNA UPRAVA, OIB 18683136487, Katančićeva 5/a, 10000 Zagreb; FINA Regionalni centar Zagreb, OIB 85821130368, Trg svibanjskih žrtava 1995. 1, 10000 Zagreb</izvorni_sadrzaj>
    <derivirana_varijabla naziv="DomainObject.Predmet.StrankaFormatedWithAdressOIB_1"> RH MINISTARSTVO FINANCIJA POREZNA UPRAVA, OIB 18683136487, Katančićeva 5/a, 10000 Zagreb; FINA Regionalni centar Zagreb, OIB 85821130368, Trg svibanjskih žrtava 1995. 1, 10000 Zagreb</derivirana_varijabla>
  </DomainObject.Predmet.StrankaFormatedWithAdressOIB>
  <DomainObject.Predmet.StrankaWithAdress>
    <izvorni_sadrzaj>RH MINISTARSTVO FINANCIJA POREZNA UPRAVA Katančićeva 5/a,10000 Zagreb,FINA Regionalni centar Zagreb Trg svibanjskih žrtava 1995. 1,10000 Zagreb</izvorni_sadrzaj>
    <derivirana_varijabla naziv="DomainObject.Predmet.StrankaWithAdress_1">RH MINISTARSTVO FINANCIJA POREZNA UPRAVA Katančićeva 5/a,10000 Zagreb,FINA Regionalni centar Zagreb Trg svibanjskih žrtava 1995. 1,10000 Zagreb</derivirana_varijabla>
  </DomainObject.Predmet.StrankaWithAdress>
  <DomainObject.Predmet.StrankaWithAdressOIB>
    <izvorni_sadrzaj>RH MINISTARSTVO FINANCIJA POREZNA UPRAVA, OIB 18683136487, Katančićeva 5/a,10000 Zagreb,FINA Regionalni centar Zagreb, OIB 85821130368, Trg svibanjskih žrtava 1995. 1,10000 Zagreb</izvorni_sadrzaj>
    <derivirana_varijabla naziv="DomainObject.Predmet.StrankaWithAdressOIB_1">RH MINISTARSTVO FINANCIJA POREZNA UPRAVA, OIB 18683136487, Katančićeva 5/a,10000 Zagreb,FINA Regionalni centar Zagreb, OIB 85821130368, Trg svibanjskih žrtava 1995. 1,10000 Zagreb</derivirana_varijabla>
  </DomainObject.Predmet.StrankaWithAdressOIB>
  <DomainObject.Predmet.StrankaNazivFormated>
    <izvorni_sadrzaj>RH MINISTARSTVO FINANCIJA POREZNA UPRAVA,FINA Regionalni centar Zagreb</izvorni_sadrzaj>
    <derivirana_varijabla naziv="DomainObject.Predmet.StrankaNazivFormated_1">RH MINISTARSTVO FINANCIJA POREZNA UPRAVA,FINA Regionalni centar Zagreb</derivirana_varijabla>
  </DomainObject.Predmet.StrankaNazivFormated>
  <DomainObject.Predmet.StrankaNazivFormatedOIB>
    <izvorni_sadrzaj>RH MINISTARSTVO FINANCIJA POREZNA UPRAVA, OIB 18683136487,FINA Regionalni centar Zagreb, OIB 85821130368</izvorni_sadrzaj>
    <derivirana_varijabla naziv="DomainObject.Predmet.StrankaNazivFormatedOIB_1">RH MINISTARSTVO FINANCIJA POREZNA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RH MINISTARSTVO FINANCIJA POREZNA UPRAVA</item>
      <item>FINA Regionalni centar Zagreb</item>
    </izvorni_sadrzaj>
    <derivirana_varijabla naziv="DomainObject.Predmet.StrankaListFormated_1">
      <item>RH MINISTARSTVO FINANCIJA POREZNA UPRAVA</item>
      <item>FINA Regionalni centar Zagreb</item>
    </derivirana_varijabla>
  </DomainObject.Predmet.StrankaListFormated>
  <DomainObject.Predmet.StrankaListFormatedOIB>
    <izvorni_sadrzaj>
      <item>RH MINISTARSTVO FINANCIJA POREZNA UPRAVA, OIB 18683136487</item>
      <item>FINA Regionalni centar Zagreb, OIB 85821130368</item>
    </izvorni_sadrzaj>
    <derivirana_varijabla naziv="DomainObject.Predmet.StrankaListFormatedOIB_1">
      <item>RH MINISTARSTVO FINANCIJA POREZNA UPRAVA, OIB 18683136487</item>
      <item>FINA Regionalni centar Zagreb, OIB 85821130368</item>
    </derivirana_varijabla>
  </DomainObject.Predmet.StrankaListFormatedOIB>
  <DomainObject.Predmet.StrankaListFormatedWithAdress>
    <izvorni_sadrzaj>
      <item>RH MINISTARSTVO FINANCIJA POREZNA UPRAVA, Katančićeva 5/a, 10000 Zagreb</item>
      <item>FINA Regionalni centar Zagreb, Trg svibanjskih žrtava 1995. 1, 10000 Zagreb</item>
    </izvorni_sadrzaj>
    <derivirana_varijabla naziv="DomainObject.Predmet.StrankaListFormatedWithAdress_1">
      <item>RH MINISTARSTVO FINANCIJA POREZNA UPRAVA, Katančićeva 5/a,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  <item>FINA Regionalni centar Zagreb, OIB 85821130368, Trg svibanjskih žrtava 1995. 1, 10000 Zagreb</item>
    </izvorni_sadrzaj>
    <derivirana_varijabla naziv="DomainObject.Predmet.StrankaListFormatedWithAdressOIB_1">
      <item>RH MINISTARSTVO FINANCIJA POREZNA UPRAVA, OIB 18683136487, Katančićeva 5/a,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MINISTARSTVO FINANCIJA POREZNA UPRAVA</item>
      <item>FINA Regionalni centar Zagreb</item>
    </izvorni_sadrzaj>
    <derivirana_varijabla naziv="DomainObject.Predmet.StrankaListNazivFormated_1">
      <item>RH MINISTARSTVO FINANCIJA POREZNA UPRAVA</item>
      <item>FINA Regionalni centar Zagreb</item>
    </derivirana_varijabla>
  </DomainObject.Predmet.StrankaListNazivFormated>
  <DomainObject.Predmet.StrankaListNazivFormatedOIB>
    <izvorni_sadrzaj>
      <item>RH MINISTARSTVO FINANCIJA POREZNA UPRAVA, OIB 18683136487</item>
      <item>FINA Regionalni centar Zagreb, OIB 85821130368</item>
    </izvorni_sadrzaj>
    <derivirana_varijabla naziv="DomainObject.Predmet.StrankaListNazivFormatedOIB_1">
      <item>RH MINISTARSTVO FINANCIJA POREZNA UPRAVA, OIB 18683136487</item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>
      <item>Privredna banka Zagreb</item>
      <item>Miljenko Modrušan</item>
    </izvorni_sadrzaj>
    <derivirana_varijabla naziv="DomainObject.Predmet.OstaliListFormated_1">
      <item>Privredna banka Zagreb</item>
      <item>Miljenko Modrušan</item>
    </derivirana_varijabla>
  </DomainObject.Predmet.OstaliListFormated>
  <DomainObject.Predmet.OstaliListFormatedOIB>
    <izvorni_sadrzaj>
      <item>Privredna banka Zagreb</item>
      <item>Miljenko Modrušan</item>
    </izvorni_sadrzaj>
    <derivirana_varijabla naziv="DomainObject.Predmet.OstaliListFormatedOIB_1">
      <item>Privredna banka Zagreb</item>
      <item>Miljenko Modrušan</item>
    </derivirana_varijabla>
  </DomainObject.Predmet.OstaliListFormatedOIB>
  <DomainObject.Predmet.OstaliListFormatedWithAdress>
    <izvorni_sadrzaj>
      <item>Privredna banka Zagreb, Radnička cesta 50, 10000 Zagreb</item>
      <item>Miljenko Modrušan, Lucićeva 12, 10000 Zagreb</item>
    </izvorni_sadrzaj>
    <derivirana_varijabla naziv="DomainObject.Predmet.OstaliListFormatedWithAdress_1">
      <item>Privredna banka Zagreb, Radnička cesta 50, 10000 Zagreb</item>
      <item>Miljenko Modrušan, Lucićeva 12, 10000 Zagreb</item>
    </derivirana_varijabla>
  </DomainObject.Predmet.OstaliListFormatedWithAdress>
  <DomainObject.Predmet.OstaliListFormatedWithAdressOIB>
    <izvorni_sadrzaj>
      <item>Privredna banka Zagreb, Radnička cesta 50, 10000 Zagreb</item>
      <item>Miljenko Modrušan, Lucićeva 12, 10000 Zagreb</item>
    </izvorni_sadrzaj>
    <derivirana_varijabla naziv="DomainObject.Predmet.OstaliListFormatedWithAdressOIB_1">
      <item>Privredna banka Zagreb, Radnička cesta 50, 10000 Zagreb</item>
      <item>Miljenko Modrušan, Lucićeva 12, 10000 Zagreb</item>
    </derivirana_varijabla>
  </DomainObject.Predmet.OstaliListFormatedWithAdressOIB>
  <DomainObject.Predmet.OstaliListNazivFormated>
    <izvorni_sadrzaj>
      <item>Privredna banka Zagreb</item>
      <item>Miljenko Modrušan</item>
    </izvorni_sadrzaj>
    <derivirana_varijabla naziv="DomainObject.Predmet.OstaliListNazivFormated_1">
      <item>Privredna banka Zagreb</item>
      <item>Miljenko Modrušan</item>
    </derivirana_varijabla>
  </DomainObject.Predmet.OstaliListNazivFormated>
  <DomainObject.Predmet.OstaliListNazivFormatedOIB>
    <izvorni_sadrzaj>
      <item>Privredna banka Zagreb</item>
      <item>Miljenko Modrušan</item>
    </izvorni_sadrzaj>
    <derivirana_varijabla naziv="DomainObject.Predmet.OstaliListNazivFormatedOIB_1">
      <item>Privredna banka Zagreb</item>
      <item>Miljenko Modrušan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MODERNA d.o.o.</item>
      <item>RH MINISTARSTVO FINANCIJA POREZNA UPRAVA</item>
      <item>FINA Regionalni centar Zagreb</item>
      <item>Privredna banka Zagreb</item>
      <item>Miljenko Modrušan</item>
    </izvorni_sadrzaj>
    <derivirana_varijabla naziv="DomainObject.Predmet.SudioniciListNaziv_1">
      <item>FORMA MODERNA d.o.o.</item>
      <item>RH MINISTARSTVO FINANCIJA POREZNA UPRAVA</item>
      <item>FINA Regionalni centar Zagreb</item>
      <item>Privredna banka Zagreb</item>
      <item>Miljenko Modrušan</item>
    </derivirana_varijabla>
  </DomainObject.Predmet.SudioniciListNaziv>
  <DomainObject.Predmet.SudioniciListAdressOIB>
    <izvorni_sadrzaj>
      <item>FORMA MODERNA d.o.o., OIB 92076377148, Hanibala Lucića 12,10000 Zagreb</item>
      <item>RH MINISTARSTVO FINANCIJA POREZNA UPRAVA, OIB 18683136487, Katančićeva 5/a,10000 Zagreb</item>
      <item>FINA Regionalni centar Zagreb, OIB 85821130368, Trg svibanjskih žrtava 1995. 1,10000 Zagreb</item>
      <item>Privredna banka Zagreb, Radnička cesta 50,10000 Zagreb</item>
      <item>Miljenko Modrušan, Lucićeva 12,10000 Zagreb</item>
    </izvorni_sadrzaj>
    <derivirana_varijabla naziv="DomainObject.Predmet.SudioniciListAdressOIB_1">
      <item>FORMA MODERNA d.o.o., OIB 92076377148, Hanibala Lucića 12,10000 Zagreb</item>
      <item>RH MINISTARSTVO FINANCIJA POREZNA UPRAVA, OIB 18683136487, Katančićeva 5/a,10000 Zagreb</item>
      <item>FINA Regionalni centar Zagreb, OIB 85821130368, Trg svibanjskih žrtava 1995. 1,10000 Zagreb</item>
      <item>Privredna banka Zagreb, Radnička cesta 50,10000 Zagreb</item>
      <item>Miljenko Modrušan, Lucićeva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92076377148</item>
      <item>, OIB 18683136487</item>
      <item>, OIB 85821130368</item>
      <item>, OIB null</item>
      <item>, OIB null</item>
    </izvorni_sadrzaj>
    <derivirana_varijabla naziv="DomainObject.Predmet.SudioniciListNazivOIB_1">
      <item>, OIB 92076377148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St-1556/2017</izvorni_sadrzaj>
    <derivirana_varijabla naziv="DomainObject.Predmet.OznakaNizestupanjskogPredmeta_1">St-1556/2017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St-3290/2017-9</izvorni_sadrzaj>
    <derivirana_varijabla naziv="DomainObject.PredzadnjaOdlukaIzPredmeta.Oznaka_1">St-3290/2017-9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437</properties:Words>
  <properties:Characters>2332</properties:Characters>
  <properties:Lines>73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2019-05-16T10:42:00Z</dcterms:created>
  <dc:creator>Danijela Uzelac</dc:creator>
  <dc:description/>
  <cp:keywords/>
  <cp:lastModifiedBy>Katarina Franjić</cp:lastModifiedBy>
  <cp:lastPrinted>2019-05-17T07:16:00Z</cp:lastPrinted>
  <dcterms:modified xmlns:xsi="http://www.w3.org/2001/XMLSchema-instance" xsi:type="dcterms:W3CDTF">2019-05-17T07:24:00Z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(st-3290-17 rješenje obustava 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