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14fa" w14:paraId="64014fa" w:rsidRDefault="00E03744" w:rsidP="00910611" w:rsidR="00E03744" w:rsidRPr="00560F0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560F0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744" w:rsidP="00910611" w:rsidR="00E03744" w:rsidRPr="00560F0E">
      <w:pPr>
        <w:rPr>
          <w:rFonts w:hAnsi="Times New Roman" w:ascii="Times New Roman"/>
        </w:rPr>
      </w:pPr>
      <w:r w:rsidRPr="00560F0E">
        <w:rPr>
          <w:rFonts w:eastAsia="MS Mincho" w:hAnsi="Times New Roman" w:ascii="Times New Roman"/>
        </w:rPr>
        <w:t>REPUBLIKA HRVATSKA</w:t>
      </w:r>
    </w:p>
    <w:p w:rsidRDefault="00E03744" w:rsidP="00910611" w:rsidR="00E03744" w:rsidRPr="00560F0E">
      <w:pPr>
        <w:rPr>
          <w:rFonts w:hAnsi="Times New Roman" w:ascii="Times New Roman"/>
        </w:rPr>
      </w:pPr>
      <w:r w:rsidRPr="00560F0E">
        <w:rPr>
          <w:rFonts w:eastAsia="MS Mincho" w:hAnsi="Times New Roman" w:ascii="Times New Roman"/>
        </w:rPr>
        <w:t>TRGOVAČKI SUD U RIJECI</w:t>
      </w:r>
    </w:p>
    <w:p w:rsidRDefault="00E03744" w:rsidR="00E03744" w:rsidRPr="00560F0E">
      <w:pPr>
        <w:rPr>
          <w:rFonts w:eastAsia="MS Mincho" w:hAnsi="Times New Roman" w:ascii="Times New Roman"/>
        </w:rPr>
      </w:pPr>
      <w:r w:rsidRPr="00560F0E">
        <w:rPr>
          <w:rFonts w:eastAsia="MS Mincho" w:hAnsi="Times New Roman" w:ascii="Times New Roman"/>
        </w:rPr>
        <w:t xml:space="preserve">      Rijeka, Zadarska 1 i 3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jc w:val="center"/>
        <w:rPr>
          <w:rFonts w:hAnsi="Times New Roman" w:ascii="Times New Roman"/>
        </w:rPr>
      </w:pPr>
      <w:r w:rsidRPr="00560F0E">
        <w:rPr>
          <w:rFonts w:hAnsi="Times New Roman" w:ascii="Times New Roman"/>
        </w:rPr>
        <w:t>R E P U B L I K A   H R V A T S K A</w:t>
      </w:r>
    </w:p>
    <w:p w:rsidRDefault="00E03744" w:rsidP="00E03744" w:rsidR="00E03744" w:rsidRPr="00560F0E">
      <w:pPr>
        <w:jc w:val="center"/>
        <w:rPr>
          <w:rFonts w:hAnsi="Times New Roman" w:ascii="Times New Roman"/>
        </w:rPr>
      </w:pPr>
      <w:r w:rsidRPr="00560F0E">
        <w:rPr>
          <w:rFonts w:hAnsi="Times New Roman" w:ascii="Times New Roman"/>
        </w:rPr>
        <w:t>R J E Š E N J E</w:t>
      </w:r>
    </w:p>
    <w:p w:rsidRDefault="00E03744" w:rsidP="00E03744" w:rsidR="00E03744" w:rsidRPr="00560F0E">
      <w:pPr>
        <w:jc w:val="center"/>
        <w:rPr>
          <w:rFonts w:hAnsi="Times New Roman" w:ascii="Times New Roman"/>
          <w:bCs/>
          <w:sz w:val="28"/>
        </w:rPr>
      </w:pPr>
    </w:p>
    <w:p w:rsidRDefault="00E03744" w:rsidP="00E03744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ab/>
        <w:t xml:space="preserve">Trgovački sud u Rijeci, po stečajnom sucu Veri Jelenović u nastavku postupka radi naknadne diobe Stečajne mase iza ZAVOD ZA KRUMPIR STARA SUŠICA dioničko društvo za oplemenjivanje, kontrolu i introdukciju sjemenskog krumpira u stečaju Kastav, Ćikovići 26/11, OIB: 11395904982, dana 1. veljače 2018. 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jc w:val="center"/>
        <w:rPr>
          <w:rFonts w:hAnsi="Times New Roman" w:ascii="Times New Roman"/>
        </w:rPr>
      </w:pPr>
      <w:r w:rsidRPr="00560F0E">
        <w:rPr>
          <w:rFonts w:hAnsi="Times New Roman" w:ascii="Times New Roman"/>
        </w:rPr>
        <w:t>r i j e š i o  j e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ab/>
        <w:t>Stečajnom upravitelju daje se suglasnost za djelomičnu diobu Stečajne mase iza ZAVOD ZA KRUMPIR STARA SUŠICA dioničko društvo za oplemenjivanje, kontrolu i introdukciju sjemenskog krumpira u stečaju Kastav, Ćikovići 26/11, OIB: 11395904982 drugog višeg isplatnog reda u visini od 10,25 % od iznosa utvrđenih tražbina drugog višeg isplatnog reda, odnosno u ukupnom iznosu od 188.361,23 kn.</w:t>
      </w:r>
    </w:p>
    <w:p w:rsidRDefault="00E03744" w:rsidP="00E03744" w:rsidR="00E03744" w:rsidRPr="00560F0E">
      <w:pPr>
        <w:jc w:val="center"/>
        <w:rPr>
          <w:rFonts w:hAnsi="Times New Roman" w:ascii="Times New Roman"/>
          <w:bCs/>
        </w:rPr>
      </w:pPr>
    </w:p>
    <w:p w:rsidRDefault="00E03744" w:rsidP="00E03744" w:rsidR="00E03744" w:rsidRPr="00560F0E">
      <w:pPr>
        <w:jc w:val="center"/>
        <w:rPr>
          <w:rFonts w:hAnsi="Times New Roman" w:ascii="Times New Roman"/>
          <w:bCs/>
        </w:rPr>
      </w:pPr>
      <w:r w:rsidRPr="00560F0E">
        <w:rPr>
          <w:rFonts w:hAnsi="Times New Roman" w:ascii="Times New Roman"/>
          <w:bCs/>
        </w:rPr>
        <w:t>Obrazloženje</w:t>
      </w:r>
    </w:p>
    <w:p w:rsidRDefault="00E03744" w:rsidP="00E03744" w:rsidR="00E03744" w:rsidRPr="00560F0E">
      <w:pPr>
        <w:jc w:val="both"/>
        <w:rPr>
          <w:rFonts w:hAnsi="Times New Roman" w:ascii="Times New Roman"/>
          <w:bCs/>
        </w:rPr>
      </w:pPr>
      <w:r w:rsidRPr="00560F0E">
        <w:rPr>
          <w:rFonts w:hAnsi="Times New Roman" w:ascii="Times New Roman"/>
          <w:bCs/>
        </w:rPr>
        <w:tab/>
        <w:t xml:space="preserve">Rješenjem ovog suda posl. br. St-181/2017-2 od 13. travnja 2017.  određen je nastavak postupka radi naknadne diobe. 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  <w:bCs/>
        </w:rPr>
        <w:tab/>
      </w:r>
      <w:r w:rsidRPr="00560F0E">
        <w:rPr>
          <w:rFonts w:hAnsi="Times New Roman" w:ascii="Times New Roman"/>
        </w:rPr>
        <w:t>Stečajni upravitelj je podnio stečajnom sucu prijedlog za diobu stečajne mase vjerovnicima drugog višeg isplatnog reda Stečajne mase iza ZAVOD ZA KRUMPIR STARA SUŠICA dioničko društvo za oplemenjivanje, kontrolu i introdukciju sjemenskog krumpira u stečaju Kastav, Ćikovići 26/11, OIB: 11395904982 u visini od 10,25 % od iznosa utvrđenih tražbina drugog višeg isplatnog reda, odnosno u ukupnom iznosu od 188.361,23 kn.</w:t>
      </w:r>
    </w:p>
    <w:p w:rsidRDefault="00E03744" w:rsidP="00560F0E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560F0E">
          <w:rPr>
            <w:rFonts w:hAnsi="Times New Roman" w:ascii="Times New Roman"/>
          </w:rPr>
          <w:t>183. st</w:t>
        </w:r>
      </w:smartTag>
      <w:r w:rsidRPr="00560F0E">
        <w:rPr>
          <w:rFonts w:hAnsi="Times New Roman" w:ascii="Times New Roman"/>
        </w:rPr>
        <w:t xml:space="preserve">. 3. Stečajnog zakona </w:t>
      </w:r>
      <w:r w:rsidRPr="00560F0E">
        <w:rPr>
          <w:rFonts w:hAnsi="Times New Roman" w:ascii="Times New Roman"/>
          <w:bCs/>
        </w:rPr>
        <w:t xml:space="preserve">(dalje: SZ, objavljen u NN 44/96, 29/99, 129/00, 123/03, 82/06, 116/10, 25/12, 133/12, 71/15 i 104/17) </w:t>
      </w:r>
      <w:r w:rsidRPr="00560F0E">
        <w:rPr>
          <w:rFonts w:hAnsi="Times New Roman" w:ascii="Times New Roman"/>
        </w:rPr>
        <w:t>propisano je da diobe obavlja stečajni upravitelj. Prije svake diobe on je dužan pribaviti suglasnost odbora vjerovnika, a ako odbor vjerovnika nije osnovan dužan je pribaviti suglasnost stečajnoga suca.</w:t>
      </w:r>
    </w:p>
    <w:p w:rsidRDefault="00E03744" w:rsidP="00560F0E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 xml:space="preserve">             Odbor vjerovnika u ovome predmetu nije osnovan, pa je na temelju citirane zakonske odredbe i po prijedlogu stečajnog upravitelja valjalo je riješiti kao u izreci.  </w:t>
      </w:r>
    </w:p>
    <w:p w:rsidRDefault="00E03744" w:rsidP="00560F0E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ab/>
      </w:r>
      <w:r w:rsidRPr="00560F0E">
        <w:rPr>
          <w:rFonts w:hAnsi="Times New Roman" w:ascii="Times New Roman"/>
        </w:rPr>
        <w:tab/>
      </w:r>
      <w:r w:rsidRPr="00560F0E">
        <w:rPr>
          <w:rFonts w:hAnsi="Times New Roman" w:ascii="Times New Roman"/>
        </w:rPr>
        <w:tab/>
      </w:r>
      <w:r w:rsidRPr="00560F0E">
        <w:rPr>
          <w:rFonts w:hAnsi="Times New Roman" w:ascii="Times New Roman"/>
        </w:rPr>
        <w:tab/>
        <w:t>Rijeka, dana 1. veljače 2018.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rPr>
          <w:rFonts w:hAnsi="Times New Roman" w:ascii="Times New Roman"/>
        </w:rPr>
      </w:pPr>
      <w:r w:rsidRPr="00560F0E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E03744" w:rsidP="00E03744" w:rsidR="00E03744" w:rsidRPr="00560F0E">
      <w:pPr>
        <w:jc w:val="both"/>
        <w:rPr>
          <w:rFonts w:hAnsi="Times New Roman" w:ascii="Times New Roman"/>
        </w:rPr>
      </w:pPr>
    </w:p>
    <w:p w:rsidRDefault="00E03744" w:rsidP="00E03744" w:rsidR="00E03744" w:rsidRPr="00560F0E">
      <w:pPr>
        <w:rPr>
          <w:rFonts w:hAnsi="Times New Roman" w:ascii="Times New Roman"/>
          <w:caps/>
        </w:rPr>
      </w:pPr>
      <w:r w:rsidRPr="00560F0E">
        <w:rPr>
          <w:rFonts w:hAnsi="Times New Roman" w:ascii="Times New Roman"/>
        </w:rPr>
        <w:t>UPUTA O PRAVNOM LIJEKU:</w:t>
      </w:r>
    </w:p>
    <w:p w:rsidRDefault="00E03744" w:rsidP="00560F0E" w:rsidR="00E03744" w:rsidRPr="00560F0E">
      <w:pPr>
        <w:jc w:val="both"/>
        <w:rPr>
          <w:rFonts w:hAnsi="Times New Roman" w:ascii="Times New Roman"/>
        </w:rPr>
      </w:pPr>
      <w:r w:rsidRPr="00560F0E">
        <w:rPr>
          <w:rFonts w:hAnsi="Times New Roman" w:ascii="Times New Roman"/>
        </w:rPr>
        <w:tab/>
        <w:t xml:space="preserve">Protiv  ovog  rješenja nezadovoljna stranka može podnijeti žalbu u roku od 8 dana od   dana primitka istog.  Dostava se smatra </w:t>
      </w:r>
      <w:r w:rsidRPr="00560F0E">
        <w:rPr>
          <w:rFonts w:hAnsi="Times New Roman" w:ascii="Times New Roman"/>
          <w:caps/>
        </w:rPr>
        <w:t>obavljenom</w:t>
      </w:r>
      <w:r w:rsidRPr="00560F0E">
        <w:rPr>
          <w:rFonts w:hAnsi="Times New Roman" w:ascii="Times New Roman"/>
        </w:rPr>
        <w:t xml:space="preserve"> istekom osmoga dana od dana objave pismena na mrežnoj stranici e-Oglasna ploča sudova.  Žalba  se podnosi putem ovog  suda u dva  istovjetna primjerka, a o žalbi odlučuje Visoki trgovački sud  Republike  Hrvatske.</w:t>
      </w:r>
    </w:p>
    <w:sectPr w:rsidR="00E03744" w:rsidRPr="00560F0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F5F" w:rsidP="00E03744" w:rsidR="00824F5F">
      <w:r>
        <w:separator/>
      </w:r>
    </w:p>
  </w:endnote>
  <w:endnote w:id="0" w:type="continuationSeparator">
    <w:p w:rsidRDefault="00824F5F" w:rsidP="00E03744" w:rsidR="0082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9523482"/>
      <w:docPartObj>
        <w:docPartGallery w:val="Page Numbers (Bottom of Page)"/>
        <w:docPartUnique/>
      </w:docPartObj>
    </w:sdtPr>
    <w:sdtEndPr/>
    <w:sdtContent>
      <w:p w:rsidRDefault="00560F0E" w:rsidR="00560F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274">
          <w:rPr>
            <w:noProof/>
          </w:rPr>
          <w:t>1</w:t>
        </w:r>
        <w:r>
          <w:fldChar w:fldCharType="end"/>
        </w:r>
      </w:p>
    </w:sdtContent>
  </w:sdt>
  <w:p w:rsidRDefault="00560F0E" w:rsidR="00560F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F5F" w:rsidP="00E03744" w:rsidR="00824F5F">
      <w:r>
        <w:separator/>
      </w:r>
    </w:p>
  </w:footnote>
  <w:footnote w:id="0" w:type="continuationSeparator">
    <w:p w:rsidRDefault="00824F5F" w:rsidP="00E03744" w:rsidR="00824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744" w:rsidP="00E03744" w:rsidR="00E03744" w:rsidRPr="00E03744">
    <w:pPr>
      <w:pStyle w:val="Zaglavlje"/>
      <w:jc w:val="right"/>
      <w:rPr>
        <w:rFonts w:hAnsi="Times New Roman" w:ascii="Times New Roman"/>
      </w:rPr>
    </w:pPr>
    <w:r w:rsidRPr="00E03744">
      <w:rPr>
        <w:rFonts w:hAnsi="Times New Roman" w:ascii="Times New Roman"/>
      </w:rPr>
      <w:t>Poslovni broj 14. St-181/2017-7</w:t>
    </w:r>
  </w:p>
  <w:p w:rsidRDefault="00E03744" w:rsidP="00E03744" w:rsidR="00E03744" w:rsidRPr="00E03744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744"/>
    <w:rsid w:val="00560F0E"/>
    <w:rsid w:val="00824F5F"/>
    <w:rsid w:val="00886274"/>
    <w:rsid w:val="00D930A1"/>
    <w:rsid w:val="00E0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744"/>
    <w:rPr>
      <w:rFonts w:cs="Times New Roman" w:eastAsia="Times New Roman" w:hAnsi="Arial" w:ascii="Ari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37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744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37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3744"/>
    <w:rPr>
      <w:rFonts w:cs="Times New Roman" w:eastAsia="Times New Roman" w:hAnsi="Arial" w:asci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37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3744"/>
    <w:rPr>
      <w:rFonts w:cs="Times New Roman" w:eastAsia="Times New Roman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2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744"/>
    <w:rPr>
      <w:rFonts w:ascii="Arial" w:cs="Times New Roman" w:eastAsia="Times New Roman" w:hAnsi="Ari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37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744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37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3744"/>
    <w:rPr>
      <w:rFonts w:ascii="Arial" w:cs="Times New Roman" w:eastAsia="Times New Roman" w:hAns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37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3744"/>
    <w:rPr>
      <w:rFonts w:ascii="Arial" w:cs="Times New Roman" w:eastAsia="Times New Roman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2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4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81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St-75/08</izvorni_sadrzaj>
    <derivirana_varijabla naziv="DomainObject.Predmet.PrimjedbaSuca_1">Nastavak postupka radi naknadne diobe,
veza St-75/08</derivirana_varijabla>
  </DomainObject.Predmet.PrimjedbaSuca>
  <DomainObject.Predmet.ProtustrankaFormated>
    <izvorni_sadrzaj>  Stečajna masa iza ZAVOD ZA KRUMPIR STARA SUŠICA d.d.</izvorni_sadrzaj>
    <derivirana_varijabla naziv="DomainObject.Predmet.ProtustrankaFormated_1">  Stečajna masa iza ZAVOD ZA KRUMPIR STARA SUŠICA d.d.</derivirana_varijabla>
  </DomainObject.Predmet.ProtustrankaFormated>
  <DomainObject.Predmet.ProtustrankaFormatedOIB>
    <izvorni_sadrzaj>  Stečajna masa iza ZAVOD ZA KRUMPIR STARA SUŠICA d.d., OIB 11395904982</izvorni_sadrzaj>
    <derivirana_varijabla naziv="DomainObject.Predmet.ProtustrankaFormatedOIB_1">  Stečajna masa iza ZAVOD ZA KRUMPIR STARA SUŠICA d.d., OIB 11395904982</derivirana_varijabla>
  </DomainObject.Predmet.ProtustrankaFormatedOIB>
  <DomainObject.Predmet.ProtustrankaFormatedWithAdress>
    <izvorni_sadrzaj> Stečajna masa iza ZAVOD ZA KRUMPIR STARA SUŠICA d.d., Karolinska 87, 51314 Ravna Gora</izvorni_sadrzaj>
    <derivirana_varijabla naziv="DomainObject.Predmet.ProtustrankaFormatedWithAdress_1"> Stečajna masa iza ZAVOD ZA KRUMPIR STARA SUŠICA d.d., Karolinska 87, 51314 Ravna Gora</derivirana_varijabla>
  </DomainObject.Predmet.ProtustrankaFormatedWithAdress>
  <DomainObject.Predmet.ProtustrankaFormatedWithAdressOIB>
    <izvorni_sadrzaj> Stečajna masa iza ZAVOD ZA KRUMPIR STARA SUŠICA d.d., OIB 11395904982, Karolinska 87, 51314 Ravna Gora</izvorni_sadrzaj>
    <derivirana_varijabla naziv="DomainObject.Predmet.ProtustrankaFormatedWithAdressOIB_1"> Stečajna masa iza ZAVOD ZA KRUMPIR STARA SUŠICA d.d., OIB 11395904982, Karolinska 87, 51314 Ravna Gora</derivirana_varijabla>
  </DomainObject.Predmet.ProtustrankaFormatedWithAdressOIB>
  <DomainObject.Predmet.ProtustrankaWithAdress>
    <izvorni_sadrzaj>Stečajna masa iza ZAVOD ZA KRUMPIR STARA SUŠICA d.d. Karolinska 87, 51314 Ravna Gora</izvorni_sadrzaj>
    <derivirana_varijabla naziv="DomainObject.Predmet.ProtustrankaWithAdress_1">Stečajna masa iza ZAVOD ZA KRUMPIR STARA SUŠICA d.d. Karolinska 87, 51314 Ravna Gora</derivirana_varijabla>
  </DomainObject.Predmet.ProtustrankaWithAdress>
  <DomainObject.Predmet.ProtustrankaWithAdressOIB>
    <izvorni_sadrzaj>Stečajna masa iza ZAVOD ZA KRUMPIR STARA SUŠICA d.d., OIB 11395904982, Karolinska 87, 51314 Ravna Gora</izvorni_sadrzaj>
    <derivirana_varijabla naziv="DomainObject.Predmet.ProtustrankaWithAdressOIB_1">Stečajna masa iza ZAVOD ZA KRUMPIR STARA SUŠICA d.d., OIB 11395904982, Karolinska 87, 51314 Ravna Gora</derivirana_varijabla>
  </DomainObject.Predmet.ProtustrankaWithAdressOIB>
  <DomainObject.Predmet.ProtustrankaNazivFormated>
    <izvorni_sadrzaj>Stečajna masa iza ZAVOD ZA KRUMPIR STARA SUŠICA d.d.</izvorni_sadrzaj>
    <derivirana_varijabla naziv="DomainObject.Predmet.ProtustrankaNazivFormated_1">Stečajna masa iza ZAVOD ZA KRUMPIR STARA SUŠICA d.d.</derivirana_varijabla>
  </DomainObject.Predmet.ProtustrankaNazivFormated>
  <DomainObject.Predmet.ProtustrankaNazivFormatedOIB>
    <izvorni_sadrzaj>Stečajna masa iza ZAVOD ZA KRUMPIR STARA SUŠICA d.d., OIB 11395904982</izvorni_sadrzaj>
    <derivirana_varijabla naziv="DomainObject.Predmet.ProtustrankaNazivFormatedOIB_1">Stečajna masa iza ZAVOD ZA KRUMPIR STARA SUŠICA d.d., OIB 11395904982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iza ZAVOD ZA KRUMPIR STARA SUŠICA d.d.</item>
    </izvorni_sadrzaj>
    <derivirana_varijabla naziv="DomainObject.Predmet.ProtuStrankaListFormated_1">
      <item>Stečajna masa iza ZAVOD ZA KRUMPIR STARA SUŠICA d.d.</item>
    </derivirana_varijabla>
  </DomainObject.Predmet.ProtuStrankaListFormated>
  <DomainObject.Predmet.ProtuStrankaListFormatedOIB>
    <izvorni_sadrzaj>
      <item>Stečajna masa iza ZAVOD ZA KRUMPIR STARA SUŠICA d.d., OIB 11395904982</item>
    </izvorni_sadrzaj>
    <derivirana_varijabla naziv="DomainObject.Predmet.ProtuStrankaListFormatedOIB_1">
      <item>Stečajna masa iza ZAVOD ZA KRUMPIR STARA SUŠICA d.d., OIB 11395904982</item>
    </derivirana_varijabla>
  </DomainObject.Predmet.ProtuStrankaListFormatedOIB>
  <DomainObject.Predmet.ProtuStrankaListFormatedWithAdress>
    <izvorni_sadrzaj>
      <item>Stečajna masa iza ZAVOD ZA KRUMPIR STARA SUŠICA d.d., Karolinska 87, 51314 Ravna Gora</item>
    </izvorni_sadrzaj>
    <derivirana_varijabla naziv="DomainObject.Predmet.ProtuStrankaListFormatedWithAdress_1">
      <item>Stečajna masa iza ZAVOD ZA KRUMPIR STARA SUŠICA d.d., Karolinska 87, 51314 Ravna Gora</item>
    </derivirana_varijabla>
  </DomainObject.Predmet.ProtuStrankaListFormatedWithAdress>
  <DomainObject.Predmet.ProtuStrankaListFormatedWithAdressOIB>
    <izvorni_sadrzaj>
      <item>Stečajna masa iza ZAVOD ZA KRUMPIR STARA SUŠICA d.d., OIB 11395904982, Karolinska 87, 51314 Ravna Gora</item>
    </izvorni_sadrzaj>
    <derivirana_varijabla naziv="DomainObject.Predmet.ProtuStrankaListFormatedWithAdressOIB_1">
      <item>Stečajna masa iza ZAVOD ZA KRUMPIR STARA SUŠICA d.d., OIB 11395904982, Karolinska 87, 51314 Ravna Gora</item>
    </derivirana_varijabla>
  </DomainObject.Predmet.ProtuStrankaListFormatedWithAdressOIB>
  <DomainObject.Predmet.ProtuStrankaListNazivFormated>
    <izvorni_sadrzaj>
      <item>Stečajna masa iza ZAVOD ZA KRUMPIR STARA SUŠICA d.d.</item>
    </izvorni_sadrzaj>
    <derivirana_varijabla naziv="DomainObject.Predmet.ProtuStrankaListNazivFormated_1">
      <item>Stečajna masa iza ZAVOD ZA KRUMPIR STARA SUŠICA d.d.</item>
    </derivirana_varijabla>
  </DomainObject.Predmet.ProtuStrankaListNazivFormated>
  <DomainObject.Predmet.ProtuStrankaListNazivFormatedOIB>
    <izvorni_sadrzaj>
      <item>Stečajna masa iza ZAVOD ZA KRUMPIR STARA SUŠICA d.d., OIB 11395904982</item>
    </izvorni_sadrzaj>
    <derivirana_varijabla naziv="DomainObject.Predmet.ProtuStrankaListNazivFormatedOIB_1">
      <item>Stečajna masa iza ZAVOD ZA KRUMPIR STARA SUŠICA d.d., OIB 11395904982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iza ZAVOD ZA KRUMPIR STARA SUŠICA d.d.</izvorni_sadrzaj>
    <derivirana_varijabla naziv="DomainObject.Predmet.ProtustrankaIDrugi_1">Stečajna masa iza ZAVOD ZA KRUMPIR STARA SUŠICA d.d.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iza ZAVOD ZA KRUMPIR STARA SUŠICA d.d., OIB 11395904982, Karolinska 87, 51314 Ravna Gora</izvorni_sadrzaj>
    <derivirana_varijabla naziv="DomainObject.Predmet.ProtustrankaIDrugiAdressOIB_1">Stečajna masa iza ZAVOD ZA KRUMPIR STARA SUŠICA d.d., OIB 11395904982, Karolinska 87,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iza ZAVOD ZA KRUMPIR STARA SUŠICA d.d.</item>
    </izvorni_sadrzaj>
    <derivirana_varijabla naziv="DomainObject.Predmet.SudioniciListNaziv_1">
      <item>LJUBICA JURANOVIĆ SKOČIĆ stečajni upravitelj</item>
      <item>Stečajna masa iza ZAVOD ZA KRUMPIR STARA SUŠICA d.d.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iza ZAVOD ZA KRUMPIR STARA SUŠICA d.d., OIB 11395904982, Karolinska 87,51314 Ravna Gora</item>
    </izvorni_sadrzaj>
    <derivirana_varijabla naziv="DomainObject.Predmet.SudioniciListAdressOIB_1">
      <item>LJUBICA JURANOVIĆ SKOČIĆ stečajni upravitelj, OIB 88499470397, Ćikovići 26/11,51215 Kastav</item>
      <item>Stečajna masa iza ZAVOD ZA KRUMPIR STARA SUŠICA d.d., OIB 11395904982, Karolinska 87,51314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11395904982</item>
    </izvorni_sadrzaj>
    <derivirana_varijabla naziv="DomainObject.Predmet.SudioniciListNazivOIB_1">
      <item>, OIB 88499470397</item>
      <item>, OIB 11395904982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A674E-F131-4B0B-BB9D-AD2A65DCB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1940</properties:Characters>
  <properties:Lines>47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2018-02-01T09:09:00Z</dcterms:created>
  <dc:creator>Danijela Fumić</dc:creator>
  <cp:lastModifiedBy>Danijela Fumić</cp:lastModifiedBy>
  <dcterms:modified xmlns:xsi="http://www.w3.org/2001/XMLSchema-instance" xsi:type="dcterms:W3CDTF">2018-02-01T09:21:00Z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