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14c1" w14:paraId="74814c1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1, od </w:t>
      </w:r>
      <w:r w:rsidR="00C02C4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24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612DC3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C02C49">
        <w:rPr>
          <w:rFonts w:cs="Times New Roman" w:hAnsi="Times New Roman" w:ascii="Times New Roman"/>
          <w:sz w:val="24"/>
          <w:szCs w:val="24"/>
        </w:rPr>
        <w:t xml:space="preserve">BLUESAIL d.o.o., </w:t>
      </w:r>
      <w:proofErr w:type="spellStart"/>
      <w:r w:rsidR="00C02C49">
        <w:rPr>
          <w:rFonts w:cs="Times New Roman" w:hAnsi="Times New Roman" w:ascii="Times New Roman"/>
          <w:sz w:val="24"/>
          <w:szCs w:val="24"/>
        </w:rPr>
        <w:t>Grebaštica</w:t>
      </w:r>
      <w:proofErr w:type="spellEnd"/>
      <w:r w:rsidR="00C02C4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02C49">
        <w:rPr>
          <w:rFonts w:cs="Times New Roman" w:hAnsi="Times New Roman" w:ascii="Times New Roman"/>
          <w:sz w:val="24"/>
          <w:szCs w:val="24"/>
        </w:rPr>
        <w:t>Šperadići</w:t>
      </w:r>
      <w:proofErr w:type="spellEnd"/>
      <w:r w:rsidR="00C02C49">
        <w:rPr>
          <w:rFonts w:cs="Times New Roman" w:hAnsi="Times New Roman" w:ascii="Times New Roman"/>
          <w:sz w:val="24"/>
          <w:szCs w:val="24"/>
        </w:rPr>
        <w:t xml:space="preserve"> 74, OIB: 55158835224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02C4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23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C02C49">
        <w:rPr>
          <w:rFonts w:cs="Times New Roman" w:hAnsi="Times New Roman" w:ascii="Times New Roman"/>
          <w:sz w:val="24"/>
          <w:szCs w:val="24"/>
        </w:rPr>
        <w:t xml:space="preserve">BLUESAIL d.o.o., </w:t>
      </w:r>
      <w:proofErr w:type="spellStart"/>
      <w:r w:rsidR="00C02C49">
        <w:rPr>
          <w:rFonts w:cs="Times New Roman" w:hAnsi="Times New Roman" w:ascii="Times New Roman"/>
          <w:sz w:val="24"/>
          <w:szCs w:val="24"/>
        </w:rPr>
        <w:t>Grebaštica</w:t>
      </w:r>
      <w:proofErr w:type="spellEnd"/>
      <w:r w:rsidR="00C02C4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02C49">
        <w:rPr>
          <w:rFonts w:cs="Times New Roman" w:hAnsi="Times New Roman" w:ascii="Times New Roman"/>
          <w:sz w:val="24"/>
          <w:szCs w:val="24"/>
        </w:rPr>
        <w:t>Šperadići</w:t>
      </w:r>
      <w:proofErr w:type="spellEnd"/>
      <w:r w:rsidR="00C02C49">
        <w:rPr>
          <w:rFonts w:cs="Times New Roman" w:hAnsi="Times New Roman" w:ascii="Times New Roman"/>
          <w:sz w:val="24"/>
          <w:szCs w:val="24"/>
        </w:rPr>
        <w:t xml:space="preserve"> 74, OIB: 55158835224</w:t>
      </w:r>
      <w:r w:rsidR="009C63D7" w:rsidRPr="00915CB2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02C4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23</w:t>
      </w:r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2A77A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spellEnd"/>
      <w:proofErr w:type="gramEnd"/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4E6CC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13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4E6CC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10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5A520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C70B09"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stečajnu upraviteljicu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2162B2" w:rsidRPr="005A520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Marica Nekić iz Zadra, Put </w:t>
      </w:r>
      <w:proofErr w:type="spellStart"/>
      <w:r w:rsidR="002162B2" w:rsidRPr="005A5200">
        <w:rPr>
          <w:rFonts w:cs="Times New Roman" w:hAnsi="Times New Roman" w:ascii="Times New Roman"/>
          <w:color w:themeColor="text1" w:val="000000"/>
          <w:sz w:val="24"/>
          <w:szCs w:val="24"/>
        </w:rPr>
        <w:t>Gazića</w:t>
      </w:r>
      <w:proofErr w:type="spellEnd"/>
      <w:r w:rsidR="002162B2" w:rsidRPr="005A520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14A, OIB: 75245904208</w:t>
      </w:r>
      <w:r w:rsidR="00326A19" w:rsidRPr="005A5200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C02C49">
        <w:rPr>
          <w:rFonts w:cs="Times New Roman" w:hAnsi="Times New Roman" w:ascii="Times New Roman"/>
          <w:sz w:val="24"/>
          <w:szCs w:val="24"/>
        </w:rPr>
        <w:t xml:space="preserve">BLUESAIL d.o.o., </w:t>
      </w:r>
      <w:proofErr w:type="spellStart"/>
      <w:r w:rsidR="00C02C49">
        <w:rPr>
          <w:rFonts w:cs="Times New Roman" w:hAnsi="Times New Roman" w:ascii="Times New Roman"/>
          <w:sz w:val="24"/>
          <w:szCs w:val="24"/>
        </w:rPr>
        <w:t>Grebaštica</w:t>
      </w:r>
      <w:proofErr w:type="spellEnd"/>
      <w:r w:rsidR="00C02C4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02C49">
        <w:rPr>
          <w:rFonts w:cs="Times New Roman" w:hAnsi="Times New Roman" w:ascii="Times New Roman"/>
          <w:sz w:val="24"/>
          <w:szCs w:val="24"/>
        </w:rPr>
        <w:t>Šperadići</w:t>
      </w:r>
      <w:proofErr w:type="spellEnd"/>
      <w:r w:rsidR="00C02C49">
        <w:rPr>
          <w:rFonts w:cs="Times New Roman" w:hAnsi="Times New Roman" w:ascii="Times New Roman"/>
          <w:sz w:val="24"/>
          <w:szCs w:val="24"/>
        </w:rPr>
        <w:t xml:space="preserve"> 74, OIB: 55158835224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02C4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24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71/15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02C4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rujna</w:t>
      </w:r>
      <w:proofErr w:type="spellEnd"/>
      <w:proofErr w:type="gram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02C4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E6CC1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4E6CC1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Basa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630C9">
        <w:rPr>
          <w:rFonts w:cs="Times New Roman" w:hAnsi="Times New Roman" w:ascii="Times New Roman"/>
          <w:sz w:val="24"/>
          <w:szCs w:val="24"/>
        </w:rPr>
        <w:t xml:space="preserve">        </w:t>
      </w:r>
      <w:r w:rsidR="009C63D7">
        <w:rPr>
          <w:rFonts w:cs="Times New Roman" w:hAnsi="Times New Roman" w:ascii="Times New Roman"/>
          <w:sz w:val="24"/>
          <w:szCs w:val="24"/>
        </w:rPr>
        <w:t xml:space="preserve">     </w:t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E1345">
        <w:rPr>
          <w:rFonts w:cs="Times New Roman" w:hAnsi="Times New Roman" w:ascii="Times New Roman"/>
          <w:sz w:val="24"/>
          <w:szCs w:val="24"/>
        </w:rPr>
        <w:t xml:space="preserve">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Stečajnoj upraviteljici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C02C49">
      <w:t>299</w:t>
    </w:r>
    <w:r>
      <w:t>/2018-</w:t>
    </w:r>
    <w:r w:rsidR="00C02C49">
      <w:t>11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C02C49">
      <w:t>299</w:t>
    </w:r>
    <w:r>
      <w:t>/2018-</w:t>
    </w:r>
    <w:r w:rsidR="00C02C49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162B2"/>
    <w:rsid w:val="002A77A2"/>
    <w:rsid w:val="002D19A2"/>
    <w:rsid w:val="002D5D09"/>
    <w:rsid w:val="00326A19"/>
    <w:rsid w:val="003D5288"/>
    <w:rsid w:val="004E1345"/>
    <w:rsid w:val="004E6CC1"/>
    <w:rsid w:val="0050470F"/>
    <w:rsid w:val="005432A0"/>
    <w:rsid w:val="005A5200"/>
    <w:rsid w:val="005E66F1"/>
    <w:rsid w:val="00612DC3"/>
    <w:rsid w:val="00690C20"/>
    <w:rsid w:val="00751DFA"/>
    <w:rsid w:val="00836F0D"/>
    <w:rsid w:val="00915CB2"/>
    <w:rsid w:val="009C63D7"/>
    <w:rsid w:val="009F3EED"/>
    <w:rsid w:val="00A62F08"/>
    <w:rsid w:val="00B131F4"/>
    <w:rsid w:val="00B630C9"/>
    <w:rsid w:val="00BE31E9"/>
    <w:rsid w:val="00C02C49"/>
    <w:rsid w:val="00C70B09"/>
    <w:rsid w:val="00C71075"/>
    <w:rsid w:val="00CB3332"/>
    <w:rsid w:val="00D3535D"/>
    <w:rsid w:val="00D6474C"/>
    <w:rsid w:val="00DC1CC5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9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19A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19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19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1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9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19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19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19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BLUESAIL d.o.o. za nautički turizam i management, turistička agencija</izvorni_sadrzaj>
    <derivirana_varijabla naziv="DomainObject.Predmet.ProtustrankaFormated_1">  BLUESAIL d.o.o. za nautički turizam i management, turistička agencija</derivirana_varijabla>
  </DomainObject.Predmet.ProtustrankaFormated>
  <DomainObject.Predmet.ProtustrankaFormatedOIB>
    <izvorni_sadrzaj>  BLUESAIL d.o.o. za nautički turizam i management, turistička agencija, OIB 55158835224</izvorni_sadrzaj>
    <derivirana_varijabla naziv="DomainObject.Predmet.ProtustrankaFormatedOIB_1">  BLUESAIL d.o.o. za nautički turizam i management, turistička agencija, OIB 55158835224</derivirana_varijabla>
  </DomainObject.Predmet.ProtustrankaFormatedOIB>
  <DomainObject.Predmet.ProtustrankaFormatedWithAdress>
    <izvorni_sadrzaj> BLUESAIL d.o.o. za nautički turizam i management, turistička agencija, Šparadići 74, 22000 Grebaštica</izvorni_sadrzaj>
    <derivirana_varijabla naziv="DomainObject.Predmet.ProtustrankaFormatedWithAdress_1"> BLUESAIL d.o.o. za nautički turizam i management, turistička agencija, Šparadići 74, 22000 Grebaštica</derivirana_varijabla>
  </DomainObject.Predmet.ProtustrankaFormatedWithAdress>
  <DomainObject.Predmet.ProtustrankaFormatedWithAdressOIB>
    <izvorni_sadrzaj> BLUESAIL d.o.o. za nautički turizam i management, turistička agencija, OIB 55158835224, Šparadići 74, 22000 Grebaštica</izvorni_sadrzaj>
    <derivirana_varijabla naziv="DomainObject.Predmet.ProtustrankaFormatedWithAdressOIB_1"> BLUESAIL d.o.o. za nautički turizam i management, turistička agencija, OIB 55158835224, Šparadići 74, 22000 Grebaštica</derivirana_varijabla>
  </DomainObject.Predmet.ProtustrankaFormatedWithAdressOIB>
  <DomainObject.Predmet.ProtustrankaWithAdress>
    <izvorni_sadrzaj>BLUESAIL d.o.o. za nautički turizam i management, turistička agencija Šparadići 74, 22000 Grebaštica</izvorni_sadrzaj>
    <derivirana_varijabla naziv="DomainObject.Predmet.ProtustrankaWithAdress_1">BLUESAIL d.o.o. za nautički turizam i management, turistička agencija Šparadići 74, 22000 Grebaštica</derivirana_varijabla>
  </DomainObject.Predmet.ProtustrankaWithAdress>
  <DomainObject.Predmet.ProtustrankaWithAdressOIB>
    <izvorni_sadrzaj>BLUESAIL d.o.o. za nautički turizam i management, turistička agencija, OIB 55158835224, Šparadići 74, 22000 Grebaštica</izvorni_sadrzaj>
    <derivirana_varijabla naziv="DomainObject.Predmet.ProtustrankaWithAdressOIB_1">BLUESAIL d.o.o. za nautički turizam i management, turistička agencija, OIB 55158835224, Šparadići 74, 22000 Grebaštica</derivirana_varijabla>
  </DomainObject.Predmet.ProtustrankaWithAdressOIB>
  <DomainObject.Predmet.ProtustrankaNazivFormated>
    <izvorni_sadrzaj>BLUESAIL d.o.o. za nautički turizam i management, turistička agencija</izvorni_sadrzaj>
    <derivirana_varijabla naziv="DomainObject.Predmet.ProtustrankaNazivFormated_1">BLUESAIL d.o.o. za nautički turizam i management, turistička agencija</derivirana_varijabla>
  </DomainObject.Predmet.ProtustrankaNazivFormated>
  <DomainObject.Predmet.ProtustrankaNazivFormatedOIB>
    <izvorni_sadrzaj>BLUESAIL d.o.o. za nautički turizam i management, turistička agencija, OIB 55158835224</izvorni_sadrzaj>
    <derivirana_varijabla naziv="DomainObject.Predmet.ProtustrankaNazivFormatedOIB_1">BLUESAIL d.o.o. za nautički turizam i management, turistička agencija, OIB 55158835224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Luje Marune 1, 22000 Šibenik</izvorni_sadrzaj>
    <derivirana_varijabla naziv="DomainObject.Predmet.StrankaFormatedWithAdress_1"> Fina-Podružnica Šibenik, Perivoj Luje Marune 1, 22000 Šibenik</derivirana_varijabla>
  </DomainObject.Predmet.StrankaFormatedWithAdress>
  <DomainObject.Predmet.StrankaFormatedWithAdressOIB>
    <izvorni_sadrzaj> Fina-Podružnica Šibenik, OIB 85821130368, Perivoj Luje Marune 1, 22000 Šibenik</izvorni_sadrzaj>
    <derivirana_varijabla naziv="DomainObject.Predmet.StrankaFormatedWithAdressOIB_1"> Fina-Podružnica Šibenik, OIB 85821130368, Perivoj Luje Marune 1, 22000 Šibenik</derivirana_varijabla>
  </DomainObject.Predmet.StrankaFormatedWithAdressOIB>
  <DomainObject.Predmet.StrankaWithAdress>
    <izvorni_sadrzaj>Fina-Podružnica Šibenik Perivoj Luje Marune 1,22000 Šibenik</izvorni_sadrzaj>
    <derivirana_varijabla naziv="DomainObject.Predmet.StrankaWithAdress_1">Fina-Podružnica Šibenik Perivoj Luje Marune 1,22000 Šibenik</derivirana_varijabla>
  </DomainObject.Predmet.StrankaWithAdress>
  <DomainObject.Predmet.StrankaWithAdressOIB>
    <izvorni_sadrzaj>Fina-Podružnica Šibenik, OIB 85821130368, Perivoj Luje Marune 1,22000 Šibenik</izvorni_sadrzaj>
    <derivirana_varijabla naziv="DomainObject.Predmet.StrankaWithAdressOIB_1">Fina-Podružnica Šibenik, OIB 85821130368, Perivoj Luje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Luje Marune 1, 22000 Šibenik</item>
    </izvorni_sadrzaj>
    <derivirana_varijabla naziv="DomainObject.Predmet.StrankaListFormatedWithAdress_1">
      <item>Fina-Podružnica Šibenik, Perivoj Luje Marune 1, 22000 Šibenik</item>
    </derivirana_varijabla>
  </DomainObject.Predmet.StrankaListFormatedWithAdress>
  <DomainObject.Predmet.StrankaListFormatedWithAdressOIB>
    <izvorni_sadrzaj>
      <item>Fina-Podružnica Šibenik, OIB 85821130368, Perivoj Luje Marune 1, 22000 Šibenik</item>
    </izvorni_sadrzaj>
    <derivirana_varijabla naziv="DomainObject.Predmet.StrankaListFormatedWithAdressOIB_1">
      <item>Fina-Podružnica Šibenik, OIB 85821130368, Perivoj Luje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BLUESAIL d.o.o. za nautički turizam i management, turistička agencija</item>
    </izvorni_sadrzaj>
    <derivirana_varijabla naziv="DomainObject.Predmet.ProtuStrankaListFormated_1">
      <item>BLUESAIL d.o.o. za nautički turizam i management, turistička agencija</item>
    </derivirana_varijabla>
  </DomainObject.Predmet.ProtuStrankaListFormated>
  <DomainObject.Predmet.ProtuStrankaListFormatedOIB>
    <izvorni_sadrzaj>
      <item>BLUESAIL d.o.o. za nautički turizam i management, turistička agencija, OIB 55158835224</item>
    </izvorni_sadrzaj>
    <derivirana_varijabla naziv="DomainObject.Predmet.ProtuStrankaListFormatedOIB_1">
      <item>BLUESAIL d.o.o. za nautički turizam i management, turistička agencija, OIB 55158835224</item>
    </derivirana_varijabla>
  </DomainObject.Predmet.ProtuStrankaListFormatedOIB>
  <DomainObject.Predmet.ProtuStrankaListFormatedWithAdress>
    <izvorni_sadrzaj>
      <item>BLUESAIL d.o.o. za nautički turizam i management, turistička agencija, Šparadići 74, 22000 Grebaštica</item>
    </izvorni_sadrzaj>
    <derivirana_varijabla naziv="DomainObject.Predmet.ProtuStrankaListFormatedWithAdress_1">
      <item>BLUESAIL d.o.o. za nautički turizam i management, turistička agencija, Šparadići 74, 22000 Grebaštica</item>
    </derivirana_varijabla>
  </DomainObject.Predmet.ProtuStrankaListFormatedWithAdress>
  <DomainObject.Predmet.ProtuStrankaListFormatedWithAdressOIB>
    <izvorni_sadrzaj>
      <item>BLUESAIL d.o.o. za nautički turizam i management, turistička agencija, OIB 55158835224, Šparadići 74, 22000 Grebaštica</item>
    </izvorni_sadrzaj>
    <derivirana_varijabla naziv="DomainObject.Predmet.ProtuStrankaListFormatedWithAdressOIB_1">
      <item>BLUESAIL d.o.o. za nautički turizam i management, turistička agencija, OIB 55158835224, Šparadići 74, 22000 Grebaštica</item>
    </derivirana_varijabla>
  </DomainObject.Predmet.ProtuStrankaListFormatedWithAdressOIB>
  <DomainObject.Predmet.ProtuStrankaListNazivFormated>
    <izvorni_sadrzaj>
      <item>BLUESAIL d.o.o. za nautički turizam i management, turistička agencija</item>
    </izvorni_sadrzaj>
    <derivirana_varijabla naziv="DomainObject.Predmet.ProtuStrankaListNazivFormated_1">
      <item>BLUESAIL d.o.o. za nautički turizam i management, turistička agencija</item>
    </derivirana_varijabla>
  </DomainObject.Predmet.ProtuStrankaListNazivFormated>
  <DomainObject.Predmet.ProtuStrankaListNazivFormatedOIB>
    <izvorni_sadrzaj>
      <item>BLUESAIL d.o.o. za nautički turizam i management, turistička agencija, OIB 55158835224</item>
    </izvorni_sadrzaj>
    <derivirana_varijabla naziv="DomainObject.Predmet.ProtuStrankaListNazivFormatedOIB_1">
      <item>BLUESAIL d.o.o. za nautički turizam i management, turistička agencija, OIB 55158835224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BLUESAIL d.o.o. za nautički turizam i management, turistička agencija</izvorni_sadrzaj>
    <derivirana_varijabla naziv="DomainObject.Predmet.ProtustrankaIDrugi_1">BLUESAIL d.o.o. za nautički turizam i management, turistička agencija</derivirana_varijabla>
  </DomainObject.Predmet.ProtustrankaIDrugi>
  <DomainObject.Predmet.StrankaIDrugiAdressOIB>
    <izvorni_sadrzaj>Fina-Podružnica Šibenik, OIB 85821130368, Perivoj Luje Marune 1, 22000 Šibenik</izvorni_sadrzaj>
    <derivirana_varijabla naziv="DomainObject.Predmet.StrankaIDrugiAdressOIB_1">Fina-Podružnica Šibenik, OIB 85821130368, Perivoj Luje Marune 1, 22000 Šibenik</derivirana_varijabla>
  </DomainObject.Predmet.StrankaIDrugiAdressOIB>
  <DomainObject.Predmet.ProtustrankaIDrugiAdressOIB>
    <izvorni_sadrzaj>BLUESAIL d.o.o. za nautički turizam i management, turistička agencija, OIB 55158835224, Šparadići 74, 22000 Grebaštica</izvorni_sadrzaj>
    <derivirana_varijabla naziv="DomainObject.Predmet.ProtustrankaIDrugiAdressOIB_1">BLUESAIL d.o.o. za nautički turizam i management, turistička agencija, OIB 55158835224, Šparadići 74,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BLUESAIL d.o.o. za nautički turizam i management, turistička agencija</item>
    </izvorni_sadrzaj>
    <derivirana_varijabla naziv="DomainObject.Predmet.SudioniciListNaziv_1">
      <item>Fina-Podružnica Šibenik</item>
      <item>BLUESAIL d.o.o. za nautički turizam i management, turistička agencija</item>
    </derivirana_varijabla>
  </DomainObject.Predmet.SudioniciListNaziv>
  <DomainObject.Predmet.SudioniciListAdressOIB>
    <izvorni_sadrzaj>
      <item>Fina-Podružnica Šibenik, OIB 85821130368, Perivoj Luje Marune 1,22000 Šibenik</item>
      <item>BLUESAIL d.o.o. za nautički turizam i management, turistička agencija, OIB 55158835224, Šparadići 74,22000 Grebaštica</item>
    </izvorni_sadrzaj>
    <derivirana_varijabla naziv="DomainObject.Predmet.SudioniciListAdressOIB_1">
      <item>Fina-Podružnica Šibenik, OIB 85821130368, Perivoj Luje Marune 1,22000 Šibenik</item>
      <item>BLUESAIL d.o.o. za nautički turizam i management, turistička agencija, OIB 55158835224, Šparadići 74,22000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55158835224</item>
    </izvorni_sadrzaj>
    <derivirana_varijabla naziv="DomainObject.Predmet.SudioniciListNazivOIB_1">
      <item>, OIB 85821130368</item>
      <item>, OIB 55158835224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St-299/2018-7</izvorni_sadrzaj>
    <derivirana_varijabla naziv="DomainObject.PredzadnjaOdlukaIzPredmeta.Oznaka_1">St-299/2018-7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2937</properties:Characters>
  <properties:Lines>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2018-11-23T08:28:00Z</dcterms:created>
  <dc:creator>Anamarija Kovačić Milković</dc:creator>
  <cp:lastModifiedBy>Anamarija Kovačić Milković</cp:lastModifiedBy>
  <cp:lastPrinted>2018-11-23T12:05:00Z</cp:lastPrinted>
  <dcterms:modified xmlns:xsi="http://www.w3.org/2001/XMLSchema-instance" xsi:type="dcterms:W3CDTF">2018-11-23T12:07:00Z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(6-St-299-18-otvaranje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