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7698" w14:paraId="f257698" w:rsidRDefault="00F2464F" w:rsidP="005D7BF8" w:rsidR="00F2464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64F" w:rsidP="005D7BF8" w:rsidR="00F2464F" w:rsidRPr="00F2464F">
      <w:pPr>
        <w:pStyle w:val="Bezproreda"/>
        <w:jc w:val="both"/>
        <w:rPr>
          <w:rFonts w:hAnsi="Times New Roman" w:ascii="Times New Roman"/>
          <w:b w:val="false"/>
        </w:rPr>
      </w:pPr>
      <w:r w:rsidRPr="00F2464F">
        <w:rPr>
          <w:rFonts w:eastAsia="MS Mincho" w:hAnsi="Times New Roman" w:ascii="Times New Roman"/>
          <w:b w:val="false"/>
        </w:rPr>
        <w:t xml:space="preserve">   REPUBLIKA HRVATSKA</w:t>
      </w:r>
    </w:p>
    <w:p w:rsidRDefault="00F2464F" w:rsidP="005D7BF8" w:rsidR="00F2464F" w:rsidRPr="00F2464F">
      <w:pPr>
        <w:pStyle w:val="Bezproreda"/>
        <w:jc w:val="both"/>
        <w:rPr>
          <w:rFonts w:hAnsi="Times New Roman" w:ascii="Times New Roman"/>
          <w:b w:val="false"/>
        </w:rPr>
      </w:pPr>
      <w:r w:rsidRPr="00F2464F">
        <w:rPr>
          <w:rFonts w:eastAsia="MS Mincho" w:hAnsi="Times New Roman" w:ascii="Times New Roman"/>
          <w:b w:val="false"/>
        </w:rPr>
        <w:t>TRGOVAČKI SUD U RIJECI</w:t>
      </w:r>
    </w:p>
    <w:p w:rsidRDefault="00F2464F" w:rsidP="005D7BF8" w:rsidR="00F2464F" w:rsidRPr="00F2464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F2464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464F" w:rsidR="00F2464F"/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155654">
        <w:rPr>
          <w:rFonts w:hAnsi="Times New Roman" w:ascii="Times New Roman"/>
          <w:b w:val="false"/>
        </w:rPr>
        <w:t xml:space="preserve"> </w:t>
      </w:r>
      <w:r w:rsidR="00155654" w:rsidRPr="00155654">
        <w:rPr>
          <w:rFonts w:hAnsi="Times New Roman" w:ascii="Times New Roman"/>
          <w:b w:val="false"/>
        </w:rPr>
        <w:t>OIB 88785964957</w:t>
      </w:r>
      <w:r w:rsidR="00155654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 xml:space="preserve">Danieli Korlević, odlučujući o </w:t>
      </w:r>
      <w:r w:rsidR="00155654">
        <w:rPr>
          <w:rFonts w:hAnsi="Times New Roman" w:ascii="Times New Roman"/>
          <w:b w:val="false"/>
        </w:rPr>
        <w:t>prijedlogu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 xml:space="preserve">vjerovnika </w:t>
      </w:r>
      <w:r w:rsidR="00255754">
        <w:rPr>
          <w:rFonts w:hAnsi="Times New Roman" w:ascii="Times New Roman"/>
          <w:b w:val="false"/>
        </w:rPr>
        <w:t>Zorana Ćalić iz Kostrene, Šetalište kostrenskih pomoraca 51, OIB 50096565729</w:t>
      </w:r>
      <w:r w:rsidR="00155654">
        <w:rPr>
          <w:rFonts w:hAnsi="Times New Roman" w:ascii="Times New Roman"/>
          <w:b w:val="false"/>
        </w:rPr>
        <w:t>,</w:t>
      </w:r>
      <w:r w:rsidR="00AD727D">
        <w:rPr>
          <w:rFonts w:hAnsi="Times New Roman" w:ascii="Times New Roman"/>
          <w:b w:val="false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za </w:t>
      </w:r>
      <w:r w:rsidR="00155654">
        <w:rPr>
          <w:rFonts w:hAnsi="Times New Roman" w:ascii="Times New Roman"/>
          <w:b w:val="false"/>
        </w:rPr>
        <w:t xml:space="preserve">otvaranje </w:t>
      </w:r>
      <w:r w:rsidRPr="00F8611B">
        <w:rPr>
          <w:rFonts w:hAnsi="Times New Roman" w:ascii="Times New Roman"/>
          <w:b w:val="false"/>
        </w:rPr>
        <w:t xml:space="preserve">stečajnog postupka nad dužnikom </w:t>
      </w:r>
      <w:r w:rsidR="00155654">
        <w:rPr>
          <w:rFonts w:hAnsi="Times New Roman" w:ascii="Times New Roman"/>
          <w:b w:val="false"/>
        </w:rPr>
        <w:t xml:space="preserve">trgovačkim društvom </w:t>
      </w:r>
      <w:r w:rsidR="00255754" w:rsidRPr="00255754">
        <w:rPr>
          <w:rFonts w:hAnsi="Times New Roman" w:ascii="Times New Roman"/>
        </w:rPr>
        <w:t>CENTAR KERAMIKE KOSTRENA društvo s ograničenom odgovornošću za trgovinu i usluge, Kostrena, Paveki bb, OIB 52809511688</w:t>
      </w:r>
      <w:r w:rsidR="00155654">
        <w:rPr>
          <w:rFonts w:hAnsi="Times New Roman" w:ascii="Times New Roman"/>
          <w:b w:val="false"/>
        </w:rPr>
        <w:t xml:space="preserve">, </w:t>
      </w:r>
      <w:r w:rsidR="005C494F">
        <w:rPr>
          <w:rFonts w:hAnsi="Times New Roman" w:ascii="Times New Roman"/>
          <w:b w:val="false"/>
        </w:rPr>
        <w:t xml:space="preserve">temeljem čl.16. st.6. </w:t>
      </w:r>
      <w:r w:rsidR="005C494F" w:rsidRPr="005C494F">
        <w:rPr>
          <w:rFonts w:hAnsi="Times New Roman" w:ascii="Times New Roman"/>
          <w:b w:val="false"/>
        </w:rPr>
        <w:t xml:space="preserve">Stečajnog zakona </w:t>
      </w:r>
      <w:r w:rsidR="005C494F" w:rsidRPr="005C494F">
        <w:rPr>
          <w:rFonts w:hAnsi="Times New Roman" w:ascii="Times New Roman"/>
          <w:b w:val="false"/>
          <w:bCs/>
        </w:rPr>
        <w:t>(Narodne novine br. 71/15, dalje: SZ-a)</w:t>
      </w:r>
      <w:r w:rsidR="005C494F">
        <w:rPr>
          <w:rFonts w:hAnsi="Times New Roman" w:ascii="Times New Roman"/>
          <w:b w:val="false"/>
          <w:bCs/>
        </w:rPr>
        <w:t>,</w:t>
      </w:r>
      <w:r w:rsidR="005C494F" w:rsidRPr="005C494F">
        <w:rPr>
          <w:rFonts w:hAnsi="Times New Roman" w:ascii="Times New Roman"/>
          <w:b w:val="false"/>
          <w:bCs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5C494F">
        <w:rPr>
          <w:rFonts w:hAnsi="Times New Roman" w:ascii="Times New Roman"/>
          <w:b w:val="false"/>
        </w:rPr>
        <w:t>05. listopada</w:t>
      </w:r>
      <w:r w:rsidR="00155654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5C494F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>Spajaju se stečajni spisi posl. broj 15 St-</w:t>
      </w:r>
      <w:r w:rsidR="00255754">
        <w:rPr>
          <w:rFonts w:hAnsi="Times New Roman" w:ascii="Times New Roman"/>
          <w:b w:val="false"/>
        </w:rPr>
        <w:t>182</w:t>
      </w:r>
      <w:r w:rsidRPr="005C494F">
        <w:rPr>
          <w:rFonts w:hAnsi="Times New Roman" w:ascii="Times New Roman"/>
          <w:b w:val="false"/>
        </w:rPr>
        <w:t xml:space="preserve">/17 i </w:t>
      </w:r>
      <w:r w:rsidR="00255754">
        <w:rPr>
          <w:rFonts w:hAnsi="Times New Roman" w:ascii="Times New Roman"/>
          <w:b w:val="false"/>
        </w:rPr>
        <w:t xml:space="preserve">15 </w:t>
      </w:r>
      <w:r w:rsidRPr="005C494F">
        <w:rPr>
          <w:rFonts w:hAnsi="Times New Roman" w:ascii="Times New Roman"/>
          <w:b w:val="false"/>
        </w:rPr>
        <w:t>St-</w:t>
      </w:r>
      <w:r w:rsidR="00255754">
        <w:rPr>
          <w:rFonts w:hAnsi="Times New Roman" w:ascii="Times New Roman"/>
          <w:b w:val="false"/>
        </w:rPr>
        <w:t>451</w:t>
      </w:r>
      <w:r w:rsidRPr="005C494F">
        <w:rPr>
          <w:rFonts w:hAnsi="Times New Roman" w:ascii="Times New Roman"/>
          <w:b w:val="false"/>
        </w:rPr>
        <w:t>/17 radi provođenja jedinstvenog postupka i donošenja zajedničke odluke (čl. 313. st. 1. ZPP-a</w:t>
      </w:r>
      <w:r>
        <w:rPr>
          <w:rFonts w:hAnsi="Times New Roman" w:ascii="Times New Roman"/>
          <w:b w:val="false"/>
        </w:rPr>
        <w:t>, u vezi s čl.10. SZ-a</w:t>
      </w:r>
      <w:r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15 St-</w:t>
      </w:r>
      <w:r w:rsidR="00255754">
        <w:rPr>
          <w:rFonts w:hAnsi="Times New Roman" w:ascii="Times New Roman"/>
        </w:rPr>
        <w:t>182</w:t>
      </w:r>
      <w:r w:rsidRPr="005C494F">
        <w:rPr>
          <w:rFonts w:hAnsi="Times New Roman" w:ascii="Times New Roman"/>
        </w:rPr>
        <w:t>/17.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05. listopada</w:t>
      </w:r>
      <w:r w:rsidR="003D4705">
        <w:rPr>
          <w:rFonts w:hAnsi="Times New Roman" w:ascii="Times New Roman"/>
          <w:b w:val="false"/>
        </w:rPr>
        <w:t xml:space="preserve"> 2017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2464F" w:rsidR="00BD5551">
      <w:pPr>
        <w:ind w:firstLine="708" w:left="1416"/>
        <w:jc w:val="right"/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BD5551">
        <w:rPr>
          <w:rFonts w:hAnsi="Times New Roman" w:ascii="Times New Roman"/>
          <w:b w:val="false"/>
        </w:rPr>
        <w:t xml:space="preserve"> </w:t>
      </w:r>
    </w:p>
    <w:p w:rsidRDefault="00027744" w:rsidP="00263BA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 w:rsidRPr="003D4705">
      <w:pPr>
        <w:rPr>
          <w:rFonts w:hAnsi="Times New Roman" w:ascii="Times New Roman"/>
          <w:sz w:val="20"/>
          <w:szCs w:val="20"/>
        </w:rPr>
      </w:pPr>
      <w:r w:rsidRPr="003D4705">
        <w:rPr>
          <w:rFonts w:hAnsi="Times New Roman" w:ascii="Times New Roman"/>
          <w:sz w:val="20"/>
          <w:szCs w:val="20"/>
        </w:rPr>
        <w:t xml:space="preserve"> </w:t>
      </w:r>
      <w:r w:rsidR="00AD727D" w:rsidRPr="003D4705">
        <w:rPr>
          <w:rFonts w:hAnsi="Times New Roman" w:ascii="Times New Roman"/>
          <w:sz w:val="20"/>
          <w:szCs w:val="20"/>
        </w:rPr>
        <w:t>DNA:</w:t>
      </w:r>
    </w:p>
    <w:p w:rsidRDefault="005C494F" w:rsidP="00AD727D" w:rsidR="00AD727D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e-Oglasna ploča sudova</w:t>
      </w:r>
    </w:p>
    <w:p w:rsidRDefault="005C494F" w:rsidP="00AD727D" w:rsidR="00AD727D" w:rsidRPr="005C494F">
      <w:pPr>
        <w:pStyle w:val="Odlomakpopisa"/>
        <w:numPr>
          <w:ilvl w:val="0"/>
          <w:numId w:val="2"/>
        </w:numPr>
        <w:rPr>
          <w:rFonts w:hAnsi="Times New Roman" w:ascii="Times New Roman"/>
          <w:b w:val="false"/>
          <w:sz w:val="20"/>
          <w:szCs w:val="20"/>
        </w:rPr>
      </w:pPr>
      <w:r w:rsidRPr="005C494F">
        <w:rPr>
          <w:rFonts w:hAnsi="Times New Roman" w:ascii="Times New Roman"/>
          <w:b w:val="false"/>
          <w:sz w:val="20"/>
          <w:szCs w:val="20"/>
        </w:rPr>
        <w:t>sudska pisarnica</w:t>
      </w: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494F" w:rsidP="00AD727D" w:rsidR="005C494F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05.10.2017.</w:t>
      </w:r>
    </w:p>
    <w:p w:rsidRDefault="005C494F" w:rsidP="00AD727D" w:rsidR="005C494F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6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55754">
      <w:rPr>
        <w:rFonts w:hAnsi="Times New Roman" w:ascii="Times New Roman"/>
      </w:rPr>
      <w:t>182</w:t>
    </w:r>
    <w:r w:rsidR="005C494F">
      <w:rPr>
        <w:rFonts w:hAnsi="Times New Roman" w:ascii="Times New Roman"/>
      </w:rPr>
      <w:t>/17-</w:t>
    </w:r>
    <w:r w:rsidR="00255754">
      <w:rPr>
        <w:rFonts w:hAnsi="Times New Roman" w:ascii="Times New Roman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91476"/>
    <w:rsid w:val="001361A3"/>
    <w:rsid w:val="00154CF4"/>
    <w:rsid w:val="00155654"/>
    <w:rsid w:val="00230010"/>
    <w:rsid w:val="00255754"/>
    <w:rsid w:val="00263BAF"/>
    <w:rsid w:val="00291F8A"/>
    <w:rsid w:val="003D0DDA"/>
    <w:rsid w:val="003D4705"/>
    <w:rsid w:val="003F3CB6"/>
    <w:rsid w:val="005574D9"/>
    <w:rsid w:val="005C494F"/>
    <w:rsid w:val="00645F24"/>
    <w:rsid w:val="00681DEF"/>
    <w:rsid w:val="0076240F"/>
    <w:rsid w:val="0078206E"/>
    <w:rsid w:val="007829B2"/>
    <w:rsid w:val="00843A4B"/>
    <w:rsid w:val="00926181"/>
    <w:rsid w:val="00A50178"/>
    <w:rsid w:val="00AD727D"/>
    <w:rsid w:val="00B94AB0"/>
    <w:rsid w:val="00BD366E"/>
    <w:rsid w:val="00BD5551"/>
    <w:rsid w:val="00C024CA"/>
    <w:rsid w:val="00C4398D"/>
    <w:rsid w:val="00C84333"/>
    <w:rsid w:val="00D27CBA"/>
    <w:rsid w:val="00D5273F"/>
    <w:rsid w:val="00D9348C"/>
    <w:rsid w:val="00DD5257"/>
    <w:rsid w:val="00E16774"/>
    <w:rsid w:val="00EB2305"/>
    <w:rsid w:val="00EF19CA"/>
    <w:rsid w:val="00F14F45"/>
    <w:rsid w:val="00F2464F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6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2464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246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464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6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2464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24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464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St-182/2017-2</izvorni_sadrzaj>
    <derivirana_varijabla naziv="DomainObject.Oznaka_1">St-182/2017-2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St-451/17</izvorni_sadrzaj>
    <derivirana_varijabla naziv="DomainObject.Predmet.PrimjedbaSuca_1">Veza St-451/17</derivirana_varijabla>
  </DomainObject.Predmet.PrimjedbaSuca>
  <DomainObject.Predmet.ProtustrankaFormated>
    <izvorni_sadrzaj>  CENTAR KERAMIKE KOSTRENA društvo s ograničenom odgovornošću za trgovinu i usluge</izvorni_sadrzaj>
    <derivirana_varijabla naziv="DomainObject.Predmet.ProtustrankaFormated_1">  CENTAR KERAMIKE KOSTRENA društvo s ograničenom odgovornošću za trgovinu i usluge</derivirana_varijabla>
  </DomainObject.Predmet.ProtustrankaFormated>
  <DomainObject.Predmet.ProtustrankaFormatedOIB>
    <izvorni_sadrzaj>  CENTAR KERAMIKE KOSTRENA društvo s ograničenom odgovornošću za trgovinu i usluge, OIB 52809511688</izvorni_sadrzaj>
    <derivirana_varijabla naziv="DomainObject.Predmet.ProtustrankaFormatedOIB_1">  CENTAR KERAMIKE KOSTRENA društvo s ograničenom odgovornošću za trgovinu i usluge, OIB 52809511688</derivirana_varijabla>
  </DomainObject.Predmet.ProtustrankaFormatedOIB>
  <DomainObject.Predmet.ProtustrankaFormatedWithAdress>
    <izvorni_sadrzaj> CENTAR KERAMIKE KOSTRENA društvo s ograničenom odgovornošću za trgovinu i usluge, Paveki bb, 51221 Kostrena</izvorni_sadrzaj>
    <derivirana_varijabla naziv="DomainObject.Predmet.ProtustrankaFormatedWithAdress_1"> CENTAR KERAMIKE KOSTRENA društvo s ograničenom odgovornošću za trgovinu i usluge, Paveki bb, 51221 Kostrena</derivirana_varijabla>
  </DomainObject.Predmet.ProtustrankaFormatedWithAdress>
  <DomainObject.Predmet.ProtustrankaFormatedWithAdressOIB>
    <izvorni_sadrzaj> CENTAR KERAMIKE KOSTRENA društvo s ograničenom odgovornošću za trgovinu i usluge, OIB 52809511688, Paveki bb, 51221 Kostrena</izvorni_sadrzaj>
    <derivirana_varijabla naziv="DomainObject.Predmet.ProtustrankaFormatedWithAdressOIB_1"> CENTAR KERAMIKE KOSTRENA društvo s ograničenom odgovornošću za trgovinu i usluge, OIB 52809511688, Paveki bb, 51221 Kostrena</derivirana_varijabla>
  </DomainObject.Predmet.ProtustrankaFormatedWithAdressOIB>
  <DomainObject.Predmet.ProtustrankaWithAdress>
    <izvorni_sadrzaj>CENTAR KERAMIKE KOSTRENA društvo s ograničenom odgovornošću za trgovinu i usluge Paveki bb, 51221 Kostrena</izvorni_sadrzaj>
    <derivirana_varijabla naziv="DomainObject.Predmet.ProtustrankaWithAdress_1">CENTAR KERAMIKE KOSTRENA društvo s ograničenom odgovornošću za trgovinu i usluge Paveki bb, 51221 Kostrena</derivirana_varijabla>
  </DomainObject.Predmet.ProtustrankaWithAdress>
  <DomainObject.Predmet.ProtustrankaWithAdressOIB>
    <izvorni_sadrzaj>CENTAR KERAMIKE KOSTRENA društvo s ograničenom odgovornošću za trgovinu i usluge, OIB 52809511688, Paveki bb, 51221 Kostrena</izvorni_sadrzaj>
    <derivirana_varijabla naziv="DomainObject.Predmet.ProtustrankaWithAdressOIB_1">CENTAR KERAMIKE KOSTRENA društvo s ograničenom odgovornošću za trgovinu i usluge, OIB 52809511688, Paveki bb, 51221 Kostrena</derivirana_varijabla>
  </DomainObject.Predmet.ProtustrankaWithAdressOIB>
  <DomainObject.Predmet.ProtustrankaNazivFormated>
    <izvorni_sadrzaj>CENTAR KERAMIKE KOSTRENA društvo s ograničenom odgovornošću za trgovinu i usluge</izvorni_sadrzaj>
    <derivirana_varijabla naziv="DomainObject.Predmet.ProtustrankaNazivFormated_1">CENTAR KERAMIKE KOSTRENA društvo s ograničenom odgovornošću za trgovinu i usluge</derivirana_varijabla>
  </DomainObject.Predmet.ProtustrankaNazivFormated>
  <DomainObject.Predmet.ProtustrankaNazivFormatedOIB>
    <izvorni_sadrzaj>CENTAR KERAMIKE KOSTRENA društvo s ograničenom odgovornošću za trgovinu i usluge, OIB 52809511688</izvorni_sadrzaj>
    <derivirana_varijabla naziv="DomainObject.Predmet.ProtustrankaNazivFormatedOIB_1">CENTAR KERAMIKE KOSTRENA društvo s ograničenom odgovornošću za trgovinu i usluge, OIB 52809511688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ZORAN ĆALIĆ</izvorni_sadrzaj>
    <derivirana_varijabla naziv="DomainObject.Predmet.StrankaFormated_1">  ZORAN ĆALIĆ</derivirana_varijabla>
  </DomainObject.Predmet.StrankaFormated>
  <DomainObject.Predmet.StrankaFormatedOIB>
    <izvorni_sadrzaj>  ZORAN ĆALIĆ, OIB 50096565729</izvorni_sadrzaj>
    <derivirana_varijabla naziv="DomainObject.Predmet.StrankaFormatedOIB_1">  ZORAN ĆALIĆ, OIB 50096565729</derivirana_varijabla>
  </DomainObject.Predmet.StrankaFormatedOIB>
  <DomainObject.Predmet.StrankaFormatedWithAdress>
    <izvorni_sadrzaj> ZORAN ĆALIĆ, Šetalište kostrenskih pomoraca 51, 51221 Kostrena</izvorni_sadrzaj>
    <derivirana_varijabla naziv="DomainObject.Predmet.StrankaFormatedWithAdress_1"> ZORAN ĆALIĆ, Šetalište kostrenskih pomoraca 51, 51221 Kostrena</derivirana_varijabla>
  </DomainObject.Predmet.StrankaFormatedWithAdress>
  <DomainObject.Predmet.StrankaFormatedWithAdressOIB>
    <izvorni_sadrzaj> ZORAN ĆALIĆ, OIB 50096565729, Šetalište kostrenskih pomoraca 51, 51221 Kostrena</izvorni_sadrzaj>
    <derivirana_varijabla naziv="DomainObject.Predmet.StrankaFormatedWithAdressOIB_1"> ZORAN ĆALIĆ, OIB 50096565729, Šetalište kostrenskih pomoraca 51, 51221 Kostrena</derivirana_varijabla>
  </DomainObject.Predmet.StrankaFormatedWithAdressOIB>
  <DomainObject.Predmet.StrankaWithAdress>
    <izvorni_sadrzaj>ZORAN ĆALIĆ Šetalište kostrenskih pomoraca 51,51221 Kostrena</izvorni_sadrzaj>
    <derivirana_varijabla naziv="DomainObject.Predmet.StrankaWithAdress_1">ZORAN ĆALIĆ Šetalište kostrenskih pomoraca 51,51221 Kostrena</derivirana_varijabla>
  </DomainObject.Predmet.StrankaWithAdress>
  <DomainObject.Predmet.StrankaWithAdressOIB>
    <izvorni_sadrzaj>ZORAN ĆALIĆ, OIB 50096565729, Šetalište kostrenskih pomoraca 51,51221 Kostrena</izvorni_sadrzaj>
    <derivirana_varijabla naziv="DomainObject.Predmet.StrankaWithAdressOIB_1">ZORAN ĆALIĆ, OIB 50096565729, Šetalište kostrenskih pomoraca 51,51221 Kostrena</derivirana_varijabla>
  </DomainObject.Predmet.StrankaWithAdressOIB>
  <DomainObject.Predmet.StrankaNazivFormated>
    <izvorni_sadrzaj>ZORAN ĆALIĆ</izvorni_sadrzaj>
    <derivirana_varijabla naziv="DomainObject.Predmet.StrankaNazivFormated_1">ZORAN ĆALIĆ</derivirana_varijabla>
  </DomainObject.Predmet.StrankaNazivFormated>
  <DomainObject.Predmet.StrankaNazivFormatedOIB>
    <izvorni_sadrzaj>ZORAN ĆALIĆ, OIB 50096565729</izvorni_sadrzaj>
    <derivirana_varijabla naziv="DomainObject.Predmet.StrankaNazivFormatedOIB_1">ZORAN ĆALIĆ, OIB 50096565729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ZORAN ĆALIĆ</item>
    </izvorni_sadrzaj>
    <derivirana_varijabla naziv="DomainObject.Predmet.StrankaListFormated_1">
      <item>ZORAN ĆALIĆ</item>
    </derivirana_varijabla>
  </DomainObject.Predmet.StrankaListFormated>
  <DomainObject.Predmet.StrankaListFormatedOIB>
    <izvorni_sadrzaj>
      <item>ZORAN ĆALIĆ, OIB 50096565729</item>
    </izvorni_sadrzaj>
    <derivirana_varijabla naziv="DomainObject.Predmet.StrankaListFormatedOIB_1">
      <item>ZORAN ĆALIĆ, OIB 50096565729</item>
    </derivirana_varijabla>
  </DomainObject.Predmet.StrankaListFormatedOIB>
  <DomainObject.Predmet.StrankaListFormatedWithAdress>
    <izvorni_sadrzaj>
      <item>ZORAN ĆALIĆ, Šetalište kostrenskih pomoraca 51, 51221 Kostrena</item>
    </izvorni_sadrzaj>
    <derivirana_varijabla naziv="DomainObject.Predmet.StrankaListFormatedWithAdress_1">
      <item>ZORAN ĆALIĆ, Šetalište kostrenskih pomoraca 51, 51221 Kostrena</item>
    </derivirana_varijabla>
  </DomainObject.Predmet.StrankaListFormatedWithAdress>
  <DomainObject.Predmet.StrankaListFormatedWithAdressOIB>
    <izvorni_sadrzaj>
      <item>ZORAN ĆALIĆ, OIB 50096565729, Šetalište kostrenskih pomoraca 51, 51221 Kostrena</item>
    </izvorni_sadrzaj>
    <derivirana_varijabla naziv="DomainObject.Predmet.StrankaListFormatedWithAdressOIB_1">
      <item>ZORAN ĆALIĆ, OIB 50096565729, Šetalište kostrenskih pomoraca 51, 51221 Kostrena</item>
    </derivirana_varijabla>
  </DomainObject.Predmet.StrankaListFormatedWithAdressOIB>
  <DomainObject.Predmet.StrankaListNazivFormated>
    <izvorni_sadrzaj>
      <item>ZORAN ĆALIĆ</item>
    </izvorni_sadrzaj>
    <derivirana_varijabla naziv="DomainObject.Predmet.StrankaListNazivFormated_1">
      <item>ZORAN ĆALIĆ</item>
    </derivirana_varijabla>
  </DomainObject.Predmet.StrankaListNazivFormated>
  <DomainObject.Predmet.StrankaListNazivFormatedOIB>
    <izvorni_sadrzaj>
      <item>ZORAN ĆALIĆ, OIB 50096565729</item>
    </izvorni_sadrzaj>
    <derivirana_varijabla naziv="DomainObject.Predmet.StrankaListNazivFormatedOIB_1">
      <item>ZORAN ĆALIĆ, OIB 50096565729</item>
    </derivirana_varijabla>
  </DomainObject.Predmet.StrankaListNazivFormatedOIB>
  <DomainObject.Predmet.ProtuStrankaListFormated>
    <izvorni_sadrzaj>
      <item>CENTAR KERAMIKE KOSTRENA društvo s ograničenom odgovornošću za trgovinu i usluge</item>
    </izvorni_sadrzaj>
    <derivirana_varijabla naziv="DomainObject.Predmet.ProtuStrankaListFormated_1">
      <item>CENTAR KERAMIKE KOSTRENA društvo s ograničenom odgovornošću za trgovinu i usluge</item>
    </derivirana_varijabla>
  </DomainObject.Predmet.ProtuStrankaListFormated>
  <DomainObject.Predmet.ProtuStrankaListFormatedOIB>
    <izvorni_sadrzaj>
      <item>CENTAR KERAMIKE KOSTRENA društvo s ograničenom odgovornošću za trgovinu i usluge, OIB 52809511688</item>
    </izvorni_sadrzaj>
    <derivirana_varijabla naziv="DomainObject.Predmet.ProtuStrankaListFormatedOIB_1">
      <item>CENTAR KERAMIKE KOSTRENA društvo s ograničenom odgovornošću za trgovinu i usluge, OIB 52809511688</item>
    </derivirana_varijabla>
  </DomainObject.Predmet.ProtuStrankaListFormatedOIB>
  <DomainObject.Predmet.ProtuStrankaListFormatedWithAdress>
    <izvorni_sadrzaj>
      <item>CENTAR KERAMIKE KOSTRENA društvo s ograničenom odgovornošću za trgovinu i usluge, Paveki bb, 51221 Kostrena</item>
    </izvorni_sadrzaj>
    <derivirana_varijabla naziv="DomainObject.Predmet.ProtuStrankaListFormatedWithAdress_1">
      <item>CENTAR KERAMIKE KOSTRENA društvo s ograničenom odgovornošću za trgovinu i usluge, Paveki bb, 51221 Kostrena</item>
    </derivirana_varijabla>
  </DomainObject.Predmet.ProtuStrankaListFormatedWithAdress>
  <DomainObject.Predmet.ProtuStrankaListFormatedWithAdressOIB>
    <izvorni_sadrzaj>
      <item>CENTAR KERAMIKE KOSTRENA društvo s ograničenom odgovornošću za trgovinu i usluge, OIB 52809511688, Paveki bb, 51221 Kostrena</item>
    </izvorni_sadrzaj>
    <derivirana_varijabla naziv="DomainObject.Predmet.ProtuStrankaListFormatedWithAdressOIB_1">
      <item>CENTAR KERAMIKE KOSTRENA društvo s ograničenom odgovornošću za trgovinu i usluge, OIB 52809511688, Paveki bb, 51221 Kostrena</item>
    </derivirana_varijabla>
  </DomainObject.Predmet.ProtuStrankaListFormatedWithAdressOIB>
  <DomainObject.Predmet.ProtuStrankaListNazivFormated>
    <izvorni_sadrzaj>
      <item>CENTAR KERAMIKE KOSTRENA društvo s ograničenom odgovornošću za trgovinu i usluge</item>
    </izvorni_sadrzaj>
    <derivirana_varijabla naziv="DomainObject.Predmet.ProtuStrankaListNazivFormated_1">
      <item>CENTAR KERAMIKE KOSTRENA društvo s ograničenom odgovornošću za trgovinu i usluge</item>
    </derivirana_varijabla>
  </DomainObject.Predmet.ProtuStrankaListNazivFormated>
  <DomainObject.Predmet.ProtuStrankaListNazivFormatedOIB>
    <izvorni_sadrzaj>
      <item>CENTAR KERAMIKE KOSTRENA društvo s ograničenom odgovornošću za trgovinu i usluge, OIB 52809511688</item>
    </izvorni_sadrzaj>
    <derivirana_varijabla naziv="DomainObject.Predmet.ProtuStrankaListNazivFormatedOIB_1">
      <item>CENTAR KERAMIKE KOSTRENA društvo s ograničenom odgovornošću za trgovinu i usluge, OIB 52809511688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St-182/2017-2</izvorni_sadrzaj>
    <derivirana_varijabla naziv="DomainObject.PoslovniBrojDokumenta_1">St-182/2017-2</derivirana_varijabla>
  </DomainObject.PoslovniBrojDokumenta>
  <DomainObject.Predmet.StrankaIDrugi>
    <izvorni_sadrzaj>ZORAN ĆALIĆ</izvorni_sadrzaj>
    <derivirana_varijabla naziv="DomainObject.Predmet.StrankaIDrugi_1">ZORAN ĆALIĆ</derivirana_varijabla>
  </DomainObject.Predmet.StrankaIDrugi>
  <DomainObject.Predmet.ProtustrankaIDrugi>
    <izvorni_sadrzaj>CENTAR KERAMIKE KOSTRENA društvo s ograničenom odgovornošću za trgovinu i usluge</izvorni_sadrzaj>
    <derivirana_varijabla naziv="DomainObject.Predmet.ProtustrankaIDrugi_1">CENTAR KERAMIKE KOSTRENA društvo s ograničenom odgovornošću za trgovinu i usluge</derivirana_varijabla>
  </DomainObject.Predmet.ProtustrankaIDrugi>
  <DomainObject.Predmet.StrankaIDrugiAdressOIB>
    <izvorni_sadrzaj>ZORAN ĆALIĆ, OIB 50096565729, Šetalište kostrenskih pomoraca 51, 51221 Kostrena</izvorni_sadrzaj>
    <derivirana_varijabla naziv="DomainObject.Predmet.StrankaIDrugiAdressOIB_1">ZORAN ĆALIĆ, OIB 50096565729, Šetalište kostrenskih pomoraca 51, 51221 Kostrena</derivirana_varijabla>
  </DomainObject.Predmet.StrankaIDrugiAdressOIB>
  <DomainObject.Predmet.ProtustrankaIDrugiAdressOIB>
    <izvorni_sadrzaj>CENTAR KERAMIKE KOSTRENA društvo s ograničenom odgovornošću za trgovinu i usluge, OIB 52809511688, Paveki bb, 51221 Kostrena</izvorni_sadrzaj>
    <derivirana_varijabla naziv="DomainObject.Predmet.ProtustrankaIDrugiAdressOIB_1">CENTAR KERAMIKE KOSTRENA društvo s ograničenom odgovornošću za trgovinu i usluge, OIB 52809511688, Paveki bb,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ĆALIĆ</item>
      <item>CENTAR KERAMIKE KOSTRENA društvo s ograničenom odgovornošću za trgovinu i usluge</item>
    </izvorni_sadrzaj>
    <derivirana_varijabla naziv="DomainObject.Predmet.SudioniciListNaziv_1">
      <item>ZORAN ĆALIĆ</item>
      <item>CENTAR KERAMIKE KOSTRENA društvo s ograničenom odgovornošću za trgovinu i usluge</item>
    </derivirana_varijabla>
  </DomainObject.Predmet.SudioniciListNaziv>
  <DomainObject.Predmet.SudioniciListAdressOIB>
    <izvorni_sadrzaj>
      <item>ZORAN ĆALIĆ, OIB 50096565729, Šetalište kostrenskih pomoraca 51,51221 Kostrena</item>
      <item>CENTAR KERAMIKE KOSTRENA društvo s ograničenom odgovornošću za trgovinu i usluge, OIB 52809511688, Paveki bb,51221 Kostrena</item>
    </izvorni_sadrzaj>
    <derivirana_varijabla naziv="DomainObject.Predmet.SudioniciListAdressOIB_1">
      <item>ZORAN ĆALIĆ, OIB 50096565729, Šetalište kostrenskih pomoraca 51,51221 Kostrena</item>
      <item>CENTAR KERAMIKE KOSTRENA društvo s ograničenom odgovornošću za trgovinu i usluge, OIB 52809511688, Paveki bb,51221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50096565729</item>
      <item>, OIB 52809511688</item>
    </izvorni_sadrzaj>
    <derivirana_varijabla naziv="DomainObject.Predmet.SudioniciListNazivOIB_1">
      <item>, OIB 50096565729</item>
      <item>, OIB 52809511688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FBBE6-672A-441E-9E2E-8C78BEA13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940</properties:Characters>
  <properties:Lines>44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2017-10-05T09:40:00Z</dcterms:created>
  <dc:creator>ksarlija</dc:creator>
  <cp:lastModifiedBy>Jasna Radulović</cp:lastModifiedBy>
  <cp:lastPrinted>2017-03-02T08:34:00Z</cp:lastPrinted>
  <dcterms:modified xmlns:xsi="http://www.w3.org/2001/XMLSchema-instance" xsi:type="dcterms:W3CDTF">2017-10-05T09:44:00Z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St-182/2017-2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