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c8e9" w14:paraId="00fc8e9" w:rsidRDefault="00EF513E" w:rsidP="00EF513E" w:rsidR="00EF513E" w:rsidRPr="00304F9D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304F9D">
        <w:rPr>
          <w:szCs w:val="24"/>
          <w:lang w:eastAsia="en-US" w:val="hr-HR"/>
        </w:rPr>
        <w:t xml:space="preserve">        </w:t>
      </w:r>
      <w:r w:rsidR="00720D23" w:rsidRPr="00304F9D">
        <w:rPr>
          <w:szCs w:val="24"/>
          <w:lang w:eastAsia="en-US" w:val="hr-HR"/>
        </w:rPr>
        <w:t xml:space="preserve"> </w:t>
      </w:r>
      <w:r w:rsidRPr="00304F9D">
        <w:rPr>
          <w:szCs w:val="24"/>
          <w:lang w:eastAsia="en-US" w:val="hr-HR"/>
        </w:rPr>
        <w:t xml:space="preserve"> </w:t>
      </w:r>
      <w:r w:rsidR="004E3491" w:rsidRPr="00304F9D">
        <w:rPr>
          <w:szCs w:val="24"/>
          <w:lang w:eastAsia="en-US" w:val="hr-HR"/>
        </w:rPr>
        <w:t xml:space="preserve">   </w:t>
      </w:r>
      <w:r w:rsidRPr="00304F9D">
        <w:rPr>
          <w:szCs w:val="24"/>
          <w:lang w:eastAsia="en-US" w:val="hr-HR"/>
        </w:rPr>
        <w:t xml:space="preserve">  </w:t>
      </w:r>
      <w:r w:rsidRPr="00304F9D">
        <w:rPr>
          <w:b/>
          <w:szCs w:val="24"/>
          <w:lang w:val="hr-HR"/>
        </w:rPr>
        <w:t xml:space="preserve">  </w:t>
      </w:r>
      <w:r w:rsidRPr="00304F9D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304F9D">
      <w:pPr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REPUBLIKA HRVATSKA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</w:t>
      </w:r>
    </w:p>
    <w:p w:rsidRDefault="00EF513E" w:rsidP="00EF513E" w:rsidR="00EF513E" w:rsidRPr="00304F9D">
      <w:pPr>
        <w:tabs>
          <w:tab w:pos="851" w:val="left"/>
        </w:tabs>
        <w:rPr>
          <w:szCs w:val="24"/>
          <w:lang w:val="hr-HR"/>
        </w:rPr>
      </w:pPr>
      <w:r w:rsidRPr="00304F9D">
        <w:rPr>
          <w:szCs w:val="24"/>
          <w:lang w:val="hr-HR"/>
        </w:rPr>
        <w:t>TRGOV</w:t>
      </w:r>
      <w:r w:rsidR="00EE7995" w:rsidRPr="00304F9D">
        <w:rPr>
          <w:szCs w:val="24"/>
          <w:lang w:val="hr-HR"/>
        </w:rPr>
        <w:t xml:space="preserve">AČKI SUD U PAZINU </w:t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  <w:t xml:space="preserve">      </w:t>
      </w:r>
    </w:p>
    <w:p w:rsidRDefault="004E3491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ab/>
        <w:t>Pazin</w:t>
      </w:r>
      <w:r w:rsidR="00EF513E" w:rsidRPr="00304F9D">
        <w:rPr>
          <w:szCs w:val="24"/>
          <w:lang w:val="hr-HR"/>
        </w:rPr>
        <w:t xml:space="preserve">, </w:t>
      </w:r>
      <w:proofErr w:type="spellStart"/>
      <w:r w:rsidR="00EF513E" w:rsidRPr="00304F9D">
        <w:rPr>
          <w:szCs w:val="24"/>
          <w:lang w:val="hr-HR"/>
        </w:rPr>
        <w:t>Dršćevka</w:t>
      </w:r>
      <w:proofErr w:type="spellEnd"/>
      <w:r w:rsidR="00EF513E" w:rsidRPr="00304F9D">
        <w:rPr>
          <w:szCs w:val="24"/>
          <w:lang w:val="hr-HR"/>
        </w:rPr>
        <w:t xml:space="preserve"> 1</w:t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   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E P U B L I K A  H R V A T S K A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J E Š E N J E</w:t>
      </w:r>
    </w:p>
    <w:p w:rsidRDefault="00EF513E" w:rsidP="00EF513E" w:rsidR="00EF513E" w:rsidRPr="00304F9D">
      <w:pPr>
        <w:ind w:right="512"/>
        <w:rPr>
          <w:szCs w:val="24"/>
          <w:lang w:val="hr-HR"/>
        </w:rPr>
      </w:pPr>
    </w:p>
    <w:p w:rsidRDefault="00EF513E" w:rsidP="00863208" w:rsidR="00EF513E" w:rsidRPr="00304F9D">
      <w:pPr>
        <w:ind w:firstLine="708"/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Trgovački sud u Pazinu, po </w:t>
      </w:r>
      <w:r w:rsidR="006E39F9" w:rsidRPr="00304F9D">
        <w:rPr>
          <w:szCs w:val="24"/>
          <w:lang w:val="hr-HR"/>
        </w:rPr>
        <w:t xml:space="preserve">stečajnom sucu </w:t>
      </w:r>
      <w:r w:rsidR="00E95B75" w:rsidRPr="00304F9D">
        <w:rPr>
          <w:szCs w:val="24"/>
          <w:lang w:val="hr-HR"/>
        </w:rPr>
        <w:t>Ivanu Dujiću</w:t>
      </w:r>
      <w:r w:rsidR="006E39F9" w:rsidRPr="00304F9D">
        <w:rPr>
          <w:szCs w:val="24"/>
          <w:lang w:val="hr-HR"/>
        </w:rPr>
        <w:t xml:space="preserve">, </w:t>
      </w:r>
      <w:r w:rsidRPr="00304F9D">
        <w:rPr>
          <w:szCs w:val="24"/>
          <w:lang w:val="hr-HR"/>
        </w:rPr>
        <w:t xml:space="preserve">u </w:t>
      </w:r>
      <w:r w:rsidR="006E39F9" w:rsidRPr="00304F9D">
        <w:rPr>
          <w:szCs w:val="24"/>
          <w:lang w:val="hr-HR"/>
        </w:rPr>
        <w:t xml:space="preserve">stečajnom postupku nad </w:t>
      </w:r>
      <w:r w:rsidR="00CE65D2" w:rsidRPr="00304F9D">
        <w:rPr>
          <w:szCs w:val="24"/>
          <w:lang w:val="hr-HR"/>
        </w:rPr>
        <w:t>trgovačkim društvom</w:t>
      </w:r>
      <w:r w:rsidR="00B85801" w:rsidRPr="00304F9D">
        <w:rPr>
          <w:szCs w:val="24"/>
          <w:lang w:val="hr-HR"/>
        </w:rPr>
        <w:t xml:space="preserve"> </w:t>
      </w:r>
      <w:r w:rsidR="00863208" w:rsidRPr="00304F9D">
        <w:rPr>
          <w:szCs w:val="24"/>
          <w:lang w:val="hr-HR"/>
        </w:rPr>
        <w:t xml:space="preserve"> </w:t>
      </w:r>
      <w:r w:rsidR="004C365C" w:rsidRPr="00304F9D">
        <w:rPr>
          <w:szCs w:val="24"/>
          <w:lang w:val="hr-HR"/>
        </w:rPr>
        <w:t>ARHITEKTURA VIACON</w:t>
      </w:r>
      <w:r w:rsidR="000F5648" w:rsidRPr="00304F9D">
        <w:rPr>
          <w:szCs w:val="24"/>
          <w:lang w:val="hr-HR"/>
        </w:rPr>
        <w:t xml:space="preserve"> d.o.o</w:t>
      </w:r>
      <w:r w:rsidR="00CE65D2" w:rsidRPr="00304F9D">
        <w:rPr>
          <w:szCs w:val="24"/>
          <w:lang w:val="hr-HR"/>
        </w:rPr>
        <w:t>.</w:t>
      </w:r>
      <w:r w:rsidR="000D0B38" w:rsidRPr="00304F9D">
        <w:rPr>
          <w:szCs w:val="24"/>
          <w:lang w:val="hr-HR"/>
        </w:rPr>
        <w:t xml:space="preserve"> </w:t>
      </w:r>
      <w:r w:rsidR="004C365C" w:rsidRPr="00304F9D">
        <w:rPr>
          <w:szCs w:val="24"/>
          <w:lang w:val="hr-HR"/>
        </w:rPr>
        <w:t>Pula</w:t>
      </w:r>
      <w:r w:rsidR="00863208" w:rsidRPr="00304F9D">
        <w:rPr>
          <w:szCs w:val="24"/>
          <w:lang w:val="hr-HR"/>
        </w:rPr>
        <w:t>,</w:t>
      </w:r>
      <w:r w:rsidR="000279FE" w:rsidRPr="00304F9D">
        <w:rPr>
          <w:szCs w:val="24"/>
          <w:lang w:val="hr-HR"/>
        </w:rPr>
        <w:t xml:space="preserve"> </w:t>
      </w:r>
      <w:r w:rsidR="004C365C" w:rsidRPr="00304F9D">
        <w:rPr>
          <w:szCs w:val="24"/>
          <w:lang w:val="hr-HR"/>
        </w:rPr>
        <w:t xml:space="preserve">Pješčana uvala II </w:t>
      </w:r>
      <w:proofErr w:type="spellStart"/>
      <w:r w:rsidR="004C365C" w:rsidRPr="00304F9D">
        <w:rPr>
          <w:szCs w:val="24"/>
          <w:lang w:val="hr-HR"/>
        </w:rPr>
        <w:t>Ogr</w:t>
      </w:r>
      <w:proofErr w:type="spellEnd"/>
      <w:r w:rsidR="004C365C" w:rsidRPr="00304F9D">
        <w:rPr>
          <w:szCs w:val="24"/>
          <w:lang w:val="hr-HR"/>
        </w:rPr>
        <w:t>. br. 5A</w:t>
      </w:r>
      <w:r w:rsidR="000279FE" w:rsidRPr="00304F9D">
        <w:rPr>
          <w:szCs w:val="24"/>
          <w:lang w:val="hr-HR"/>
        </w:rPr>
        <w:t>,</w:t>
      </w:r>
      <w:r w:rsidR="00863208" w:rsidRPr="00304F9D">
        <w:rPr>
          <w:szCs w:val="24"/>
          <w:lang w:val="hr-HR"/>
        </w:rPr>
        <w:t xml:space="preserve"> OIB</w:t>
      </w:r>
      <w:r w:rsidR="000279FE" w:rsidRPr="00304F9D">
        <w:rPr>
          <w:szCs w:val="24"/>
          <w:lang w:val="hr-HR"/>
        </w:rPr>
        <w:t xml:space="preserve">: </w:t>
      </w:r>
      <w:r w:rsidR="004C365C" w:rsidRPr="00304F9D">
        <w:rPr>
          <w:szCs w:val="24"/>
          <w:lang w:val="hr-HR"/>
        </w:rPr>
        <w:t>04402532713</w:t>
      </w:r>
      <w:r w:rsidR="00863208" w:rsidRPr="00304F9D">
        <w:rPr>
          <w:szCs w:val="24"/>
          <w:lang w:val="hr-HR"/>
        </w:rPr>
        <w:t xml:space="preserve">, </w:t>
      </w:r>
      <w:r w:rsidR="00656CA7">
        <w:rPr>
          <w:szCs w:val="24"/>
          <w:lang w:val="hr-HR"/>
        </w:rPr>
        <w:t>07</w:t>
      </w:r>
      <w:r w:rsidRPr="00304F9D">
        <w:rPr>
          <w:szCs w:val="24"/>
          <w:lang w:val="hr-HR"/>
        </w:rPr>
        <w:t xml:space="preserve">. </w:t>
      </w:r>
      <w:r w:rsidR="000F5648" w:rsidRPr="00304F9D">
        <w:rPr>
          <w:szCs w:val="24"/>
          <w:lang w:val="hr-HR"/>
        </w:rPr>
        <w:t xml:space="preserve">ožujka </w:t>
      </w:r>
      <w:r w:rsidRPr="00304F9D">
        <w:rPr>
          <w:szCs w:val="24"/>
          <w:lang w:val="hr-HR"/>
        </w:rPr>
        <w:t>201</w:t>
      </w:r>
      <w:r w:rsidR="000279FE" w:rsidRPr="00304F9D">
        <w:rPr>
          <w:szCs w:val="24"/>
          <w:lang w:val="hr-HR"/>
        </w:rPr>
        <w:t>6</w:t>
      </w:r>
      <w:r w:rsidRPr="00304F9D">
        <w:rPr>
          <w:szCs w:val="24"/>
          <w:lang w:val="hr-HR"/>
        </w:rPr>
        <w:t xml:space="preserve">. </w:t>
      </w:r>
    </w:p>
    <w:p w:rsidRDefault="00031C9B" w:rsidP="00EF513E" w:rsidR="00031C9B" w:rsidRPr="00304F9D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bCs/>
          <w:szCs w:val="24"/>
          <w:lang w:val="hr-HR"/>
        </w:rPr>
        <w:t>r i j e š i o   j e</w:t>
      </w:r>
    </w:p>
    <w:p w:rsidRDefault="00EF513E" w:rsidP="00EF513E" w:rsidR="00EF513E" w:rsidRPr="00304F9D">
      <w:pPr>
        <w:ind w:right="512"/>
        <w:jc w:val="both"/>
        <w:rPr>
          <w:szCs w:val="24"/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ARHITEKTURA VIACON d.o.o. Pula, Pješčana uvala II </w:t>
      </w:r>
      <w:proofErr w:type="spellStart"/>
      <w:r w:rsidRPr="00304F9D">
        <w:rPr>
          <w:lang w:val="hr-HR"/>
        </w:rPr>
        <w:t>Ogr</w:t>
      </w:r>
      <w:proofErr w:type="spellEnd"/>
      <w:r w:rsidRPr="00304F9D">
        <w:rPr>
          <w:lang w:val="hr-HR"/>
        </w:rPr>
        <w:t xml:space="preserve">. br. 5A, OIB: 04402532713, te se određuje ročište radi očitovanja o prijedlogu za otvaranje stečajnoga postupka (čl. 123. SZ-a) i radi rasprave o pretpostavkama za otvaranje stečajnoga postupka (čl. 128. st. 1. SZ-a) za dan 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656CA7" w:rsidP="00304F9D" w:rsidR="00304F9D" w:rsidRPr="00304F9D">
      <w:pPr>
        <w:jc w:val="center"/>
        <w:rPr>
          <w:lang w:val="hr-HR"/>
        </w:rPr>
      </w:pPr>
      <w:r>
        <w:rPr>
          <w:b/>
          <w:lang w:val="hr-HR"/>
        </w:rPr>
        <w:t>28</w:t>
      </w:r>
      <w:r w:rsidR="00304F9D" w:rsidRPr="00304F9D">
        <w:rPr>
          <w:b/>
          <w:lang w:val="hr-HR"/>
        </w:rPr>
        <w:t xml:space="preserve">. </w:t>
      </w:r>
      <w:r>
        <w:rPr>
          <w:b/>
          <w:lang w:val="hr-HR"/>
        </w:rPr>
        <w:t>travnja</w:t>
      </w:r>
      <w:r w:rsidR="00304F9D" w:rsidRPr="00304F9D">
        <w:rPr>
          <w:b/>
          <w:lang w:val="hr-HR"/>
        </w:rPr>
        <w:t xml:space="preserve"> 2016. u 09:00 sati, u Trgovačkom sudu u Pazinu, </w:t>
      </w:r>
      <w:proofErr w:type="spellStart"/>
      <w:r w:rsidR="00304F9D" w:rsidRPr="00304F9D">
        <w:rPr>
          <w:b/>
          <w:lang w:val="hr-HR"/>
        </w:rPr>
        <w:t>Dršćevka</w:t>
      </w:r>
      <w:proofErr w:type="spellEnd"/>
      <w:r w:rsidR="00304F9D" w:rsidRPr="00304F9D">
        <w:rPr>
          <w:b/>
          <w:lang w:val="hr-HR"/>
        </w:rPr>
        <w:t xml:space="preserve"> 1, sudnica 1</w:t>
      </w:r>
      <w:r w:rsidR="00304F9D" w:rsidRPr="00304F9D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na koje se pozivaju: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predlagatelj FINA, Podružnica Pula, </w:t>
      </w:r>
      <w:proofErr w:type="spellStart"/>
      <w:r w:rsidRPr="00304F9D">
        <w:rPr>
          <w:lang w:val="hr-HR"/>
        </w:rPr>
        <w:t>Giardini</w:t>
      </w:r>
      <w:proofErr w:type="spellEnd"/>
      <w:r w:rsidRPr="00304F9D">
        <w:rPr>
          <w:lang w:val="hr-HR"/>
        </w:rPr>
        <w:t xml:space="preserve"> 5,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dužnik ARHITEKTURA VIACON d.o.o. Pula, Pješčana uvala </w:t>
      </w:r>
      <w:r w:rsidR="00656CA7">
        <w:rPr>
          <w:lang w:val="hr-HR"/>
        </w:rPr>
        <w:t xml:space="preserve">II </w:t>
      </w:r>
      <w:proofErr w:type="spellStart"/>
      <w:r w:rsidR="00656CA7">
        <w:rPr>
          <w:lang w:val="hr-HR"/>
        </w:rPr>
        <w:t>Ogr</w:t>
      </w:r>
      <w:proofErr w:type="spellEnd"/>
      <w:r w:rsidR="00656CA7">
        <w:rPr>
          <w:lang w:val="hr-HR"/>
        </w:rPr>
        <w:t>. br. 5A</w:t>
      </w:r>
      <w:r w:rsidRPr="00304F9D">
        <w:rPr>
          <w:lang w:val="hr-HR"/>
        </w:rPr>
        <w:t xml:space="preserve">,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zakonski zastupnici dužnika Ivan Pavičić iz Pule, Pješčana uvala 2 Ogranak 5/A i Sandra </w:t>
      </w:r>
      <w:proofErr w:type="spellStart"/>
      <w:r w:rsidRPr="00304F9D">
        <w:rPr>
          <w:lang w:val="hr-HR"/>
        </w:rPr>
        <w:t>Rojnić</w:t>
      </w:r>
      <w:proofErr w:type="spellEnd"/>
      <w:r w:rsidRPr="00304F9D">
        <w:rPr>
          <w:lang w:val="hr-HR"/>
        </w:rPr>
        <w:t>-</w:t>
      </w:r>
      <w:proofErr w:type="spellStart"/>
      <w:r w:rsidRPr="00304F9D">
        <w:rPr>
          <w:lang w:val="hr-HR"/>
        </w:rPr>
        <w:t>Forza</w:t>
      </w:r>
      <w:proofErr w:type="spellEnd"/>
      <w:r w:rsidRPr="00304F9D">
        <w:rPr>
          <w:lang w:val="hr-HR"/>
        </w:rPr>
        <w:t xml:space="preserve"> iz Zagreba, </w:t>
      </w:r>
      <w:proofErr w:type="spellStart"/>
      <w:r w:rsidRPr="00304F9D">
        <w:rPr>
          <w:lang w:val="hr-HR"/>
        </w:rPr>
        <w:t>Nehajska</w:t>
      </w:r>
      <w:proofErr w:type="spellEnd"/>
      <w:r w:rsidRPr="00304F9D">
        <w:rPr>
          <w:lang w:val="hr-HR"/>
        </w:rPr>
        <w:t xml:space="preserve"> 16.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656CA7" w:rsidP="00304F9D" w:rsidR="00304F9D" w:rsidRPr="00304F9D">
      <w:pPr>
        <w:jc w:val="center"/>
        <w:rPr>
          <w:lang w:val="hr-HR"/>
        </w:rPr>
      </w:pPr>
      <w:r>
        <w:rPr>
          <w:lang w:val="hr-HR"/>
        </w:rPr>
        <w:t>U Pazinu, 07</w:t>
      </w:r>
      <w:r w:rsidR="00304F9D" w:rsidRPr="00304F9D">
        <w:rPr>
          <w:lang w:val="hr-HR"/>
        </w:rPr>
        <w:t xml:space="preserve">. </w:t>
      </w:r>
      <w:r>
        <w:rPr>
          <w:lang w:val="hr-HR"/>
        </w:rPr>
        <w:t>ožujka</w:t>
      </w:r>
      <w:r w:rsidR="00304F9D" w:rsidRPr="00304F9D">
        <w:rPr>
          <w:lang w:val="hr-HR"/>
        </w:rPr>
        <w:t xml:space="preserve"> 2016.</w:t>
      </w: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 xml:space="preserve">                                                             </w:t>
      </w:r>
      <w:r w:rsidRPr="00304F9D">
        <w:rPr>
          <w:lang w:val="hr-HR"/>
        </w:rPr>
        <w:tab/>
        <w:t xml:space="preserve">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Sudac</w:t>
      </w:r>
    </w:p>
    <w:p w:rsidRDefault="00304F9D" w:rsidP="00304F9D" w:rsidR="00304F9D" w:rsidRPr="00304F9D">
      <w:pPr>
        <w:jc w:val="center"/>
        <w:rPr>
          <w:lang w:val="hr-HR"/>
        </w:rPr>
      </w:pP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ab/>
        <w:t xml:space="preserve">                                                                 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Ivan Dujić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UPUTA O PRAVNOM LIJEKU: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Protiv ovog rješenja nije dopuštena posebna žalba (čl. 115. st. 1. SZ-a).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DNA: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predlagatelj FINA, Podružnica Pula, </w:t>
      </w:r>
      <w:proofErr w:type="spellStart"/>
      <w:r w:rsidRPr="00304F9D">
        <w:rPr>
          <w:lang w:val="hr-HR"/>
        </w:rPr>
        <w:t>Giardini</w:t>
      </w:r>
      <w:proofErr w:type="spellEnd"/>
      <w:r w:rsidRPr="00304F9D">
        <w:rPr>
          <w:lang w:val="hr-HR"/>
        </w:rPr>
        <w:t xml:space="preserve"> 5,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dužnik ARHITEKTURA VIACON d.o.o. Pula, Pješčana uvala II </w:t>
      </w:r>
      <w:proofErr w:type="spellStart"/>
      <w:r w:rsidRPr="00304F9D">
        <w:rPr>
          <w:lang w:val="hr-HR"/>
        </w:rPr>
        <w:t>Ogr</w:t>
      </w:r>
      <w:proofErr w:type="spellEnd"/>
      <w:r w:rsidRPr="00304F9D">
        <w:rPr>
          <w:lang w:val="hr-HR"/>
        </w:rPr>
        <w:t>. br. 5,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- zakonski zastupnik dužnika Ivan Pavičić iz Pule, Pješčana uvala 2 Ogranak 5/A,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zakonski zastupnik dužnika Sandra </w:t>
      </w:r>
      <w:proofErr w:type="spellStart"/>
      <w:r w:rsidRPr="00304F9D">
        <w:rPr>
          <w:lang w:val="hr-HR"/>
        </w:rPr>
        <w:t>Rojnić</w:t>
      </w:r>
      <w:proofErr w:type="spellEnd"/>
      <w:r w:rsidRPr="00304F9D">
        <w:rPr>
          <w:lang w:val="hr-HR"/>
        </w:rPr>
        <w:t>-</w:t>
      </w:r>
      <w:proofErr w:type="spellStart"/>
      <w:r w:rsidRPr="00304F9D">
        <w:rPr>
          <w:lang w:val="hr-HR"/>
        </w:rPr>
        <w:t>Forza</w:t>
      </w:r>
      <w:proofErr w:type="spellEnd"/>
      <w:r w:rsidRPr="00304F9D">
        <w:rPr>
          <w:lang w:val="hr-HR"/>
        </w:rPr>
        <w:t xml:space="preserve"> iz Zagreba, </w:t>
      </w:r>
      <w:proofErr w:type="spellStart"/>
      <w:r w:rsidRPr="00304F9D">
        <w:rPr>
          <w:lang w:val="hr-HR"/>
        </w:rPr>
        <w:t>Nehajska</w:t>
      </w:r>
      <w:proofErr w:type="spellEnd"/>
      <w:r w:rsidRPr="00304F9D">
        <w:rPr>
          <w:lang w:val="hr-HR"/>
        </w:rPr>
        <w:t xml:space="preserve"> 16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- e-Oglasna ploča suda - 8 dana</w:t>
      </w:r>
    </w:p>
    <w:p w:rsidRDefault="004016BF" w:rsidP="00304F9D" w:rsidR="004016BF" w:rsidRPr="00304F9D">
      <w:pPr>
        <w:jc w:val="both"/>
        <w:rPr>
          <w:szCs w:val="24"/>
          <w:lang w:val="hr-HR"/>
        </w:rPr>
      </w:pPr>
    </w:p>
    <w:sectPr w:rsidSect="00E026B0" w:rsidR="004016BF" w:rsidRPr="00304F9D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271" w:rsidP="00E95B75" w:rsidR="00532271">
      <w:r>
        <w:separator/>
      </w:r>
    </w:p>
  </w:endnote>
  <w:endnote w:id="0" w:type="continuationSeparator">
    <w:p w:rsidRDefault="00532271" w:rsidP="00E95B75" w:rsidR="00532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271" w:rsidP="00E95B75" w:rsidR="00532271">
      <w:r>
        <w:separator/>
      </w:r>
    </w:p>
  </w:footnote>
  <w:footnote w:id="0" w:type="continuationSeparator">
    <w:p w:rsidRDefault="00532271" w:rsidP="00E95B75" w:rsidR="005322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4C365C">
      <w:t>425</w:t>
    </w:r>
    <w:r w:rsidR="000D0B38">
      <w:t>/16</w:t>
    </w:r>
    <w:r w:rsidR="00E95B75" w:rsidRPr="00E95B75">
      <w:t>-</w:t>
    </w:r>
    <w:r w:rsidR="00656CA7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D0B38"/>
    <w:rsid w:val="000D1509"/>
    <w:rsid w:val="000E3020"/>
    <w:rsid w:val="000F5648"/>
    <w:rsid w:val="00137C1E"/>
    <w:rsid w:val="001865EB"/>
    <w:rsid w:val="001B4503"/>
    <w:rsid w:val="00304F9D"/>
    <w:rsid w:val="0038347C"/>
    <w:rsid w:val="003A0A21"/>
    <w:rsid w:val="003B5D91"/>
    <w:rsid w:val="004016BF"/>
    <w:rsid w:val="00426186"/>
    <w:rsid w:val="004C365C"/>
    <w:rsid w:val="004E3491"/>
    <w:rsid w:val="0052557C"/>
    <w:rsid w:val="0053207A"/>
    <w:rsid w:val="00532271"/>
    <w:rsid w:val="00554328"/>
    <w:rsid w:val="00581FE4"/>
    <w:rsid w:val="00656CA7"/>
    <w:rsid w:val="0067435D"/>
    <w:rsid w:val="006E39F9"/>
    <w:rsid w:val="00720D23"/>
    <w:rsid w:val="00752A14"/>
    <w:rsid w:val="007618E1"/>
    <w:rsid w:val="00782F82"/>
    <w:rsid w:val="007969D2"/>
    <w:rsid w:val="007A40D3"/>
    <w:rsid w:val="007B1CBA"/>
    <w:rsid w:val="007D43CB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62BA7"/>
    <w:rsid w:val="00AC69D0"/>
    <w:rsid w:val="00B21FA5"/>
    <w:rsid w:val="00B3134C"/>
    <w:rsid w:val="00B85801"/>
    <w:rsid w:val="00B90C73"/>
    <w:rsid w:val="00C53A3C"/>
    <w:rsid w:val="00CA0FFC"/>
    <w:rsid w:val="00CA2EEA"/>
    <w:rsid w:val="00CB7835"/>
    <w:rsid w:val="00CE12FA"/>
    <w:rsid w:val="00CE65D2"/>
    <w:rsid w:val="00CF30FB"/>
    <w:rsid w:val="00D21D62"/>
    <w:rsid w:val="00D35570"/>
    <w:rsid w:val="00D54C0C"/>
    <w:rsid w:val="00D74246"/>
    <w:rsid w:val="00DD5C44"/>
    <w:rsid w:val="00E026B0"/>
    <w:rsid w:val="00E06FF0"/>
    <w:rsid w:val="00E56872"/>
    <w:rsid w:val="00E664FB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53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A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53A3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53A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53A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53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A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53A3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53A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53A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ARHITEKTURA VIACON d.o.o. PULA</izvorni_sadrzaj>
    <derivirana_varijabla naziv="DomainObject.Predmet.ProtustrankaFormated_1">  ARHITEKTURA VIACON d.o.o. PULA</derivirana_varijabla>
  </DomainObject.Predmet.ProtustrankaFormated>
  <DomainObject.Predmet.ProtustrankaFormatedOIB>
    <izvorni_sadrzaj>  ARHITEKTURA VIACON d.o.o. PULA, OIB 04402532713</izvorni_sadrzaj>
    <derivirana_varijabla naziv="DomainObject.Predmet.ProtustrankaFormatedOIB_1">  ARHITEKTURA VIACON d.o.o. PULA, OIB 04402532713</derivirana_varijabla>
  </DomainObject.Predmet.ProtustrankaFormatedOIB>
  <DomainObject.Predmet.ProtustrankaFormatedWithAdress>
    <izvorni_sadrzaj> ARHITEKTURA VIACON d.o.o. PULA, Pješčana uvala II Ogr.br.5A, 52100 Pula</izvorni_sadrzaj>
    <derivirana_varijabla naziv="DomainObject.Predmet.ProtustrankaFormatedWithAdress_1"> ARHITEKTURA VIACON d.o.o. PULA, Pješčana uvala II Ogr.br.5A, 52100 Pula</derivirana_varijabla>
  </DomainObject.Predmet.ProtustrankaFormatedWithAdress>
  <DomainObject.Predmet.ProtustrankaFormatedWithAdressOIB>
    <izvorni_sadrzaj> ARHITEKTURA VIACON d.o.o. PULA, OIB 04402532713, Pješčana uvala II Ogr.br.5A, 52100 Pula</izvorni_sadrzaj>
    <derivirana_varijabla naziv="DomainObject.Predmet.ProtustrankaFormatedWithAdressOIB_1"> ARHITEKTURA VIACON d.o.o. PULA, OIB 04402532713, Pješčana uvala II Ogr.br.5A, 52100 Pula</derivirana_varijabla>
  </DomainObject.Predmet.ProtustrankaFormatedWithAdressOIB>
  <DomainObject.Predmet.ProtustrankaWithAdress>
    <izvorni_sadrzaj>ARHITEKTURA VIACON d.o.o. PULA Pješčana uvala II Ogr.br.5A, 52100 Pula</izvorni_sadrzaj>
    <derivirana_varijabla naziv="DomainObject.Predmet.ProtustrankaWithAdress_1">ARHITEKTURA VIACON d.o.o. PULA Pješčana uvala II Ogr.br.5A, 52100 Pula</derivirana_varijabla>
  </DomainObject.Predmet.ProtustrankaWithAdress>
  <DomainObject.Predmet.ProtustrankaWithAdressOIB>
    <izvorni_sadrzaj>ARHITEKTURA VIACON d.o.o. PULA, OIB 04402532713, Pješčana uvala II Ogr.br.5A, 52100 Pula</izvorni_sadrzaj>
    <derivirana_varijabla naziv="DomainObject.Predmet.ProtustrankaWithAdressOIB_1">ARHITEKTURA VIACON d.o.o. PULA, OIB 04402532713, Pješčana uvala II Ogr.br.5A, 52100 Pula</derivirana_varijabla>
  </DomainObject.Predmet.ProtustrankaWithAdressOIB>
  <DomainObject.Predmet.ProtustrankaNazivFormated>
    <izvorni_sadrzaj>ARHITEKTURA VIACON d.o.o. PULA</izvorni_sadrzaj>
    <derivirana_varijabla naziv="DomainObject.Predmet.ProtustrankaNazivFormated_1">ARHITEKTURA VIACON d.o.o. PULA</derivirana_varijabla>
  </DomainObject.Predmet.ProtustrankaNazivFormated>
  <DomainObject.Predmet.ProtustrankaNazivFormatedOIB>
    <izvorni_sadrzaj>ARHITEKTURA VIACON d.o.o. PULA, OIB 04402532713</izvorni_sadrzaj>
    <derivirana_varijabla naziv="DomainObject.Predmet.ProtustrankaNazivFormatedOIB_1">ARHITEKTURA VIACON d.o.o. PULA, OIB 04402532713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12363.23</izvorni_sadrzaj>
    <derivirana_varijabla naziv="DomainObject.Predmet.TrenutnaVrijednost_1">12363.23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ARHITEKTURA VIACON d.o.o. PULA</item>
    </izvorni_sadrzaj>
    <derivirana_varijabla naziv="DomainObject.Predmet.ProtuStrankaListFormated_1">
      <item>ARHITEKTURA VIACON d.o.o. PULA</item>
    </derivirana_varijabla>
  </DomainObject.Predmet.ProtuStrankaListFormated>
  <DomainObject.Predmet.ProtuStrankaListFormatedOIB>
    <izvorni_sadrzaj>
      <item>ARHITEKTURA VIACON d.o.o. PULA, OIB 04402532713</item>
    </izvorni_sadrzaj>
    <derivirana_varijabla naziv="DomainObject.Predmet.ProtuStrankaListFormatedOIB_1">
      <item>ARHITEKTURA VIACON d.o.o. PULA, OIB 04402532713</item>
    </derivirana_varijabla>
  </DomainObject.Predmet.ProtuStrankaListFormatedOIB>
  <DomainObject.Predmet.ProtuStrankaListFormatedWithAdress>
    <izvorni_sadrzaj>
      <item>ARHITEKTURA VIACON d.o.o. PULA, Pješčana uvala II Ogr.br.5A, 52100 Pula</item>
    </izvorni_sadrzaj>
    <derivirana_varijabla naziv="DomainObject.Predmet.ProtuStrankaListFormatedWithAdress_1">
      <item>ARHITEKTURA VIACON d.o.o. PULA, Pješčana uvala II Ogr.br.5A, 52100 Pula</item>
    </derivirana_varijabla>
  </DomainObject.Predmet.ProtuStrankaListFormatedWithAdress>
  <DomainObject.Predmet.ProtuStrankaListFormatedWithAdressOIB>
    <izvorni_sadrzaj>
      <item>ARHITEKTURA VIACON d.o.o. PULA, OIB 04402532713, Pješčana uvala II Ogr.br.5A, 52100 Pula</item>
    </izvorni_sadrzaj>
    <derivirana_varijabla naziv="DomainObject.Predmet.ProtuStrankaListFormatedWithAdressOIB_1">
      <item>ARHITEKTURA VIACON d.o.o. PULA, OIB 04402532713, Pješčana uvala II Ogr.br.5A, 52100 Pula</item>
    </derivirana_varijabla>
  </DomainObject.Predmet.ProtuStrankaListFormatedWithAdressOIB>
  <DomainObject.Predmet.ProtuStrankaListNazivFormated>
    <izvorni_sadrzaj>
      <item>ARHITEKTURA VIACON d.o.o. PULA</item>
    </izvorni_sadrzaj>
    <derivirana_varijabla naziv="DomainObject.Predmet.ProtuStrankaListNazivFormated_1">
      <item>ARHITEKTURA VIACON d.o.o. PULA</item>
    </derivirana_varijabla>
  </DomainObject.Predmet.ProtuStrankaListNazivFormated>
  <DomainObject.Predmet.ProtuStrankaListNazivFormatedOIB>
    <izvorni_sadrzaj>
      <item>ARHITEKTURA VIACON d.o.o. PULA, OIB 04402532713</item>
    </izvorni_sadrzaj>
    <derivirana_varijabla naziv="DomainObject.Predmet.ProtuStrankaListNazivFormatedOIB_1">
      <item>ARHITEKTURA VIACON d.o.o. PULA, OIB 04402532713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ARHITEKTURA VIACON d.o.o. PULA</izvorni_sadrzaj>
    <derivirana_varijabla naziv="DomainObject.Predmet.ProtustrankaIDrugi_1">ARHITEKTURA VIACON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ARHITEKTURA VIACON d.o.o. PULA, OIB 04402532713, Pješčana uvala II Ogr.br.5A, 52100 Pula</izvorni_sadrzaj>
    <derivirana_varijabla naziv="DomainObject.Predmet.ProtustrankaIDrugiAdressOIB_1">ARHITEKTURA VIACON d.o.o. PULA, OIB 04402532713, Pješčana uvala II Ogr.br.5A,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ARHITEKTURA VIACON d.o.o. PULA</item>
    </izvorni_sadrzaj>
    <derivirana_varijabla naziv="DomainObject.Predmet.SudioniciListNaziv_1">
      <item>FINANCIJSKA AGENCIJA, RC RIJEKA, PODRUŽNICA PULA, PULA</item>
      <item>ARHITEKTURA VIACON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ARHITEKTURA VIACON d.o.o. PULA, OIB 04402532713, Pješčana uvala II Ogr.br.5A,52100 Pula</item>
    </izvorni_sadrzaj>
    <derivirana_varijabla naziv="DomainObject.Predmet.SudioniciListAdressOIB_1">
      <item>FINANCIJSKA AGENCIJA, RC RIJEKA, PODRUŽNICA PULA, PULA, OIB 85821130368, Giardini 5,52100 Pula</item>
      <item>ARHITEKTURA VIACON d.o.o. PULA, OIB 04402532713, Pješčana uvala II Ogr.br.5A,52100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04402532713</item>
    </izvorni_sadrzaj>
    <derivirana_varijabla naziv="DomainObject.Predmet.SudioniciListNazivOIB_1">
      <item>, OIB 85821130368</item>
      <item>, OIB 04402532713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1325</properties:Characters>
  <properties:Lines>45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2016-03-08T07:14:00Z</dcterms:created>
  <dc:creator>Jasmina Matika</dc:creator>
  <cp:lastModifiedBy>Sanja Lakošeljac</cp:lastModifiedBy>
  <cp:lastPrinted>2015-12-09T13:34:00Z</cp:lastPrinted>
  <dcterms:modified xmlns:xsi="http://www.w3.org/2001/XMLSchema-instance" xsi:type="dcterms:W3CDTF">2016-03-08T07:19:00Z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