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B448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4485" w:rsidP="008F5996" w:rsidR="003B4485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B4485" w:rsidP="008F5996" w:rsidR="003B4485" w:rsidRPr="00525C75">
            <w:pPr>
              <w:jc w:val="center"/>
            </w:pPr>
          </w:p>
          <w:p w:rsidRDefault="003B4485" w:rsidP="008F5996" w:rsidR="003B4485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3B4485" w:rsidP="008F5996" w:rsidR="003B4485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3B4485" w:rsidP="008F5996" w:rsidR="003B4485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3B4485" w:rsidP="008F5996" w:rsidR="003B4485" w:rsidRPr="00525C75">
            <w:pPr>
              <w:jc w:val="center"/>
            </w:pPr>
          </w:p>
        </w:tc>
      </w:tr>
    </w:tbl>
    <w:p w14:textId="d737a71" w14:paraId="d737a71" w:rsidRDefault="003B4485" w:rsidP="003B4485" w:rsidR="003B4485" w:rsidRPr="003B4485">
      <w:pPr>
        <w:jc w:val="right"/>
        <w15:collapsed w:val="false"/>
      </w:pPr>
      <w:r w:rsidRPr="003B4485">
        <w:t xml:space="preserve">3 St-132/15  </w:t>
      </w:r>
      <w:r w:rsidR="00B51C2B">
        <w:t>-35</w:t>
      </w:r>
    </w:p>
    <w:p w:rsidRDefault="003B4485" w:rsidP="003B4485" w:rsidR="003B4485" w:rsidRPr="003B4485">
      <w:r w:rsidRPr="003B4485">
        <w:t xml:space="preserve">      </w:t>
      </w:r>
    </w:p>
    <w:p w:rsidRDefault="003B4485" w:rsidP="003B4485" w:rsidR="003B4485" w:rsidRPr="003B4485">
      <w:pPr>
        <w:jc w:val="center"/>
      </w:pPr>
      <w:r w:rsidRPr="003B4485">
        <w:t>R E P U B L I K A  H R V A T S K A</w:t>
      </w:r>
    </w:p>
    <w:p w:rsidRDefault="003B4485" w:rsidP="003B4485" w:rsidR="003B4485" w:rsidRPr="003B4485">
      <w:pPr>
        <w:jc w:val="center"/>
      </w:pPr>
      <w:r w:rsidRPr="003B4485">
        <w:t>R J E Š E NJ E</w:t>
      </w:r>
    </w:p>
    <w:p w:rsidRDefault="003B4485" w:rsidP="003B4485" w:rsidR="003B4485" w:rsidRPr="003B4485">
      <w:r w:rsidRPr="003B4485">
        <w:t xml:space="preserve"> </w:t>
      </w:r>
    </w:p>
    <w:p w:rsidRDefault="003B4485" w:rsidP="003B4485" w:rsidR="003B4485" w:rsidRPr="003B4485">
      <w:r w:rsidRPr="003B4485">
        <w:rPr>
          <w:b/>
        </w:rPr>
        <w:tab/>
      </w:r>
      <w:r w:rsidRPr="003B4485">
        <w:t xml:space="preserve">Trgovački sud u Zagrebu, po sudcu Mihaelu Kovačiću, u stečajnom postupku nad dužnikom TRIPUS d.o.o. Zagreb, Lukoranska 8, OIB: 04370558154, </w:t>
      </w:r>
      <w:r w:rsidR="004C7925">
        <w:t>13. srpnja</w:t>
      </w:r>
      <w:r w:rsidRPr="003B4485">
        <w:t xml:space="preserve"> 2017.</w:t>
      </w:r>
    </w:p>
    <w:p w:rsidRDefault="003B4485" w:rsidP="003B4485" w:rsidR="003B4485" w:rsidRPr="003B4485">
      <w:pPr>
        <w:rPr>
          <w:b/>
        </w:rPr>
      </w:pPr>
    </w:p>
    <w:p w:rsidRDefault="003B4485" w:rsidP="003B4485" w:rsidR="003B4485" w:rsidRPr="003B4485">
      <w:pPr>
        <w:jc w:val="center"/>
        <w:rPr>
          <w:b/>
        </w:rPr>
      </w:pPr>
      <w:r w:rsidRPr="003B4485">
        <w:t>r i j e š i o   j</w:t>
      </w:r>
      <w:r w:rsidRPr="003B4485">
        <w:rPr>
          <w:b/>
        </w:rPr>
        <w:t xml:space="preserve"> </w:t>
      </w:r>
      <w:r w:rsidRPr="003B4485">
        <w:t>e</w:t>
      </w:r>
    </w:p>
    <w:p w:rsidRDefault="00CB2E97" w:rsidR="00CB2E97"/>
    <w:p w:rsidRDefault="003B4485" w:rsidR="003B4485">
      <w:r>
        <w:tab/>
        <w:t>I. Ispravlja se rješenje ovoga suda posl. broj St-132/15 od 25. svibnja 2017. u dijelu kojim je priznata tražbina Republike Hrvatske kao tražbina 2. višeg isplatnog reda u iznosu od 207.587,41 kn, na način da se tražbina Republike Hrvatske priznaje u 1. višem isplatnom redu u iznosu od 32.166,89 kn a u 2. višem isplatnom redu u iznosu od 175.420,52 kn.</w:t>
      </w:r>
    </w:p>
    <w:p w:rsidRDefault="003B4485" w:rsidR="003B4485"/>
    <w:p w:rsidRDefault="003B4485" w:rsidR="003B4485">
      <w:r>
        <w:tab/>
        <w:t>II. Ispravlja se tablica stečajnog su</w:t>
      </w:r>
      <w:r w:rsidR="00E551E2">
        <w:t>c</w:t>
      </w:r>
      <w:r>
        <w:t>a sukladno stavku I. ovoga rješenja, tako da ista u pročišćenom tekstu u cijelosti glasi:</w:t>
      </w:r>
    </w:p>
    <w:p w:rsidRDefault="003B4485" w:rsidR="003B4485"/>
    <w:p w:rsidRDefault="00E551E2" w:rsidP="00E551E2" w:rsidR="00E551E2" w:rsidRPr="004C7925">
      <w:pPr>
        <w:jc w:val="center"/>
      </w:pPr>
      <w:r w:rsidRPr="004C7925">
        <w:t>TABLICA STEČAJNOG SUCA</w:t>
      </w:r>
    </w:p>
    <w:p w:rsidRDefault="00E551E2" w:rsidP="00E551E2" w:rsidR="00E551E2" w:rsidRPr="00E551E2">
      <w:pPr>
        <w:jc w:val="center"/>
        <w:rPr>
          <w:i/>
        </w:rPr>
      </w:pPr>
      <w:r w:rsidRPr="00E551E2">
        <w:rPr>
          <w:i/>
        </w:rPr>
        <w:t>(članak 177. stavak 2. Stečajnog zakona)</w:t>
      </w:r>
    </w:p>
    <w:p w:rsidRDefault="00E551E2" w:rsidP="00E551E2" w:rsidR="00E551E2" w:rsidRPr="00E551E2"/>
    <w:p w:rsidRDefault="00E551E2" w:rsidP="004C7925" w:rsidR="00E551E2" w:rsidRPr="00E551E2">
      <w:pPr>
        <w:jc w:val="center"/>
        <w:rPr>
          <w:bCs/>
        </w:rPr>
      </w:pPr>
      <w:r w:rsidRPr="00E551E2">
        <w:rPr>
          <w:bCs/>
        </w:rPr>
        <w:t>Priznate tražbine:</w:t>
      </w:r>
    </w:p>
    <w:p w:rsidRDefault="00E551E2" w:rsidP="00E551E2" w:rsidR="00E551E2" w:rsidRPr="00E551E2">
      <w:pPr>
        <w:rPr>
          <w:bCs/>
        </w:rPr>
      </w:pPr>
    </w:p>
    <w:p w:rsidRDefault="00E551E2" w:rsidP="00E551E2" w:rsidR="00E551E2" w:rsidRPr="00E551E2">
      <w:pPr>
        <w:rPr>
          <w:bCs/>
        </w:rPr>
      </w:pPr>
      <w:r w:rsidRPr="00E551E2">
        <w:rPr>
          <w:bCs/>
        </w:rPr>
        <w:t>1. viši isplatni red:</w:t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671393" w:rsidR="00E551E2" w:rsidRPr="00E551E2">
        <w:tc>
          <w:tcPr>
            <w:tcW w:type="dxa" w:w="660"/>
          </w:tcPr>
          <w:p w:rsidRDefault="00E551E2" w:rsidP="00E551E2" w:rsidR="00E551E2" w:rsidRPr="00E551E2">
            <w:pPr>
              <w:rPr>
                <w:bCs/>
                <w:i/>
              </w:rPr>
            </w:pPr>
            <w:r w:rsidRPr="00E551E2">
              <w:rPr>
                <w:bCs/>
                <w:i/>
              </w:rPr>
              <w:t>Rbr.</w:t>
            </w:r>
          </w:p>
        </w:tc>
        <w:tc>
          <w:tcPr>
            <w:tcW w:type="dxa" w:w="6380"/>
          </w:tcPr>
          <w:p w:rsidRDefault="00E551E2" w:rsidP="00E551E2" w:rsidR="00E551E2" w:rsidRPr="00E551E2">
            <w:pPr>
              <w:jc w:val="center"/>
              <w:rPr>
                <w:bCs/>
                <w:i/>
              </w:rPr>
            </w:pPr>
            <w:r w:rsidRPr="00E551E2">
              <w:rPr>
                <w:bCs/>
                <w:i/>
              </w:rPr>
              <w:t>VJEROVNIK</w:t>
            </w:r>
          </w:p>
        </w:tc>
        <w:tc>
          <w:tcPr>
            <w:tcW w:type="dxa" w:w="1540"/>
          </w:tcPr>
          <w:p w:rsidRDefault="00E551E2" w:rsidP="00E551E2" w:rsidR="00E551E2" w:rsidRPr="00E551E2">
            <w:pPr>
              <w:rPr>
                <w:bCs/>
                <w:i/>
              </w:rPr>
            </w:pPr>
            <w:r w:rsidRPr="00E551E2">
              <w:rPr>
                <w:bCs/>
                <w:i/>
              </w:rPr>
              <w:t>IZNOS (kn)</w:t>
            </w:r>
          </w:p>
        </w:tc>
      </w:tr>
      <w:tr w:rsidTr="00671393" w:rsidR="00E551E2" w:rsidRPr="00E551E2">
        <w:tc>
          <w:tcPr>
            <w:tcW w:type="dxa" w:w="66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1.</w:t>
            </w:r>
          </w:p>
        </w:tc>
        <w:tc>
          <w:tcPr>
            <w:tcW w:type="dxa" w:w="638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 xml:space="preserve">REPUBLIKA HRVATSKA-MINISTARSTVO FINANCIJA-POREZNA UPRAVA, PODRUČNI URED ZAGREB </w:t>
            </w:r>
          </w:p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OIB: 18683136487</w:t>
            </w:r>
          </w:p>
        </w:tc>
        <w:tc>
          <w:tcPr>
            <w:tcW w:type="dxa" w:w="1540"/>
            <w:vAlign w:val="center"/>
          </w:tcPr>
          <w:p w:rsidRDefault="00E551E2" w:rsidP="00E551E2" w:rsidR="00E551E2" w:rsidRPr="00E551E2">
            <w:pPr>
              <w:jc w:val="right"/>
              <w:rPr>
                <w:bCs/>
              </w:rPr>
            </w:pPr>
            <w:r w:rsidRPr="00E551E2">
              <w:rPr>
                <w:bCs/>
              </w:rPr>
              <w:t>32.166,89</w:t>
            </w:r>
          </w:p>
        </w:tc>
      </w:tr>
    </w:tbl>
    <w:p w:rsidRDefault="00E551E2" w:rsidP="00E551E2" w:rsidR="00E551E2" w:rsidRPr="00E551E2">
      <w:pPr>
        <w:rPr>
          <w:bCs/>
        </w:rPr>
      </w:pPr>
    </w:p>
    <w:p w:rsidRDefault="00E551E2" w:rsidP="00E551E2" w:rsidR="00E551E2" w:rsidRPr="00E551E2">
      <w:pPr>
        <w:rPr>
          <w:bCs/>
        </w:rPr>
      </w:pPr>
      <w:r w:rsidRPr="00E551E2">
        <w:rPr>
          <w:bCs/>
        </w:rPr>
        <w:t>2. viši isplatni red:</w:t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671393" w:rsidR="00E551E2" w:rsidRPr="00E551E2">
        <w:tc>
          <w:tcPr>
            <w:tcW w:type="dxa" w:w="660"/>
          </w:tcPr>
          <w:p w:rsidRDefault="00E551E2" w:rsidP="00E551E2" w:rsidR="00E551E2" w:rsidRPr="00E551E2">
            <w:pPr>
              <w:rPr>
                <w:bCs/>
                <w:i/>
              </w:rPr>
            </w:pPr>
            <w:r w:rsidRPr="00E551E2">
              <w:rPr>
                <w:bCs/>
                <w:i/>
              </w:rPr>
              <w:t>Rbr.</w:t>
            </w:r>
          </w:p>
        </w:tc>
        <w:tc>
          <w:tcPr>
            <w:tcW w:type="dxa" w:w="6380"/>
          </w:tcPr>
          <w:p w:rsidRDefault="00E551E2" w:rsidP="00E551E2" w:rsidR="00E551E2" w:rsidRPr="00E551E2">
            <w:pPr>
              <w:jc w:val="center"/>
              <w:rPr>
                <w:bCs/>
                <w:i/>
              </w:rPr>
            </w:pPr>
            <w:r w:rsidRPr="00E551E2">
              <w:rPr>
                <w:bCs/>
                <w:i/>
              </w:rPr>
              <w:t>VJEROVNIK</w:t>
            </w:r>
          </w:p>
        </w:tc>
        <w:tc>
          <w:tcPr>
            <w:tcW w:type="dxa" w:w="1540"/>
          </w:tcPr>
          <w:p w:rsidRDefault="00E551E2" w:rsidP="00E551E2" w:rsidR="00E551E2" w:rsidRPr="00E551E2">
            <w:pPr>
              <w:rPr>
                <w:bCs/>
                <w:i/>
              </w:rPr>
            </w:pPr>
            <w:r w:rsidRPr="00E551E2">
              <w:rPr>
                <w:bCs/>
                <w:i/>
              </w:rPr>
              <w:t>IZNOS (kn)</w:t>
            </w:r>
          </w:p>
        </w:tc>
      </w:tr>
      <w:tr w:rsidTr="00671393" w:rsidR="00E551E2" w:rsidRPr="00E551E2">
        <w:tc>
          <w:tcPr>
            <w:tcW w:type="dxa" w:w="66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1.</w:t>
            </w:r>
          </w:p>
        </w:tc>
        <w:tc>
          <w:tcPr>
            <w:tcW w:type="dxa" w:w="638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 xml:space="preserve">INA-INDUSTRIJA NAFTE d.d., OIB: 27759560625       </w:t>
            </w:r>
          </w:p>
        </w:tc>
        <w:tc>
          <w:tcPr>
            <w:tcW w:type="dxa" w:w="1540"/>
            <w:vAlign w:val="center"/>
          </w:tcPr>
          <w:p w:rsidRDefault="00E551E2" w:rsidP="00E551E2" w:rsidR="00E551E2" w:rsidRPr="00E551E2">
            <w:pPr>
              <w:jc w:val="right"/>
              <w:rPr>
                <w:bCs/>
              </w:rPr>
            </w:pPr>
            <w:r w:rsidRPr="00E551E2">
              <w:rPr>
                <w:bCs/>
              </w:rPr>
              <w:t>2.221,21</w:t>
            </w:r>
          </w:p>
        </w:tc>
      </w:tr>
      <w:tr w:rsidTr="00671393" w:rsidR="00E551E2" w:rsidRPr="00E551E2">
        <w:tc>
          <w:tcPr>
            <w:tcW w:type="dxa" w:w="66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2.</w:t>
            </w:r>
          </w:p>
        </w:tc>
        <w:tc>
          <w:tcPr>
            <w:tcW w:type="dxa" w:w="638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REPUBLIKA HRVATSKA, OIB: 52634238587</w:t>
            </w:r>
          </w:p>
        </w:tc>
        <w:tc>
          <w:tcPr>
            <w:tcW w:type="dxa" w:w="1540"/>
            <w:vAlign w:val="center"/>
          </w:tcPr>
          <w:p w:rsidRDefault="00E551E2" w:rsidP="00E551E2" w:rsidR="00E551E2" w:rsidRPr="00E551E2">
            <w:pPr>
              <w:jc w:val="right"/>
              <w:rPr>
                <w:bCs/>
              </w:rPr>
            </w:pPr>
            <w:r w:rsidRPr="00E551E2">
              <w:rPr>
                <w:bCs/>
              </w:rPr>
              <w:t>2.602,90</w:t>
            </w:r>
          </w:p>
        </w:tc>
      </w:tr>
      <w:tr w:rsidTr="00671393" w:rsidR="00E551E2" w:rsidRPr="00E551E2">
        <w:tc>
          <w:tcPr>
            <w:tcW w:type="dxa" w:w="66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3.</w:t>
            </w:r>
          </w:p>
        </w:tc>
        <w:tc>
          <w:tcPr>
            <w:tcW w:type="dxa" w:w="638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 xml:space="preserve">MARTINA ERCEG,  Zadar, Ante Starčevića 13 </w:t>
            </w:r>
          </w:p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OIB: 64713446347</w:t>
            </w:r>
          </w:p>
        </w:tc>
        <w:tc>
          <w:tcPr>
            <w:tcW w:type="dxa" w:w="1540"/>
            <w:vAlign w:val="center"/>
          </w:tcPr>
          <w:p w:rsidRDefault="00E551E2" w:rsidP="00E551E2" w:rsidR="00E551E2" w:rsidRPr="00E551E2">
            <w:pPr>
              <w:jc w:val="right"/>
              <w:rPr>
                <w:bCs/>
              </w:rPr>
            </w:pPr>
            <w:r w:rsidRPr="00E551E2">
              <w:rPr>
                <w:bCs/>
              </w:rPr>
              <w:t>18.857,35</w:t>
            </w:r>
          </w:p>
        </w:tc>
      </w:tr>
      <w:tr w:rsidTr="00671393" w:rsidR="00E551E2" w:rsidRPr="00E551E2">
        <w:tc>
          <w:tcPr>
            <w:tcW w:type="dxa" w:w="66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4.</w:t>
            </w:r>
          </w:p>
        </w:tc>
        <w:tc>
          <w:tcPr>
            <w:tcW w:type="dxa" w:w="638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 xml:space="preserve">IVA BAUS, Zadar, Ivana Gundulića 1c     </w:t>
            </w:r>
          </w:p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OIB: 31610735082</w:t>
            </w:r>
          </w:p>
        </w:tc>
        <w:tc>
          <w:tcPr>
            <w:tcW w:type="dxa" w:w="1540"/>
            <w:vAlign w:val="center"/>
          </w:tcPr>
          <w:p w:rsidRDefault="00E551E2" w:rsidP="00E551E2" w:rsidR="00E551E2" w:rsidRPr="00E551E2">
            <w:pPr>
              <w:jc w:val="right"/>
              <w:rPr>
                <w:bCs/>
              </w:rPr>
            </w:pPr>
            <w:r w:rsidRPr="00E551E2">
              <w:rPr>
                <w:bCs/>
              </w:rPr>
              <w:t>55.134,53</w:t>
            </w:r>
          </w:p>
        </w:tc>
      </w:tr>
      <w:tr w:rsidTr="00671393" w:rsidR="00E551E2" w:rsidRPr="00E551E2">
        <w:tc>
          <w:tcPr>
            <w:tcW w:type="dxa" w:w="66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5.</w:t>
            </w:r>
          </w:p>
        </w:tc>
        <w:tc>
          <w:tcPr>
            <w:tcW w:type="dxa" w:w="638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ZAGREBAČKI HOLDING d.o.o. Podružnica Zagrebparking OIB: 85584865987</w:t>
            </w:r>
          </w:p>
        </w:tc>
        <w:tc>
          <w:tcPr>
            <w:tcW w:type="dxa" w:w="1540"/>
            <w:vAlign w:val="center"/>
          </w:tcPr>
          <w:p w:rsidRDefault="00E551E2" w:rsidP="00E551E2" w:rsidR="00E551E2" w:rsidRPr="00E551E2">
            <w:pPr>
              <w:jc w:val="right"/>
              <w:rPr>
                <w:bCs/>
              </w:rPr>
            </w:pPr>
            <w:r w:rsidRPr="00E551E2">
              <w:rPr>
                <w:bCs/>
              </w:rPr>
              <w:t>9.327,12</w:t>
            </w:r>
          </w:p>
        </w:tc>
      </w:tr>
      <w:tr w:rsidTr="00671393" w:rsidR="00E551E2" w:rsidRPr="00E551E2">
        <w:tc>
          <w:tcPr>
            <w:tcW w:type="dxa" w:w="66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6.</w:t>
            </w:r>
          </w:p>
        </w:tc>
        <w:tc>
          <w:tcPr>
            <w:tcW w:type="dxa" w:w="6380"/>
            <w:vAlign w:val="center"/>
          </w:tcPr>
          <w:p w:rsidRDefault="00E551E2" w:rsidP="004C7925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REPUBLIKA HRVATSKA-MINISTARSTVO FINANCIJA-POREZNA UPRAVA, OIB: 18683136487</w:t>
            </w:r>
          </w:p>
        </w:tc>
        <w:tc>
          <w:tcPr>
            <w:tcW w:type="dxa" w:w="1540"/>
            <w:vAlign w:val="center"/>
          </w:tcPr>
          <w:p w:rsidRDefault="00E551E2" w:rsidP="00E551E2" w:rsidR="00E551E2" w:rsidRPr="00E551E2">
            <w:pPr>
              <w:jc w:val="right"/>
              <w:rPr>
                <w:bCs/>
              </w:rPr>
            </w:pPr>
            <w:r w:rsidRPr="00E551E2">
              <w:rPr>
                <w:bCs/>
              </w:rPr>
              <w:t>175.420,52</w:t>
            </w:r>
          </w:p>
        </w:tc>
      </w:tr>
      <w:tr w:rsidTr="00671393" w:rsidR="00E551E2" w:rsidRPr="00E551E2">
        <w:tc>
          <w:tcPr>
            <w:tcW w:type="dxa" w:w="66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lastRenderedPageBreak/>
              <w:t>7.</w:t>
            </w:r>
          </w:p>
        </w:tc>
        <w:tc>
          <w:tcPr>
            <w:tcW w:type="dxa" w:w="638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TRIGLAV OSIGURANJE d.d., OIB: 29743547503</w:t>
            </w:r>
          </w:p>
        </w:tc>
        <w:tc>
          <w:tcPr>
            <w:tcW w:type="dxa" w:w="1540"/>
            <w:vAlign w:val="center"/>
          </w:tcPr>
          <w:p w:rsidRDefault="00E551E2" w:rsidP="00E551E2" w:rsidR="00E551E2" w:rsidRPr="00E551E2">
            <w:pPr>
              <w:jc w:val="right"/>
              <w:rPr>
                <w:bCs/>
              </w:rPr>
            </w:pPr>
            <w:r w:rsidRPr="00E551E2">
              <w:rPr>
                <w:bCs/>
              </w:rPr>
              <w:t>9.268,16</w:t>
            </w:r>
          </w:p>
        </w:tc>
      </w:tr>
      <w:tr w:rsidTr="00671393" w:rsidR="00E551E2" w:rsidRPr="00E551E2">
        <w:tc>
          <w:tcPr>
            <w:tcW w:type="dxa" w:w="66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8.</w:t>
            </w:r>
          </w:p>
        </w:tc>
        <w:tc>
          <w:tcPr>
            <w:tcW w:type="dxa" w:w="638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ALLIANZ ZAGREB d.d., OIB: 23759810849</w:t>
            </w:r>
          </w:p>
        </w:tc>
        <w:tc>
          <w:tcPr>
            <w:tcW w:type="dxa" w:w="1540"/>
            <w:vAlign w:val="center"/>
          </w:tcPr>
          <w:p w:rsidRDefault="00E551E2" w:rsidP="00E551E2" w:rsidR="00E551E2" w:rsidRPr="00E551E2">
            <w:pPr>
              <w:jc w:val="right"/>
              <w:rPr>
                <w:bCs/>
              </w:rPr>
            </w:pPr>
            <w:r w:rsidRPr="00E551E2">
              <w:rPr>
                <w:bCs/>
              </w:rPr>
              <w:t>11.380,78</w:t>
            </w:r>
          </w:p>
        </w:tc>
      </w:tr>
      <w:tr w:rsidTr="00671393" w:rsidR="00E551E2" w:rsidRPr="00E551E2">
        <w:tc>
          <w:tcPr>
            <w:tcW w:type="dxa" w:w="66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9.</w:t>
            </w:r>
          </w:p>
        </w:tc>
        <w:tc>
          <w:tcPr>
            <w:tcW w:type="dxa" w:w="638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 xml:space="preserve">ERSTE&amp;STEIERMARKISCHE BANK d.d. </w:t>
            </w:r>
          </w:p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 xml:space="preserve">OIB: 23057039320 </w:t>
            </w:r>
          </w:p>
        </w:tc>
        <w:tc>
          <w:tcPr>
            <w:tcW w:type="dxa" w:w="1540"/>
            <w:vAlign w:val="center"/>
          </w:tcPr>
          <w:p w:rsidRDefault="00E551E2" w:rsidP="00E551E2" w:rsidR="00E551E2" w:rsidRPr="00E551E2">
            <w:pPr>
              <w:jc w:val="right"/>
              <w:rPr>
                <w:bCs/>
              </w:rPr>
            </w:pPr>
            <w:r w:rsidRPr="00E551E2">
              <w:rPr>
                <w:bCs/>
              </w:rPr>
              <w:t>1.017.581,62</w:t>
            </w:r>
          </w:p>
        </w:tc>
      </w:tr>
      <w:tr w:rsidTr="00671393" w:rsidR="00E551E2" w:rsidRPr="00E551E2">
        <w:tc>
          <w:tcPr>
            <w:tcW w:type="dxa" w:w="66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10.</w:t>
            </w:r>
          </w:p>
        </w:tc>
        <w:tc>
          <w:tcPr>
            <w:tcW w:type="dxa" w:w="638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FINANCIJSKA AGENCIJA, OIB: 85821130368</w:t>
            </w:r>
          </w:p>
        </w:tc>
        <w:tc>
          <w:tcPr>
            <w:tcW w:type="dxa" w:w="1540"/>
            <w:vAlign w:val="center"/>
          </w:tcPr>
          <w:p w:rsidRDefault="00E551E2" w:rsidP="00E551E2" w:rsidR="00E551E2" w:rsidRPr="00E551E2">
            <w:pPr>
              <w:jc w:val="right"/>
              <w:rPr>
                <w:bCs/>
              </w:rPr>
            </w:pPr>
            <w:r w:rsidRPr="00E551E2">
              <w:rPr>
                <w:bCs/>
              </w:rPr>
              <w:t>4.285,86</w:t>
            </w:r>
          </w:p>
        </w:tc>
      </w:tr>
    </w:tbl>
    <w:p w:rsidRDefault="00E551E2" w:rsidP="00E551E2" w:rsidR="00E551E2" w:rsidRPr="00E551E2">
      <w:pPr>
        <w:rPr>
          <w:bCs/>
        </w:rPr>
      </w:pPr>
      <w:r w:rsidRPr="00E551E2">
        <w:rPr>
          <w:bCs/>
        </w:rPr>
        <w:tab/>
      </w:r>
    </w:p>
    <w:p w:rsidRDefault="00E551E2" w:rsidP="004C7925" w:rsidR="00E551E2" w:rsidRPr="00E551E2">
      <w:pPr>
        <w:jc w:val="center"/>
        <w:rPr>
          <w:bCs/>
        </w:rPr>
      </w:pPr>
      <w:r w:rsidRPr="00E551E2">
        <w:rPr>
          <w:bCs/>
        </w:rPr>
        <w:t>Osporene tražbine:</w:t>
      </w:r>
    </w:p>
    <w:p w:rsidRDefault="00E551E2" w:rsidP="004C7925" w:rsidR="00E551E2" w:rsidRPr="00E551E2">
      <w:pPr>
        <w:jc w:val="center"/>
        <w:rPr>
          <w:bCs/>
        </w:rPr>
      </w:pPr>
      <w:r w:rsidRPr="00E551E2">
        <w:rPr>
          <w:bCs/>
        </w:rPr>
        <w:t>Osporavatelj: stečajni upravitelj</w:t>
      </w:r>
    </w:p>
    <w:p w:rsidRDefault="00E551E2" w:rsidP="00E551E2" w:rsidR="00E551E2" w:rsidRPr="00E551E2">
      <w:pPr>
        <w:rPr>
          <w:bCs/>
        </w:rPr>
      </w:pPr>
      <w:r w:rsidRPr="00E551E2">
        <w:rPr>
          <w:bCs/>
        </w:rPr>
        <w:t>2. viši isplatni red:</w:t>
      </w:r>
    </w:p>
    <w:p w:rsidRDefault="00E551E2" w:rsidP="00E551E2" w:rsidR="00E551E2" w:rsidRPr="00E551E2">
      <w:pPr>
        <w:rPr>
          <w:bCs/>
        </w:rPr>
      </w:pPr>
      <w:r w:rsidRPr="00E551E2">
        <w:rPr>
          <w:bCs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671393" w:rsidR="00E551E2" w:rsidRPr="00E551E2">
        <w:tc>
          <w:tcPr>
            <w:tcW w:type="dxa" w:w="660"/>
          </w:tcPr>
          <w:p w:rsidRDefault="00E551E2" w:rsidP="00E551E2" w:rsidR="00E551E2" w:rsidRPr="00E551E2">
            <w:pPr>
              <w:rPr>
                <w:bCs/>
                <w:i/>
              </w:rPr>
            </w:pPr>
            <w:r w:rsidRPr="00E551E2">
              <w:rPr>
                <w:bCs/>
                <w:i/>
              </w:rPr>
              <w:t>Rbr.</w:t>
            </w:r>
          </w:p>
        </w:tc>
        <w:tc>
          <w:tcPr>
            <w:tcW w:type="dxa" w:w="6380"/>
          </w:tcPr>
          <w:p w:rsidRDefault="00E551E2" w:rsidP="00E551E2" w:rsidR="00E551E2" w:rsidRPr="00E551E2">
            <w:pPr>
              <w:jc w:val="center"/>
              <w:rPr>
                <w:bCs/>
                <w:i/>
              </w:rPr>
            </w:pPr>
            <w:r w:rsidRPr="00E551E2">
              <w:rPr>
                <w:bCs/>
                <w:i/>
              </w:rPr>
              <w:t>VJEROVNIK</w:t>
            </w:r>
          </w:p>
        </w:tc>
        <w:tc>
          <w:tcPr>
            <w:tcW w:type="dxa" w:w="1540"/>
          </w:tcPr>
          <w:p w:rsidRDefault="00E551E2" w:rsidP="00E551E2" w:rsidR="00E551E2" w:rsidRPr="00E551E2">
            <w:pPr>
              <w:rPr>
                <w:bCs/>
                <w:i/>
              </w:rPr>
            </w:pPr>
            <w:r w:rsidRPr="00E551E2">
              <w:rPr>
                <w:bCs/>
                <w:i/>
              </w:rPr>
              <w:t>IZNOS (kn)</w:t>
            </w:r>
          </w:p>
        </w:tc>
      </w:tr>
      <w:tr w:rsidTr="00671393" w:rsidR="00E551E2" w:rsidRPr="00E551E2">
        <w:tc>
          <w:tcPr>
            <w:tcW w:type="dxa" w:w="66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1.</w:t>
            </w:r>
          </w:p>
        </w:tc>
        <w:tc>
          <w:tcPr>
            <w:tcW w:type="dxa" w:w="6380"/>
            <w:vAlign w:val="center"/>
          </w:tcPr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 xml:space="preserve">Hrvatsko društvo skladatelja, Zagreb, Berislavićeva 9 </w:t>
            </w:r>
          </w:p>
          <w:p w:rsidRDefault="00E551E2" w:rsidP="00E551E2" w:rsidR="00E551E2" w:rsidRPr="00E551E2">
            <w:pPr>
              <w:rPr>
                <w:bCs/>
              </w:rPr>
            </w:pPr>
            <w:r w:rsidRPr="00E551E2">
              <w:rPr>
                <w:bCs/>
              </w:rPr>
              <w:t>OIB: 56668956985</w:t>
            </w:r>
          </w:p>
        </w:tc>
        <w:tc>
          <w:tcPr>
            <w:tcW w:type="dxa" w:w="1540"/>
            <w:vAlign w:val="center"/>
          </w:tcPr>
          <w:p w:rsidRDefault="00E551E2" w:rsidP="00E551E2" w:rsidR="00E551E2" w:rsidRPr="00E551E2">
            <w:pPr>
              <w:jc w:val="right"/>
              <w:rPr>
                <w:bCs/>
              </w:rPr>
            </w:pPr>
            <w:r w:rsidRPr="00E551E2">
              <w:rPr>
                <w:bCs/>
              </w:rPr>
              <w:t>488,01</w:t>
            </w:r>
          </w:p>
        </w:tc>
      </w:tr>
    </w:tbl>
    <w:p w:rsidRDefault="003B4485" w:rsidR="003B4485"/>
    <w:p w:rsidRDefault="00E551E2" w:rsidR="00E551E2"/>
    <w:p w:rsidRDefault="00E551E2" w:rsidP="00E551E2" w:rsidR="00E551E2">
      <w:pPr>
        <w:jc w:val="center"/>
      </w:pPr>
      <w:r>
        <w:t>Obrazloženje</w:t>
      </w:r>
    </w:p>
    <w:p w:rsidRDefault="00E551E2" w:rsidP="00E551E2" w:rsidR="00E551E2"/>
    <w:p w:rsidRDefault="00E551E2" w:rsidP="00E551E2" w:rsidR="00E551E2">
      <w:pPr>
        <w:rPr>
          <w:bCs/>
        </w:rPr>
      </w:pPr>
      <w:r>
        <w:tab/>
        <w:t xml:space="preserve">Republika Hrvatska podnijela je prijedlog za ispravak rješenja, podredno žalbu, u kojoj navodi da je omaškom njezina prijavljena tražbina u cijelosti priznata u 2. višem isplatnom redu, iako je ista prijavljena djelomično u 1. višem isplatnom redu, u iznosu od </w:t>
      </w:r>
      <w:r w:rsidRPr="00E551E2">
        <w:rPr>
          <w:bCs/>
        </w:rPr>
        <w:t>32.166,89</w:t>
      </w:r>
      <w:r>
        <w:rPr>
          <w:bCs/>
        </w:rPr>
        <w:t xml:space="preserve"> kn a u 2. višem u iznosu od </w:t>
      </w:r>
      <w:r w:rsidRPr="00E551E2">
        <w:rPr>
          <w:bCs/>
        </w:rPr>
        <w:t>175.420,52</w:t>
      </w:r>
      <w:r>
        <w:rPr>
          <w:bCs/>
        </w:rPr>
        <w:t xml:space="preserve"> kn, kako je i utvrđeno na ispitnom ročištu, pa predlaže ispravak navedenog rješenja na način kako je to navedeno stavk</w:t>
      </w:r>
      <w:r w:rsidR="004C7925">
        <w:rPr>
          <w:bCs/>
        </w:rPr>
        <w:t>om</w:t>
      </w:r>
      <w:r>
        <w:rPr>
          <w:bCs/>
        </w:rPr>
        <w:t xml:space="preserve"> I. izreke</w:t>
      </w:r>
      <w:r w:rsidR="004C7925">
        <w:rPr>
          <w:bCs/>
        </w:rPr>
        <w:t xml:space="preserve"> ovog rješenja</w:t>
      </w:r>
      <w:r>
        <w:rPr>
          <w:bCs/>
        </w:rPr>
        <w:t>.</w:t>
      </w:r>
    </w:p>
    <w:p w:rsidRDefault="00E551E2" w:rsidP="00E551E2" w:rsidR="00E551E2">
      <w:pPr>
        <w:rPr>
          <w:bCs/>
        </w:rPr>
      </w:pPr>
    </w:p>
    <w:p w:rsidRDefault="00E551E2" w:rsidP="00E551E2" w:rsidR="00E551E2">
      <w:pPr>
        <w:rPr>
          <w:bCs/>
        </w:rPr>
      </w:pPr>
      <w:r>
        <w:rPr>
          <w:bCs/>
        </w:rPr>
        <w:tab/>
        <w:t>Stečajni upravitelj se očitovao te priznao navode Republike Hrvatske kao istinite.</w:t>
      </w:r>
    </w:p>
    <w:p w:rsidRDefault="00E551E2" w:rsidP="00E551E2" w:rsidR="00E551E2">
      <w:pPr>
        <w:rPr>
          <w:bCs/>
        </w:rPr>
      </w:pPr>
    </w:p>
    <w:p w:rsidRDefault="00E551E2" w:rsidP="00E551E2" w:rsidR="00E551E2">
      <w:r>
        <w:rPr>
          <w:bCs/>
        </w:rPr>
        <w:tab/>
        <w:t xml:space="preserve">Slijedom navedenog a temeljem članka </w:t>
      </w:r>
      <w:r w:rsidR="004C7925" w:rsidRPr="004C7925">
        <w:rPr>
          <w:bCs/>
        </w:rPr>
        <w:t xml:space="preserve">temeljem članka 342. Zakona o parničnom postupku (NN 53/91, 91/92, 58/93, 112/99, 88/01, 117/03, 88/05, 02/07, 84/08, 96/08, 123/08, 57/11, 148/11, 25/13 i 89/14 – </w:t>
      </w:r>
      <w:r w:rsidR="004C7925">
        <w:rPr>
          <w:bCs/>
        </w:rPr>
        <w:t xml:space="preserve">odluka Ustavnog suda) u svezi s člankom 6. </w:t>
      </w:r>
      <w:r w:rsidR="004C7925" w:rsidRPr="004C7925">
        <w:rPr>
          <w:bCs/>
        </w:rPr>
        <w:t>Stečajnog zakona (NN 44/96, 29/99, 129/00, 123/03, 82/06, 116/10, 25/12, 133/12 i 45/13 – odluka Ustavnog suda</w:t>
      </w:r>
      <w:r w:rsidR="004C7925">
        <w:rPr>
          <w:bCs/>
        </w:rPr>
        <w:t>) odučeno je kao u izreci.</w:t>
      </w:r>
    </w:p>
    <w:p w:rsidRDefault="00E551E2" w:rsidP="00E551E2" w:rsidR="00E551E2"/>
    <w:p w:rsidRDefault="004C7925" w:rsidP="004C7925" w:rsidR="004C7925">
      <w:pPr>
        <w:jc w:val="center"/>
      </w:pPr>
      <w:r>
        <w:t>U Zagrebu, 13. srpnja 2017.</w:t>
      </w:r>
    </w:p>
    <w:p w:rsidRDefault="004C7925" w:rsidP="004C7925" w:rsidR="004C7925"/>
    <w:p w:rsidRDefault="004C7925" w:rsidP="004C7925" w:rsidR="004C7925">
      <w:r>
        <w:t xml:space="preserve">                                                                                                      S U D A C:</w:t>
      </w:r>
    </w:p>
    <w:p w:rsidRDefault="004C7925" w:rsidP="004C7925" w:rsidR="004C7925">
      <w:r>
        <w:t xml:space="preserve">                                                                                               MIHAEL KOVAČIĆ</w:t>
      </w:r>
      <w:r w:rsidR="00B51C2B">
        <w:t>, v.r.</w:t>
      </w:r>
    </w:p>
    <w:p w:rsidRDefault="004C7925" w:rsidP="004C7925" w:rsidR="004C7925"/>
    <w:p w:rsidRDefault="004C7925" w:rsidP="004C7925" w:rsidR="004C7925"/>
    <w:p w:rsidRDefault="004C7925" w:rsidP="004C7925" w:rsidR="004C7925">
      <w:r>
        <w:t>Pravna pouka:</w:t>
      </w:r>
    </w:p>
    <w:p w:rsidRDefault="004C7925" w:rsidP="004C7925" w:rsidR="004C7925" w:rsidRPr="004C7925">
      <w:r>
        <w:t>Na ovo rješenje dopuštena je žalba koja se podnosi ovome sudu u roku osam dana od primitka, u tri primjerka.</w:t>
      </w:r>
    </w:p>
    <w:p w:rsidRDefault="004C7925" w:rsidP="004C7925" w:rsidR="004C7925"/>
    <w:p w:rsidRDefault="00B51C2B" w:rsidP="004C7925" w:rsidR="00B51C2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B51C2B" w:rsidP="004C7925" w:rsidR="00B51C2B" w:rsidRPr="004C792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4C7925" w:rsidP="004C7925" w:rsidR="004C7925" w:rsidRPr="00B51C2B">
      <w:pPr>
        <w:rPr>
          <w:color w:themeColor="background1" w:val="FFFFFF"/>
        </w:rPr>
      </w:pPr>
      <w:r w:rsidRPr="00B51C2B">
        <w:rPr>
          <w:color w:themeColor="background1" w:val="FFFFFF"/>
        </w:rPr>
        <w:t>DNA:</w:t>
      </w:r>
    </w:p>
    <w:p w:rsidRDefault="004C7925" w:rsidP="004C7925" w:rsidR="004C7925" w:rsidRPr="00B51C2B">
      <w:pPr>
        <w:rPr>
          <w:color w:themeColor="background1" w:val="FFFFFF"/>
        </w:rPr>
      </w:pPr>
      <w:r w:rsidRPr="00B51C2B">
        <w:rPr>
          <w:color w:themeColor="background1" w:val="FFFFFF"/>
        </w:rPr>
        <w:t>1. Stečajnom upravitelju, osobno</w:t>
      </w:r>
    </w:p>
    <w:p w:rsidRDefault="004C7925" w:rsidP="004C7925" w:rsidR="004C7925" w:rsidRPr="00B51C2B">
      <w:pPr>
        <w:rPr>
          <w:color w:themeColor="background1" w:val="FFFFFF"/>
        </w:rPr>
      </w:pPr>
      <w:r w:rsidRPr="00B51C2B">
        <w:rPr>
          <w:color w:themeColor="background1" w:val="FFFFFF"/>
        </w:rPr>
        <w:t xml:space="preserve">2. Vjerovniku: RH, MF, Porezna uprava Zagreb, po zz. ŽDO u Zagrebu  </w:t>
      </w:r>
    </w:p>
    <w:p w:rsidRDefault="004C7925" w:rsidP="004C7925" w:rsidR="004C7925" w:rsidRPr="00B51C2B">
      <w:pPr>
        <w:rPr>
          <w:color w:themeColor="background1" w:val="FFFFFF"/>
        </w:rPr>
      </w:pPr>
      <w:r w:rsidRPr="00B51C2B">
        <w:rPr>
          <w:color w:themeColor="background1" w:val="FFFFFF"/>
        </w:rPr>
        <w:t>3. e-Oglasna ploča</w:t>
      </w:r>
    </w:p>
    <w:p w:rsidRDefault="004C7925" w:rsidP="004C7925" w:rsidR="004C7925" w:rsidRPr="00B51C2B">
      <w:pPr>
        <w:rPr>
          <w:color w:themeColor="background1" w:val="FFFFFF"/>
        </w:rPr>
      </w:pPr>
    </w:p>
    <w:sectPr w:rsidSect="001236F4" w:rsidR="004C7925" w:rsidRPr="00B51C2B">
      <w:headerReference w:type="default" r:id="rId10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4D3" w:rsidP="004C7925" w:rsidR="005E04D3">
      <w:r>
        <w:separator/>
      </w:r>
    </w:p>
  </w:endnote>
  <w:endnote w:id="0" w:type="continuationSeparator">
    <w:p w:rsidRDefault="005E04D3" w:rsidP="004C7925" w:rsidR="005E0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4D3" w:rsidP="004C7925" w:rsidR="005E04D3">
      <w:r>
        <w:separator/>
      </w:r>
    </w:p>
  </w:footnote>
  <w:footnote w:id="0" w:type="continuationSeparator">
    <w:p w:rsidRDefault="005E04D3" w:rsidP="004C7925" w:rsidR="005E0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5012384"/>
      <w:docPartObj>
        <w:docPartGallery w:val="Page Numbers (Top of Page)"/>
        <w:docPartUnique/>
      </w:docPartObj>
    </w:sdtPr>
    <w:sdtEndPr/>
    <w:sdtContent>
      <w:p w:rsidRDefault="004C7925" w:rsidR="004C7925">
        <w:pPr>
          <w:pStyle w:val="Zaglavlje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96786">
          <w:rPr>
            <w:noProof/>
          </w:rPr>
          <w:t>2</w:t>
        </w:r>
        <w:r>
          <w:fldChar w:fldCharType="end"/>
        </w:r>
        <w:r>
          <w:t xml:space="preserve"> -</w:t>
        </w:r>
      </w:p>
    </w:sdtContent>
  </w:sdt>
  <w:p w:rsidRDefault="004C7925" w:rsidP="004C7925" w:rsidR="004C7925">
    <w:pPr>
      <w:pStyle w:val="Zaglavlje"/>
      <w:jc w:val="right"/>
    </w:pPr>
    <w:r>
      <w:t>3 St-132/15</w:t>
    </w:r>
    <w:r w:rsidR="00B51C2B">
      <w:t>-35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4485"/>
    <w:rsid w:val="000136FC"/>
    <w:rsid w:val="0006054B"/>
    <w:rsid w:val="00065BED"/>
    <w:rsid w:val="000A0C84"/>
    <w:rsid w:val="0010305B"/>
    <w:rsid w:val="001236F4"/>
    <w:rsid w:val="00196ED9"/>
    <w:rsid w:val="0020513D"/>
    <w:rsid w:val="002D636E"/>
    <w:rsid w:val="00306B26"/>
    <w:rsid w:val="00341514"/>
    <w:rsid w:val="003B4485"/>
    <w:rsid w:val="00460833"/>
    <w:rsid w:val="00480F75"/>
    <w:rsid w:val="004B721B"/>
    <w:rsid w:val="004C7925"/>
    <w:rsid w:val="004F09F2"/>
    <w:rsid w:val="004F33B5"/>
    <w:rsid w:val="005542B9"/>
    <w:rsid w:val="005879FC"/>
    <w:rsid w:val="005E04D3"/>
    <w:rsid w:val="00765C69"/>
    <w:rsid w:val="007964E9"/>
    <w:rsid w:val="007E6803"/>
    <w:rsid w:val="0081766C"/>
    <w:rsid w:val="00882966"/>
    <w:rsid w:val="008878E7"/>
    <w:rsid w:val="008D37D0"/>
    <w:rsid w:val="00956E26"/>
    <w:rsid w:val="009722A5"/>
    <w:rsid w:val="00994C17"/>
    <w:rsid w:val="009953F9"/>
    <w:rsid w:val="00996786"/>
    <w:rsid w:val="009B4A19"/>
    <w:rsid w:val="00A069F9"/>
    <w:rsid w:val="00AC1340"/>
    <w:rsid w:val="00B0422C"/>
    <w:rsid w:val="00B51C2B"/>
    <w:rsid w:val="00B80BD9"/>
    <w:rsid w:val="00C64368"/>
    <w:rsid w:val="00CA09B3"/>
    <w:rsid w:val="00CB2E97"/>
    <w:rsid w:val="00D00D67"/>
    <w:rsid w:val="00D1731E"/>
    <w:rsid w:val="00DA5DF3"/>
    <w:rsid w:val="00DB4360"/>
    <w:rsid w:val="00DC33EA"/>
    <w:rsid w:val="00DE3C8E"/>
    <w:rsid w:val="00E11888"/>
    <w:rsid w:val="00E27B0A"/>
    <w:rsid w:val="00E551E2"/>
    <w:rsid w:val="00E66217"/>
    <w:rsid w:val="00E8313B"/>
    <w:rsid w:val="00EB3EEE"/>
    <w:rsid w:val="00EB6D9E"/>
    <w:rsid w:val="00F15507"/>
    <w:rsid w:val="00F4546F"/>
    <w:rsid w:val="00F46B04"/>
    <w:rsid w:val="00F67A1E"/>
    <w:rsid w:val="00F83887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B44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4485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E551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C7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7925"/>
  </w:style>
  <w:style w:styleId="Podnoje" w:type="paragraph">
    <w:name w:val="footer"/>
    <w:basedOn w:val="Normal"/>
    <w:link w:val="PodnojeChar"/>
    <w:uiPriority w:val="99"/>
    <w:unhideWhenUsed/>
    <w:rsid w:val="004C7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7925"/>
  </w:style>
  <w:style w:styleId="Tekstrezerviranogmjesta" w:type="character">
    <w:name w:val="Placeholder Text"/>
    <w:basedOn w:val="Zadanifontodlomka"/>
    <w:uiPriority w:val="99"/>
    <w:semiHidden/>
    <w:rsid w:val="009967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7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7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7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7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B44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4485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E551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4C7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7925"/>
  </w:style>
  <w:style w:styleId="Podnoje" w:type="paragraph">
    <w:name w:val="footer"/>
    <w:basedOn w:val="Normal"/>
    <w:link w:val="PodnojeChar"/>
    <w:uiPriority w:val="99"/>
    <w:unhideWhenUsed/>
    <w:rsid w:val="004C7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7925"/>
  </w:style>
  <w:style w:styleId="Tekstrezerviranogmjesta" w:type="character">
    <w:name w:val="Placeholder Text"/>
    <w:basedOn w:val="Zadanifontodlomka"/>
    <w:uiPriority w:val="99"/>
    <w:semiHidden/>
    <w:rsid w:val="009967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7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7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7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7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2688</properties:Characters>
  <properties:Lines>125</properties:Lines>
  <properties:Paragraphs>83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2017-07-13T09:45:00Z</dcterms:created>
  <dc:creator>MK</dc:creator>
  <cp:lastModifiedBy>Sonja Pilić</cp:lastModifiedBy>
  <cp:lastPrinted>2017-07-13T09:46:00Z</cp:lastPrinted>
  <dcterms:modified xmlns:xsi="http://www.w3.org/2001/XMLSchema-instance" xsi:type="dcterms:W3CDTF">2017-07-13T09:50:00Z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