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bc2bd" w14:paraId="4ebc2bd" w:rsidRDefault="005A4F57" w:rsidP="00B42345" w:rsidR="009E7EC2" w:rsidRPr="001F617E">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33E1A" w:rsidRPr="001F617E">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t xml:space="preserve">    </w:t>
      </w:r>
      <w:r w:rsidR="00323E42" w:rsidRPr="001F617E">
        <w:rPr>
          <w:rFonts w:hAnsi="Times New Roman" w:ascii="Times New Roman"/>
          <w:b/>
          <w:sz w:val="24"/>
          <w:szCs w:val="24"/>
        </w:rPr>
        <w:t>Posl. br</w:t>
      </w:r>
      <w:r w:rsidR="00925A8E" w:rsidRPr="001F617E">
        <w:rPr>
          <w:rFonts w:hAnsi="Times New Roman" w:ascii="Times New Roman"/>
          <w:b/>
          <w:sz w:val="24"/>
          <w:szCs w:val="24"/>
        </w:rPr>
        <w:t>.</w:t>
      </w:r>
      <w:r w:rsidR="006360CA" w:rsidRPr="001F617E">
        <w:rPr>
          <w:rFonts w:hAnsi="Times New Roman" w:ascii="Times New Roman"/>
          <w:b/>
          <w:sz w:val="24"/>
          <w:szCs w:val="24"/>
        </w:rPr>
        <w:t xml:space="preserve"> 12. St-</w:t>
      </w:r>
      <w:r w:rsidR="00B42345" w:rsidRPr="001F617E">
        <w:rPr>
          <w:rFonts w:hAnsi="Times New Roman" w:ascii="Times New Roman"/>
          <w:b/>
          <w:sz w:val="24"/>
          <w:szCs w:val="24"/>
        </w:rPr>
        <w:t>1</w:t>
      </w:r>
      <w:r w:rsidR="000D3BEB" w:rsidRPr="001F617E">
        <w:rPr>
          <w:rFonts w:hAnsi="Times New Roman" w:ascii="Times New Roman"/>
          <w:b/>
          <w:sz w:val="24"/>
          <w:szCs w:val="24"/>
        </w:rPr>
        <w:t>6</w:t>
      </w:r>
      <w:r w:rsidR="00B42345" w:rsidRPr="001F617E">
        <w:rPr>
          <w:rFonts w:hAnsi="Times New Roman" w:ascii="Times New Roman"/>
          <w:b/>
          <w:sz w:val="24"/>
          <w:szCs w:val="24"/>
        </w:rPr>
        <w:t>8/2014</w:t>
      </w:r>
    </w:p>
    <w:p w:rsidRDefault="00F72DA3" w:rsidP="00225862" w:rsidR="00F72DA3" w:rsidRPr="001F617E">
      <w:pPr>
        <w:rPr>
          <w:sz w:val="8"/>
          <w:szCs w:val="8"/>
          <w:lang w:eastAsia="hr-HR"/>
        </w:rPr>
      </w:pPr>
    </w:p>
    <w:p w:rsidRDefault="009E7EC2" w:rsidP="009E7EC2" w:rsidR="009E7EC2" w:rsidRPr="001F617E">
      <w:pPr>
        <w:pStyle w:val="Naslov1"/>
        <w:jc w:val="both"/>
      </w:pPr>
      <w:r w:rsidRPr="001F617E">
        <w:t>REPUBLIKA HRVATSKA</w:t>
      </w:r>
    </w:p>
    <w:p w:rsidRDefault="009E7EC2" w:rsidP="009E7EC2" w:rsidR="009E7EC2" w:rsidRPr="001F617E">
      <w:pPr>
        <w:jc w:val="both"/>
        <w:rPr>
          <w:rFonts w:hAnsi="Times New Roman" w:ascii="Times New Roman"/>
          <w:b/>
          <w:sz w:val="24"/>
          <w:szCs w:val="24"/>
        </w:rPr>
      </w:pPr>
      <w:r w:rsidRPr="001F617E">
        <w:rPr>
          <w:rFonts w:hAnsi="Times New Roman" w:ascii="Times New Roman"/>
          <w:b/>
          <w:sz w:val="24"/>
          <w:szCs w:val="24"/>
        </w:rPr>
        <w:t xml:space="preserve">TRGOVAČKI SUD U SPLITU </w:t>
      </w:r>
      <w:r w:rsidRPr="001F617E">
        <w:rPr>
          <w:rFonts w:hAnsi="Times New Roman" w:ascii="Times New Roman"/>
          <w:sz w:val="24"/>
          <w:szCs w:val="24"/>
        </w:rPr>
        <w:t xml:space="preserve">            </w:t>
      </w:r>
      <w:r w:rsidRPr="001F617E">
        <w:rPr>
          <w:rFonts w:hAnsi="Times New Roman" w:ascii="Times New Roman"/>
          <w:sz w:val="24"/>
          <w:szCs w:val="24"/>
        </w:rPr>
        <w:tab/>
      </w:r>
      <w:r w:rsidRPr="001F617E">
        <w:rPr>
          <w:rFonts w:hAnsi="Times New Roman" w:ascii="Times New Roman"/>
          <w:sz w:val="24"/>
          <w:szCs w:val="24"/>
        </w:rPr>
        <w:tab/>
      </w:r>
      <w:r w:rsidRPr="001F617E">
        <w:rPr>
          <w:rFonts w:hAnsi="Times New Roman" w:ascii="Times New Roman"/>
          <w:sz w:val="24"/>
          <w:szCs w:val="24"/>
        </w:rPr>
        <w:tab/>
        <w:t xml:space="preserve">      </w:t>
      </w:r>
    </w:p>
    <w:p w:rsidRDefault="009E7EC2" w:rsidP="009E7EC2" w:rsidR="009E7EC2" w:rsidRPr="001F617E">
      <w:pPr>
        <w:rPr>
          <w:rFonts w:hAnsi="Times New Roman" w:ascii="Times New Roman"/>
          <w:b/>
          <w:sz w:val="24"/>
          <w:szCs w:val="24"/>
        </w:rPr>
      </w:pPr>
      <w:r w:rsidRPr="001F617E">
        <w:rPr>
          <w:rFonts w:hAnsi="Times New Roman" w:ascii="Times New Roman"/>
          <w:b/>
          <w:sz w:val="24"/>
          <w:szCs w:val="24"/>
        </w:rPr>
        <w:t>Split, Sukoišanska br. 6.</w:t>
      </w:r>
    </w:p>
    <w:p w:rsidRDefault="009E7EC2" w:rsidP="009E7EC2" w:rsidR="009E7EC2" w:rsidRPr="001F617E">
      <w:pPr>
        <w:rPr>
          <w:rFonts w:hAnsi="Times New Roman" w:ascii="Times New Roman"/>
          <w:sz w:val="24"/>
          <w:szCs w:val="24"/>
        </w:rPr>
      </w:pPr>
    </w:p>
    <w:p w:rsidRDefault="002A0374" w:rsidP="002A0374" w:rsidR="002A0374" w:rsidRPr="001F617E">
      <w:pPr>
        <w:pStyle w:val="Naslov1"/>
      </w:pPr>
      <w:r w:rsidRPr="001F617E">
        <w:t>R E P U B L I K A   H R V A T S K A</w:t>
      </w:r>
    </w:p>
    <w:p w:rsidRDefault="00B42345" w:rsidP="00B42345" w:rsidR="00B42345" w:rsidRPr="001F617E">
      <w:pPr>
        <w:rPr>
          <w:sz w:val="24"/>
          <w:szCs w:val="24"/>
          <w:lang w:eastAsia="hr-HR"/>
        </w:rPr>
      </w:pPr>
    </w:p>
    <w:p w:rsidRDefault="009E7EC2" w:rsidP="009E7EC2" w:rsidR="009E7EC2" w:rsidRPr="001F617E">
      <w:pPr>
        <w:pStyle w:val="Naslov2"/>
        <w:rPr>
          <w:b/>
          <w:bCs/>
          <w:szCs w:val="24"/>
        </w:rPr>
      </w:pPr>
      <w:r w:rsidRPr="001F617E">
        <w:rPr>
          <w:b/>
          <w:bCs/>
          <w:szCs w:val="24"/>
        </w:rPr>
        <w:t>R J E Š E NJ E</w:t>
      </w:r>
    </w:p>
    <w:p w:rsidRDefault="009E7EC2" w:rsidP="009E7EC2" w:rsidR="009E7EC2" w:rsidRPr="001F617E">
      <w:pPr>
        <w:rPr>
          <w:rFonts w:hAnsi="Times New Roman" w:ascii="Times New Roman"/>
          <w:sz w:val="24"/>
          <w:szCs w:val="24"/>
        </w:rPr>
      </w:pPr>
    </w:p>
    <w:p w:rsidRDefault="009E7EC2" w:rsidP="005968D3" w:rsidR="00C81434" w:rsidRPr="001F617E">
      <w:pPr>
        <w:pStyle w:val="Tijeloteksta"/>
        <w:rPr>
          <w:szCs w:val="24"/>
          <w:lang w:val="hr-HR"/>
        </w:rPr>
      </w:pPr>
      <w:r w:rsidRPr="001F617E">
        <w:rPr>
          <w:szCs w:val="24"/>
          <w:lang w:val="hr-HR"/>
        </w:rPr>
        <w:tab/>
      </w:r>
      <w:r w:rsidR="001F617E" w:rsidRPr="001F617E">
        <w:rPr>
          <w:szCs w:val="24"/>
          <w:lang w:val="hr-HR"/>
        </w:rPr>
        <w:t>Trgovački sud u Splitu, po sucu tog suda Pašku Bačiću, kao stečajnom sucu, u stečajnom postupku nad dužnikom ADRIATIC d.d. u stečaju Split, Obala kneza Branimira 8, OIB: 31076464103, povodom</w:t>
      </w:r>
      <w:r w:rsidR="002A0440">
        <w:rPr>
          <w:szCs w:val="24"/>
          <w:lang w:val="hr-HR"/>
        </w:rPr>
        <w:t xml:space="preserve"> zahtjeva stečajnih </w:t>
      </w:r>
      <w:r w:rsidR="001F617E" w:rsidRPr="001F617E">
        <w:rPr>
          <w:szCs w:val="24"/>
          <w:lang w:val="hr-HR"/>
        </w:rPr>
        <w:t xml:space="preserve">vjerovnika </w:t>
      </w:r>
      <w:r w:rsidR="007D78C8" w:rsidRPr="007D78C8">
        <w:rPr>
          <w:szCs w:val="24"/>
          <w:lang w:val="hr-HR"/>
        </w:rPr>
        <w:t>Milana Biuka iz Splita, Vukovarska 131, OIB: 76624638367,</w:t>
      </w:r>
      <w:r w:rsidR="007D78C8" w:rsidRPr="007D78C8">
        <w:rPr>
          <w:lang w:val="hr-HR"/>
        </w:rPr>
        <w:t xml:space="preserve"> </w:t>
      </w:r>
      <w:r w:rsidR="005A4F57" w:rsidRPr="007D78C8">
        <w:rPr>
          <w:szCs w:val="24"/>
          <w:lang w:val="hr-HR"/>
        </w:rPr>
        <w:t>Enesa Čauševića iz Solina, Ul. Don Lovre Katića 5, OIB: 38526434276</w:t>
      </w:r>
      <w:r w:rsidR="005A4F57">
        <w:rPr>
          <w:szCs w:val="24"/>
          <w:lang w:val="hr-HR"/>
        </w:rPr>
        <w:t xml:space="preserve"> i</w:t>
      </w:r>
      <w:r w:rsidR="007D78C8" w:rsidRPr="007D78C8">
        <w:rPr>
          <w:szCs w:val="24"/>
          <w:lang w:val="hr-HR"/>
        </w:rPr>
        <w:t xml:space="preserve"> </w:t>
      </w:r>
      <w:r w:rsidR="00B427AF">
        <w:rPr>
          <w:szCs w:val="24"/>
          <w:lang w:val="hr-HR"/>
        </w:rPr>
        <w:t xml:space="preserve">Tomislava Juričevića iz </w:t>
      </w:r>
      <w:r w:rsidR="00B427AF" w:rsidRPr="00014CDF">
        <w:rPr>
          <w:szCs w:val="24"/>
        </w:rPr>
        <w:t>Splita, Kranjčevićeva 33, OIB: 55252097958</w:t>
      </w:r>
      <w:r w:rsidR="007D78C8" w:rsidRPr="007D78C8">
        <w:rPr>
          <w:szCs w:val="24"/>
          <w:lang w:val="hr-HR"/>
        </w:rPr>
        <w:t xml:space="preserve">, </w:t>
      </w:r>
      <w:r w:rsidR="005A4F57">
        <w:rPr>
          <w:szCs w:val="24"/>
          <w:lang w:val="hr-HR"/>
        </w:rPr>
        <w:t>za</w:t>
      </w:r>
      <w:r w:rsidR="00B427AF">
        <w:rPr>
          <w:szCs w:val="24"/>
          <w:lang w:val="hr-HR"/>
        </w:rPr>
        <w:t xml:space="preserve"> suspenziju odluke </w:t>
      </w:r>
      <w:r w:rsidR="005A4F57">
        <w:rPr>
          <w:szCs w:val="24"/>
          <w:lang w:val="hr-HR"/>
        </w:rPr>
        <w:t>stečajnog upravitelja</w:t>
      </w:r>
      <w:r w:rsidR="00A772FF" w:rsidRPr="001F617E">
        <w:rPr>
          <w:szCs w:val="24"/>
          <w:lang w:val="hr-HR"/>
        </w:rPr>
        <w:t>,</w:t>
      </w:r>
      <w:r w:rsidR="005968D3" w:rsidRPr="001F617E">
        <w:rPr>
          <w:szCs w:val="24"/>
          <w:lang w:val="hr-HR"/>
        </w:rPr>
        <w:t xml:space="preserve"> </w:t>
      </w:r>
      <w:r w:rsidR="00086D2E" w:rsidRPr="001F617E">
        <w:rPr>
          <w:szCs w:val="24"/>
          <w:lang w:val="hr-HR"/>
        </w:rPr>
        <w:t xml:space="preserve">dana </w:t>
      </w:r>
      <w:r w:rsidR="005A4F57">
        <w:rPr>
          <w:szCs w:val="24"/>
          <w:lang w:val="hr-HR"/>
        </w:rPr>
        <w:t>2</w:t>
      </w:r>
      <w:r w:rsidR="00B427AF">
        <w:rPr>
          <w:szCs w:val="24"/>
          <w:lang w:val="hr-HR"/>
        </w:rPr>
        <w:t>3</w:t>
      </w:r>
      <w:r w:rsidR="005A4F57">
        <w:rPr>
          <w:szCs w:val="24"/>
          <w:lang w:val="hr-HR"/>
        </w:rPr>
        <w:t>. ožujka 2018</w:t>
      </w:r>
      <w:r w:rsidR="00B75525">
        <w:rPr>
          <w:szCs w:val="24"/>
          <w:lang w:val="hr-HR"/>
        </w:rPr>
        <w:t xml:space="preserve">. </w:t>
      </w:r>
    </w:p>
    <w:p w:rsidRDefault="009E7EC2" w:rsidP="009E7EC2" w:rsidR="009E7EC2" w:rsidRPr="005E271D">
      <w:pPr>
        <w:rPr>
          <w:rFonts w:hAnsi="Times New Roman" w:ascii="Times New Roman"/>
          <w:sz w:val="22"/>
          <w:szCs w:val="22"/>
        </w:rPr>
      </w:pPr>
    </w:p>
    <w:p w:rsidRDefault="005F4FAA" w:rsidP="009E7EC2" w:rsidR="005F4FAA" w:rsidRPr="00A04B28">
      <w:pPr>
        <w:jc w:val="center"/>
        <w:rPr>
          <w:rFonts w:hAnsi="Times New Roman" w:ascii="Times New Roman"/>
          <w:sz w:val="22"/>
          <w:szCs w:val="22"/>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FB6E5F" w:rsidP="005F4FAA" w:rsidR="002A0440" w:rsidRPr="005E271D">
      <w:pPr>
        <w:ind w:left="708"/>
        <w:jc w:val="both"/>
        <w:rPr>
          <w:rFonts w:hAnsi="Times New Roman" w:ascii="Times New Roman"/>
          <w:sz w:val="22"/>
          <w:szCs w:val="22"/>
        </w:rPr>
      </w:pPr>
      <w:r>
        <w:rPr>
          <w:rFonts w:hAnsi="Times New Roman" w:ascii="Times New Roman"/>
          <w:sz w:val="24"/>
          <w:szCs w:val="24"/>
        </w:rPr>
        <w:t>Odbija</w:t>
      </w:r>
      <w:r w:rsidR="002A0440">
        <w:rPr>
          <w:rFonts w:hAnsi="Times New Roman" w:ascii="Times New Roman"/>
          <w:sz w:val="24"/>
          <w:szCs w:val="24"/>
        </w:rPr>
        <w:t xml:space="preserve"> se zahtjev stečajnih vjerovnika </w:t>
      </w:r>
      <w:r w:rsidR="007D78C8">
        <w:rPr>
          <w:rFonts w:hAnsi="Times New Roman" w:ascii="Times New Roman"/>
          <w:sz w:val="24"/>
          <w:szCs w:val="24"/>
        </w:rPr>
        <w:t>Milana Biuka,</w:t>
      </w:r>
      <w:r w:rsidR="007D78C8" w:rsidRPr="00014CDF">
        <w:t xml:space="preserve"> </w:t>
      </w:r>
      <w:r w:rsidR="005A4F57" w:rsidRPr="00014CDF">
        <w:rPr>
          <w:rFonts w:hAnsi="Times New Roman" w:ascii="Times New Roman"/>
          <w:sz w:val="24"/>
          <w:szCs w:val="24"/>
        </w:rPr>
        <w:t>Enesa Čauševića</w:t>
      </w:r>
      <w:r w:rsidR="005A4F57">
        <w:rPr>
          <w:rFonts w:hAnsi="Times New Roman" w:ascii="Times New Roman"/>
          <w:sz w:val="24"/>
          <w:szCs w:val="24"/>
        </w:rPr>
        <w:t xml:space="preserve"> i</w:t>
      </w:r>
      <w:r w:rsidR="007D78C8" w:rsidRPr="00014CDF">
        <w:rPr>
          <w:rFonts w:hAnsi="Times New Roman" w:ascii="Times New Roman"/>
          <w:sz w:val="24"/>
          <w:szCs w:val="24"/>
        </w:rPr>
        <w:t xml:space="preserve"> </w:t>
      </w:r>
      <w:r w:rsidR="00B427AF">
        <w:rPr>
          <w:rFonts w:hAnsi="Times New Roman" w:ascii="Times New Roman"/>
          <w:sz w:val="24"/>
          <w:szCs w:val="24"/>
        </w:rPr>
        <w:t xml:space="preserve">Tomislava Juričevića </w:t>
      </w:r>
      <w:r w:rsidR="005A4F57">
        <w:rPr>
          <w:rFonts w:hAnsi="Times New Roman" w:ascii="Times New Roman"/>
          <w:sz w:val="24"/>
          <w:szCs w:val="24"/>
        </w:rPr>
        <w:t xml:space="preserve">od </w:t>
      </w:r>
      <w:r w:rsidR="00B427AF">
        <w:rPr>
          <w:rFonts w:hAnsi="Times New Roman" w:ascii="Times New Roman"/>
          <w:sz w:val="24"/>
          <w:szCs w:val="24"/>
        </w:rPr>
        <w:t>14. veljače</w:t>
      </w:r>
      <w:r w:rsidR="005A4F57">
        <w:rPr>
          <w:rFonts w:hAnsi="Times New Roman" w:ascii="Times New Roman"/>
          <w:sz w:val="24"/>
          <w:szCs w:val="24"/>
        </w:rPr>
        <w:t xml:space="preserve"> 2018. </w:t>
      </w:r>
      <w:r w:rsidR="002A0440">
        <w:rPr>
          <w:rFonts w:hAnsi="Times New Roman" w:ascii="Times New Roman"/>
          <w:sz w:val="24"/>
          <w:szCs w:val="24"/>
        </w:rPr>
        <w:t xml:space="preserve">za </w:t>
      </w:r>
      <w:r w:rsidR="00B427AF">
        <w:rPr>
          <w:rFonts w:hAnsi="Times New Roman" w:ascii="Times New Roman"/>
          <w:sz w:val="24"/>
          <w:szCs w:val="24"/>
        </w:rPr>
        <w:t>suspenziju odluke stečajnog upravitelja.</w:t>
      </w:r>
    </w:p>
    <w:p w:rsidRDefault="002A0440" w:rsidP="005F4FAA" w:rsidR="002A0440">
      <w:pPr>
        <w:ind w:left="708"/>
        <w:jc w:val="both"/>
        <w:rPr>
          <w:rFonts w:hAnsi="Times New Roman" w:ascii="Times New Roman"/>
        </w:rPr>
      </w:pPr>
    </w:p>
    <w:p w:rsidRDefault="00B427AF" w:rsidP="005F4FAA" w:rsidR="00B427AF" w:rsidRPr="00042777">
      <w:pPr>
        <w:ind w:left="708"/>
        <w:jc w:val="both"/>
        <w:rPr>
          <w:rFonts w:hAnsi="Times New Roman" w:ascii="Times New Roman"/>
          <w:sz w:val="24"/>
          <w:szCs w:val="24"/>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5F4FAA" w:rsidR="00B427AF">
      <w:pPr>
        <w:jc w:val="both"/>
        <w:rPr>
          <w:rFonts w:hAnsi="Times New Roman" w:ascii="Times New Roman"/>
          <w:sz w:val="24"/>
          <w:szCs w:val="24"/>
        </w:rPr>
      </w:pPr>
      <w:r w:rsidRPr="001F617E">
        <w:rPr>
          <w:rFonts w:hAnsi="Times New Roman" w:ascii="Times New Roman"/>
          <w:sz w:val="24"/>
          <w:szCs w:val="24"/>
        </w:rPr>
        <w:tab/>
      </w:r>
      <w:r w:rsidR="00B427AF">
        <w:rPr>
          <w:rFonts w:hAnsi="Times New Roman" w:ascii="Times New Roman"/>
          <w:sz w:val="24"/>
          <w:szCs w:val="24"/>
        </w:rPr>
        <w:t>U stečajnom postupku nad dužnikom Adriatic d.d. u stečaju Split vjerovnici Milan Biuk, Enes Čaušević i Tomislav Juričević podnijeli su ovom sudu 14.02.2018. podnesak naslovljen kao zahtjev za suspenziju odluke stečajnog upravitelja. U istom podnositelji navode da je stečajni upravitelj Ante Gabelica samostalno, bez znanja skupštine, dostavio obavijest o jednostranom raskidu ugovora o zakupu betonskog p</w:t>
      </w:r>
      <w:r w:rsidR="0010281C">
        <w:rPr>
          <w:rFonts w:hAnsi="Times New Roman" w:ascii="Times New Roman"/>
          <w:sz w:val="24"/>
          <w:szCs w:val="24"/>
        </w:rPr>
        <w:t>latoa drugoj ugovornoj strani A-</w:t>
      </w:r>
      <w:r w:rsidR="00B427AF">
        <w:rPr>
          <w:rFonts w:hAnsi="Times New Roman" w:ascii="Times New Roman"/>
          <w:sz w:val="24"/>
          <w:szCs w:val="24"/>
        </w:rPr>
        <w:t xml:space="preserve">Anticus d.o.o. Zagreb. Nadalje, podnositelji  zahtjeva navode kako smatraju da je ta odluka </w:t>
      </w:r>
      <w:r w:rsidR="00F10DA5">
        <w:rPr>
          <w:rFonts w:hAnsi="Times New Roman" w:ascii="Times New Roman"/>
          <w:sz w:val="24"/>
          <w:szCs w:val="24"/>
        </w:rPr>
        <w:t>nepromišljena i štetna po većinu</w:t>
      </w:r>
      <w:r w:rsidR="00B427AF">
        <w:rPr>
          <w:rFonts w:hAnsi="Times New Roman" w:ascii="Times New Roman"/>
          <w:sz w:val="24"/>
          <w:szCs w:val="24"/>
        </w:rPr>
        <w:t xml:space="preserve"> vjerovnika stečajne mase jer se u biti radi o zamjeni zaštitarske službe koja je po tom ugovoru osiguravala i provodila fizičku zaštitu objekta odnosno gradilišta hotela Marjan te da se radi o odluci koja je ključna za daljnji tijek i ishod stečajnog postupka pa bi stoga o tako važnoj stvari trebala odlučivati skupština vjerovnika, a ne stečajni upravitelj. S obzirom na navedeno, podnositelji zahtjeva su naveli da traže suspenziju odluke o raskidu ugovora o najmu betonskog platoa hotela Marjan te predlažu da se o prijedlogu za raskid tog ugovora odlučuje na skupštini vjerovnika. </w:t>
      </w:r>
    </w:p>
    <w:p w:rsidRDefault="00B427AF" w:rsidP="005F4FAA" w:rsidR="00B427AF">
      <w:pPr>
        <w:jc w:val="both"/>
        <w:rPr>
          <w:rFonts w:hAnsi="Times New Roman" w:ascii="Times New Roman"/>
          <w:sz w:val="24"/>
          <w:szCs w:val="24"/>
        </w:rPr>
      </w:pPr>
    </w:p>
    <w:p w:rsidRDefault="00B427AF" w:rsidP="005F4FAA" w:rsidR="00B427AF">
      <w:pPr>
        <w:jc w:val="both"/>
        <w:rPr>
          <w:rFonts w:hAnsi="Times New Roman" w:ascii="Times New Roman"/>
          <w:sz w:val="24"/>
          <w:szCs w:val="24"/>
        </w:rPr>
      </w:pPr>
      <w:r>
        <w:rPr>
          <w:rFonts w:hAnsi="Times New Roman" w:ascii="Times New Roman"/>
          <w:sz w:val="24"/>
          <w:szCs w:val="24"/>
        </w:rPr>
        <w:tab/>
        <w:t xml:space="preserve">Navedeni zahtjev dostavljen je stečajnom upravitelju Anti Gabelici te se isti na taj zahtjev očitovao podneskom </w:t>
      </w:r>
      <w:r w:rsidR="00FB6E5F">
        <w:rPr>
          <w:rFonts w:hAnsi="Times New Roman" w:ascii="Times New Roman"/>
          <w:sz w:val="24"/>
          <w:szCs w:val="24"/>
        </w:rPr>
        <w:t xml:space="preserve">od </w:t>
      </w:r>
      <w:r>
        <w:rPr>
          <w:rFonts w:hAnsi="Times New Roman" w:ascii="Times New Roman"/>
          <w:sz w:val="24"/>
          <w:szCs w:val="24"/>
        </w:rPr>
        <w:t>27.02.2018. U svom očitovanju stečajni upravitelj</w:t>
      </w:r>
      <w:r w:rsidR="0010281C">
        <w:rPr>
          <w:rFonts w:hAnsi="Times New Roman" w:ascii="Times New Roman"/>
          <w:sz w:val="24"/>
          <w:szCs w:val="24"/>
        </w:rPr>
        <w:t xml:space="preserve"> navodi da je doista 05.02.2018., pismenim putem, otkazao ugovor o najmu betonskog platoa unutar gradilišta hotela Marjan, ispred tzv. aneksa hotela, najmoprimcu A-Anticus d.o.o. Zagreb, a sve sukladno odredbi čl. VI. tog ugovora, uz otkazni rok od 15 dana. Nadalje, isti navodi da je taj ugovor o najmu raskinuo iz razloga što je pronašao drugog najmoprimca društvo Viator d.o.o. Split, s kojim je dogovorio zaključenje novog ugovora o najmu tog betonskog platoa i to po uvjetima koji su za stečajnog dužnika znatno povoljniji. Tako se novi najmoprimac obvezao umjesto plaćanja najamnine angažirati licenciranog zaštitara u razdoblju od četiri </w:t>
      </w:r>
      <w:r w:rsidR="0010281C">
        <w:rPr>
          <w:rFonts w:hAnsi="Times New Roman" w:ascii="Times New Roman"/>
          <w:sz w:val="24"/>
          <w:szCs w:val="24"/>
        </w:rPr>
        <w:lastRenderedPageBreak/>
        <w:t xml:space="preserve">sata dulje za svaki dan, u odnosu na prethodnog najmoprimca. Isto tako novi se najmoprimac obvezao i podmiriti troškove uključivanja električne energije dužnika prema HEP Elektri d.o.o. te je isti preuzeo i obvezu plaćanja budućih troškova električne energije koji proizlaze iz njegovog korištenja platoa i eventualnog troška za ispumpavanje vode za cjelokupno trajanje ugovornog odnosa. </w:t>
      </w:r>
      <w:r w:rsidR="00F63979">
        <w:rPr>
          <w:rFonts w:hAnsi="Times New Roman" w:ascii="Times New Roman"/>
          <w:sz w:val="24"/>
          <w:szCs w:val="24"/>
        </w:rPr>
        <w:t xml:space="preserve">Nadalje, stečajni upravitelj je naveo i da je novi ugovor o najmu betonskog platoa zaključen na rok od jednog mjeseca te se isti automatski produžava, ako ga niti jedna od ugovornih strana ne raskine. Nadalje, stečajni upravitelj je naveo i da je stoga vidljivo da </w:t>
      </w:r>
      <w:r w:rsidR="00D22CE1">
        <w:rPr>
          <w:rFonts w:hAnsi="Times New Roman" w:ascii="Times New Roman"/>
          <w:sz w:val="24"/>
          <w:szCs w:val="24"/>
        </w:rPr>
        <w:t xml:space="preserve">za </w:t>
      </w:r>
      <w:r w:rsidR="00F63979">
        <w:rPr>
          <w:rFonts w:hAnsi="Times New Roman" w:ascii="Times New Roman"/>
          <w:sz w:val="24"/>
          <w:szCs w:val="24"/>
        </w:rPr>
        <w:t xml:space="preserve">zaključenje tog ugovora nije trebao suglasnost skupštine vjerovnika jer se ne radi o situaciji normiranoj odredbom čl. 159. st. 1. toč. 5. </w:t>
      </w:r>
      <w:r w:rsidR="00F63979" w:rsidRPr="00F63979">
        <w:rPr>
          <w:rFonts w:hAnsi="Times New Roman" w:ascii="Times New Roman"/>
          <w:sz w:val="24"/>
          <w:szCs w:val="24"/>
        </w:rPr>
        <w:t>Stečajnog zakona (Narodne novine broj 44/96, 29/99, 129/00, 123/03, 82/06, 116/10, 25/12, 133/12 i 45/13, dalje SZ)</w:t>
      </w:r>
      <w:r w:rsidR="00F63979">
        <w:rPr>
          <w:rFonts w:hAnsi="Times New Roman" w:ascii="Times New Roman"/>
          <w:sz w:val="24"/>
          <w:szCs w:val="24"/>
        </w:rPr>
        <w:t>.</w:t>
      </w:r>
    </w:p>
    <w:p w:rsidRDefault="00F63979" w:rsidP="005F4FAA" w:rsidR="00F63979">
      <w:pPr>
        <w:jc w:val="both"/>
        <w:rPr>
          <w:rFonts w:hAnsi="Times New Roman" w:ascii="Times New Roman"/>
          <w:sz w:val="24"/>
          <w:szCs w:val="24"/>
        </w:rPr>
      </w:pPr>
    </w:p>
    <w:p w:rsidRDefault="00F63979" w:rsidP="005F4FAA" w:rsidR="00F63979">
      <w:pPr>
        <w:jc w:val="both"/>
        <w:rPr>
          <w:rFonts w:hAnsi="Times New Roman" w:ascii="Times New Roman"/>
          <w:sz w:val="24"/>
          <w:szCs w:val="24"/>
        </w:rPr>
      </w:pPr>
      <w:r>
        <w:rPr>
          <w:rFonts w:hAnsi="Times New Roman" w:ascii="Times New Roman"/>
          <w:sz w:val="24"/>
          <w:szCs w:val="24"/>
        </w:rPr>
        <w:tab/>
        <w:t>U odnosu na podneseni zahtjev za suspenzijom odluke stečajnog upravitelja prije svega valja navesti da odredbama Stečajnog zakona nije propisano da sud može "suspendirati" odluku stečajnog upravitelja. Naime, stečajni upravitelj je tijelo stečajnog postupka te isti ima prava i dužnosti, a jedna od tih je i da je stečajni upravitelj dužan uzeti u posjed cjelokupnu imovinu dužnika i njome upravljati. Isto tako stečajni upravitelj je ovlašten samostalno, bez suglasnosti skupštine vjerovnika, sklopiti ugovor o zakupu na rok do šest mjeseci, dok mu je za sklapanje ugovora na rok duži od šest mjeseci potrebna suglasnost odbora ili skupštine vjerovnika</w:t>
      </w:r>
      <w:r w:rsidR="00F10DA5">
        <w:rPr>
          <w:rFonts w:hAnsi="Times New Roman" w:ascii="Times New Roman"/>
          <w:sz w:val="24"/>
          <w:szCs w:val="24"/>
        </w:rPr>
        <w:t>.</w:t>
      </w:r>
      <w:r>
        <w:rPr>
          <w:rFonts w:hAnsi="Times New Roman" w:ascii="Times New Roman"/>
          <w:sz w:val="24"/>
          <w:szCs w:val="24"/>
        </w:rPr>
        <w:t xml:space="preserve"> </w:t>
      </w:r>
    </w:p>
    <w:p w:rsidRDefault="00F63979" w:rsidP="005F4FAA" w:rsidR="00F63979">
      <w:pPr>
        <w:jc w:val="both"/>
        <w:rPr>
          <w:rFonts w:hAnsi="Times New Roman" w:ascii="Times New Roman"/>
          <w:sz w:val="24"/>
          <w:szCs w:val="24"/>
        </w:rPr>
      </w:pPr>
    </w:p>
    <w:p w:rsidRDefault="00F63979" w:rsidP="005F4FAA" w:rsidR="00BB2A53">
      <w:pPr>
        <w:jc w:val="both"/>
        <w:rPr>
          <w:rFonts w:hAnsi="Times New Roman" w:ascii="Times New Roman"/>
          <w:sz w:val="24"/>
          <w:szCs w:val="24"/>
        </w:rPr>
      </w:pPr>
      <w:r>
        <w:rPr>
          <w:rFonts w:hAnsi="Times New Roman" w:ascii="Times New Roman"/>
          <w:sz w:val="24"/>
          <w:szCs w:val="24"/>
        </w:rPr>
        <w:tab/>
        <w:t xml:space="preserve">Iz dostavljenog očitovanja stečajnog upravitelja, kao i iz izvješća stečajnog upravitelja od 27.02.2018., razvidno je da </w:t>
      </w:r>
      <w:r w:rsidR="00D22CE1">
        <w:rPr>
          <w:rFonts w:hAnsi="Times New Roman" w:ascii="Times New Roman"/>
          <w:sz w:val="24"/>
          <w:szCs w:val="24"/>
        </w:rPr>
        <w:t>nov</w:t>
      </w:r>
      <w:r>
        <w:rPr>
          <w:rFonts w:hAnsi="Times New Roman" w:ascii="Times New Roman"/>
          <w:sz w:val="24"/>
          <w:szCs w:val="24"/>
        </w:rPr>
        <w:t>i ugovor o najmu betonskog platoa nije sklopljen na rok duži od šest mjeseci, a iz istih također proizlazi</w:t>
      </w:r>
      <w:r w:rsidR="00BB2A53">
        <w:rPr>
          <w:rFonts w:hAnsi="Times New Roman" w:ascii="Times New Roman"/>
          <w:sz w:val="24"/>
          <w:szCs w:val="24"/>
        </w:rPr>
        <w:t xml:space="preserve"> i da su tim novim ugovorom o najmu dogovoreni povoljnij</w:t>
      </w:r>
      <w:r w:rsidR="00FB6E5F">
        <w:rPr>
          <w:rFonts w:hAnsi="Times New Roman" w:ascii="Times New Roman"/>
          <w:sz w:val="24"/>
          <w:szCs w:val="24"/>
        </w:rPr>
        <w:t>i uvjeti za stečajnog dužnika</w:t>
      </w:r>
      <w:r w:rsidR="00BB2A53">
        <w:rPr>
          <w:rFonts w:hAnsi="Times New Roman" w:ascii="Times New Roman"/>
          <w:sz w:val="24"/>
          <w:szCs w:val="24"/>
        </w:rPr>
        <w:t xml:space="preserve"> jer se, kao i kod ranijeg ugovora o najmu, zadržava obveza najmoprimca angažirati licenciranog zaštitara radi čuvanja imovine dužnika, s tim što je sad to čuvanje produljeno za dodatna četiri sata</w:t>
      </w:r>
      <w:r w:rsidR="00D22CE1">
        <w:rPr>
          <w:rFonts w:hAnsi="Times New Roman" w:ascii="Times New Roman"/>
          <w:sz w:val="24"/>
          <w:szCs w:val="24"/>
        </w:rPr>
        <w:t xml:space="preserve"> dnevno</w:t>
      </w:r>
      <w:r w:rsidR="00BB2A53">
        <w:rPr>
          <w:rFonts w:hAnsi="Times New Roman" w:ascii="Times New Roman"/>
          <w:sz w:val="24"/>
          <w:szCs w:val="24"/>
        </w:rPr>
        <w:t xml:space="preserve">, a isto tako se novi najmoprimac obvezao podmiriti troškove uključivanja električne energije te plaćati sve buduće troškove električne energije koji proizlaze iz njegovog korištenja platoa te eventualnog troška pumpi za ispumpavanje vode, što do sada nije bio slučaj.  </w:t>
      </w:r>
    </w:p>
    <w:p w:rsidRDefault="00BB2A53" w:rsidP="005F4FAA" w:rsidR="00BB2A53">
      <w:pPr>
        <w:jc w:val="both"/>
        <w:rPr>
          <w:rFonts w:hAnsi="Times New Roman" w:ascii="Times New Roman"/>
          <w:sz w:val="24"/>
          <w:szCs w:val="24"/>
        </w:rPr>
      </w:pPr>
    </w:p>
    <w:p w:rsidRDefault="00BB2A53" w:rsidP="005F4FAA" w:rsidR="00F63979">
      <w:pPr>
        <w:jc w:val="both"/>
        <w:rPr>
          <w:rFonts w:hAnsi="Times New Roman" w:ascii="Times New Roman"/>
          <w:sz w:val="24"/>
          <w:szCs w:val="24"/>
        </w:rPr>
      </w:pPr>
      <w:r>
        <w:rPr>
          <w:rFonts w:hAnsi="Times New Roman" w:ascii="Times New Roman"/>
          <w:sz w:val="24"/>
          <w:szCs w:val="24"/>
        </w:rPr>
        <w:tab/>
        <w:t>Upravo stoga navodi podnositelja zahtjeva da bi odluka stečajnog upravitelja  o raskidu dosadašnjeg ugovora o najmu betonskog platoa i sklapanju novog ugovora s novim najmoprimcem bila nepromišljena i štetna po većinu vjerovnika stečajne mase se ukazuju neosnovanim.</w:t>
      </w:r>
    </w:p>
    <w:p w:rsidRDefault="00BB2A53" w:rsidP="005F4FAA" w:rsidR="00BB2A53">
      <w:pPr>
        <w:jc w:val="both"/>
        <w:rPr>
          <w:rFonts w:hAnsi="Times New Roman" w:ascii="Times New Roman"/>
          <w:sz w:val="24"/>
          <w:szCs w:val="24"/>
        </w:rPr>
      </w:pPr>
    </w:p>
    <w:p w:rsidRDefault="00BB2A53" w:rsidP="00F10DA5" w:rsidR="00F10DA5">
      <w:pPr>
        <w:jc w:val="both"/>
        <w:rPr>
          <w:rFonts w:hAnsi="Times New Roman" w:ascii="Times New Roman"/>
          <w:sz w:val="24"/>
          <w:szCs w:val="24"/>
        </w:rPr>
      </w:pPr>
      <w:r>
        <w:rPr>
          <w:rFonts w:hAnsi="Times New Roman" w:ascii="Times New Roman"/>
          <w:sz w:val="24"/>
          <w:szCs w:val="24"/>
        </w:rPr>
        <w:tab/>
      </w:r>
      <w:r w:rsidR="00F10DA5">
        <w:rPr>
          <w:rFonts w:hAnsi="Times New Roman" w:ascii="Times New Roman"/>
          <w:sz w:val="24"/>
          <w:szCs w:val="24"/>
        </w:rPr>
        <w:t xml:space="preserve">Kako se dakle u konkretnom slučaju radi o odluci koju je stečajni upravitelj ovlašten samostalno donositi, jer se ne radi o sklapanju ugovora o zakupu na rok duži od šest mjeseci u smislu odredbi čl. 159. st. 1. toč. 5. SZ-a, a sklapanjem novog ugovora o najmu su ugovoreni povoljniji uvjeti za samog stečajnog dužnika pa time i za njegove vjerovnike, to je stoga podneseni zahtjev od 14.02.2018. valjalo odbiti i sukladno navedenom odlučiti kao u izreci ovog rješenja. </w:t>
      </w:r>
    </w:p>
    <w:p w:rsidRDefault="009C033E" w:rsidP="00664914" w:rsidR="009C033E" w:rsidRPr="00664914">
      <w:pPr>
        <w:pStyle w:val="Bezproreda"/>
        <w:jc w:val="both"/>
        <w:rPr>
          <w:rFonts w:cs="Times New Roman" w:hAnsi="Times New Roman" w:ascii="Times New Roman"/>
          <w:sz w:val="24"/>
          <w:szCs w:val="24"/>
        </w:rPr>
      </w:pPr>
    </w:p>
    <w:p w:rsidRDefault="009E7EC2" w:rsidP="00A04B28" w:rsidR="009E7EC2" w:rsidRPr="001F617E">
      <w:pPr>
        <w:jc w:val="center"/>
        <w:rPr>
          <w:rFonts w:hAnsi="Times New Roman" w:ascii="Times New Roman"/>
          <w:sz w:val="24"/>
          <w:szCs w:val="24"/>
        </w:rPr>
      </w:pPr>
      <w:r w:rsidRPr="001F617E">
        <w:rPr>
          <w:rFonts w:hAnsi="Times New Roman" w:ascii="Times New Roman"/>
          <w:sz w:val="24"/>
          <w:szCs w:val="24"/>
        </w:rPr>
        <w:t xml:space="preserve">U Splitu, </w:t>
      </w:r>
      <w:r w:rsidR="00664914">
        <w:rPr>
          <w:rFonts w:hAnsi="Times New Roman" w:ascii="Times New Roman"/>
          <w:sz w:val="24"/>
          <w:szCs w:val="24"/>
        </w:rPr>
        <w:t>2</w:t>
      </w:r>
      <w:r w:rsidR="00BB2A53">
        <w:rPr>
          <w:rFonts w:hAnsi="Times New Roman" w:ascii="Times New Roman"/>
          <w:sz w:val="24"/>
          <w:szCs w:val="24"/>
        </w:rPr>
        <w:t>3</w:t>
      </w:r>
      <w:r w:rsidR="00664914">
        <w:rPr>
          <w:rFonts w:hAnsi="Times New Roman" w:ascii="Times New Roman"/>
          <w:sz w:val="24"/>
          <w:szCs w:val="24"/>
        </w:rPr>
        <w:t>. ožujka 2018</w:t>
      </w:r>
    </w:p>
    <w:p w:rsidRDefault="009E7EC2" w:rsidP="009E7EC2" w:rsidR="009E7EC2" w:rsidRPr="000A06FD">
      <w:pPr>
        <w:jc w:val="both"/>
        <w:rPr>
          <w:rFonts w:hAnsi="Times New Roman" w:ascii="Times New Roman"/>
          <w:sz w:val="16"/>
          <w:szCs w:val="16"/>
        </w:rPr>
      </w:pPr>
      <w:r w:rsidRPr="001F617E">
        <w:rPr>
          <w:rFonts w:hAnsi="Times New Roman" w:ascii="Times New Roman"/>
          <w:sz w:val="24"/>
          <w:szCs w:val="24"/>
        </w:rPr>
        <w:t xml:space="preserve"> </w:t>
      </w:r>
    </w:p>
    <w:p w:rsidRDefault="006E3E00" w:rsidP="003F7CE9" w:rsidR="006E3E00">
      <w:pPr>
        <w:ind w:firstLine="708" w:left="7080"/>
        <w:rPr>
          <w:rFonts w:hAnsi="Times New Roman" w:ascii="Times New Roman"/>
          <w:sz w:val="24"/>
          <w:szCs w:val="24"/>
        </w:rPr>
      </w:pPr>
      <w:r w:rsidRPr="00521475">
        <w:rPr>
          <w:rFonts w:hAnsi="Times New Roman" w:ascii="Times New Roman"/>
          <w:sz w:val="24"/>
          <w:szCs w:val="24"/>
        </w:rPr>
        <w:t xml:space="preserve">S U D A C </w:t>
      </w:r>
    </w:p>
    <w:p w:rsidRDefault="003F7CE9" w:rsidP="00B235F9" w:rsidR="003F7CE9" w:rsidRPr="003F7CE9">
      <w:pPr>
        <w:ind w:firstLine="708" w:left="6372"/>
        <w:rPr>
          <w:rFonts w:hAnsi="Times New Roman" w:ascii="Times New Roman"/>
          <w:sz w:val="28"/>
          <w:szCs w:val="28"/>
        </w:rPr>
      </w:pPr>
    </w:p>
    <w:p w:rsidRDefault="006E3E00" w:rsidP="003F7CE9" w:rsidR="006E3E00" w:rsidRPr="00B235F9">
      <w:pPr>
        <w:ind w:firstLine="708" w:left="7080"/>
        <w:rPr>
          <w:rFonts w:hAnsi="Times New Roman" w:ascii="Times New Roman"/>
          <w:sz w:val="24"/>
          <w:szCs w:val="24"/>
        </w:rPr>
      </w:pPr>
      <w:r w:rsidRPr="00B235F9">
        <w:rPr>
          <w:rFonts w:hAnsi="Times New Roman" w:ascii="Times New Roman"/>
          <w:sz w:val="24"/>
          <w:szCs w:val="24"/>
        </w:rPr>
        <w:t>Paško Bačić</w:t>
      </w:r>
    </w:p>
    <w:p w:rsidRDefault="009E7EC2" w:rsidP="00F72DA3" w:rsidR="009E7EC2" w:rsidRPr="001F617E">
      <w:pPr>
        <w:ind w:firstLine="216" w:left="7572"/>
        <w:rPr>
          <w:rFonts w:hAnsi="Times New Roman" w:ascii="Times New Roman"/>
          <w:sz w:val="24"/>
          <w:szCs w:val="24"/>
        </w:rPr>
      </w:pPr>
    </w:p>
    <w:p w:rsidRDefault="00EA0365" w:rsidP="009E7EC2" w:rsidR="00EA0365" w:rsidRPr="00F10DA5">
      <w:pPr>
        <w:jc w:val="both"/>
        <w:rPr>
          <w:rFonts w:hAnsi="Times New Roman" w:ascii="Times New Roman"/>
          <w:sz w:val="24"/>
          <w:szCs w:val="24"/>
        </w:rPr>
      </w:pPr>
    </w:p>
    <w:p w:rsidRDefault="00664914" w:rsidP="009E7EC2" w:rsidR="00664914" w:rsidRPr="00664914">
      <w:pPr>
        <w:jc w:val="both"/>
        <w:rPr>
          <w:rFonts w:hAnsi="Times New Roman" w:ascii="Times New Roman"/>
          <w:sz w:val="16"/>
          <w:szCs w:val="16"/>
        </w:rPr>
      </w:pPr>
    </w:p>
    <w:p w:rsidRDefault="00FE6F16" w:rsidP="009E7EC2" w:rsidR="00FE6F16">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POUKA O PRAVNOM LIJEKU: </w:t>
      </w:r>
    </w:p>
    <w:p w:rsidRDefault="009E7EC2" w:rsidP="009E7EC2" w:rsidR="00D55E6E" w:rsidRPr="001F617E">
      <w:pPr>
        <w:jc w:val="both"/>
        <w:rPr>
          <w:rFonts w:hAnsi="Times New Roman" w:ascii="Times New Roman"/>
          <w:sz w:val="24"/>
          <w:szCs w:val="24"/>
        </w:rPr>
      </w:pPr>
      <w:r w:rsidRPr="001F617E">
        <w:rPr>
          <w:rFonts w:hAnsi="Times New Roman" w:ascii="Times New Roman"/>
          <w:sz w:val="24"/>
          <w:szCs w:val="24"/>
        </w:rPr>
        <w:t>Protiv ovog rješenja dopuštena je žalba</w:t>
      </w:r>
      <w:r w:rsidR="000D6440" w:rsidRPr="001F617E">
        <w:rPr>
          <w:rFonts w:hAnsi="Times New Roman" w:ascii="Times New Roman"/>
          <w:sz w:val="24"/>
          <w:szCs w:val="24"/>
        </w:rPr>
        <w:t xml:space="preserve"> Visokom trgovačkom sudu Republike Hrvatske u Zagrebu</w:t>
      </w:r>
      <w:r w:rsidRPr="001F617E">
        <w:rPr>
          <w:rFonts w:hAnsi="Times New Roman" w:ascii="Times New Roman"/>
          <w:sz w:val="24"/>
          <w:szCs w:val="24"/>
        </w:rPr>
        <w:t xml:space="preserve">. Žalba se podnosi putem ovog suda, pismeno u tri primjerka, u roku od 8 dana od </w:t>
      </w:r>
      <w:r w:rsidR="00C769D0" w:rsidRPr="001F617E">
        <w:rPr>
          <w:rFonts w:hAnsi="Times New Roman" w:ascii="Times New Roman"/>
          <w:sz w:val="24"/>
          <w:szCs w:val="24"/>
        </w:rPr>
        <w:t xml:space="preserve">dana </w:t>
      </w:r>
      <w:r w:rsidR="00664914">
        <w:rPr>
          <w:rFonts w:hAnsi="Times New Roman" w:ascii="Times New Roman"/>
          <w:sz w:val="24"/>
          <w:szCs w:val="24"/>
        </w:rPr>
        <w:t>dostave ovog rješenja.</w:t>
      </w:r>
      <w:r w:rsidR="00C6184F" w:rsidRPr="001F617E">
        <w:rPr>
          <w:rFonts w:hAnsi="Times New Roman" w:ascii="Times New Roman"/>
          <w:sz w:val="24"/>
          <w:szCs w:val="24"/>
        </w:rPr>
        <w:t xml:space="preserve"> </w:t>
      </w:r>
      <w:r w:rsidR="00664914" w:rsidRPr="001F617E">
        <w:rPr>
          <w:rFonts w:hAnsi="Times New Roman" w:ascii="Times New Roman"/>
          <w:sz w:val="24"/>
          <w:szCs w:val="24"/>
        </w:rPr>
        <w:t xml:space="preserve">Dostava </w:t>
      </w:r>
      <w:r w:rsidR="00C6184F" w:rsidRPr="001F617E">
        <w:rPr>
          <w:rFonts w:hAnsi="Times New Roman" w:ascii="Times New Roman"/>
          <w:sz w:val="24"/>
          <w:szCs w:val="24"/>
        </w:rPr>
        <w:t>ovog rješenja smatra se obavljenom istekom osmog dana od dana njegove objave na</w:t>
      </w:r>
      <w:r w:rsidR="00664914">
        <w:rPr>
          <w:rFonts w:hAnsi="Times New Roman" w:ascii="Times New Roman"/>
          <w:sz w:val="24"/>
          <w:szCs w:val="24"/>
        </w:rPr>
        <w:t xml:space="preserve"> mrežnoj stranici e-Oglasna ploč</w:t>
      </w:r>
      <w:r w:rsidR="00C6184F" w:rsidRPr="001F617E">
        <w:rPr>
          <w:rFonts w:hAnsi="Times New Roman" w:ascii="Times New Roman"/>
          <w:sz w:val="24"/>
          <w:szCs w:val="24"/>
        </w:rPr>
        <w:t>a sudova.</w:t>
      </w:r>
      <w:r w:rsidRPr="001F617E">
        <w:rPr>
          <w:rFonts w:hAnsi="Times New Roman" w:ascii="Times New Roman"/>
          <w:sz w:val="24"/>
          <w:szCs w:val="24"/>
        </w:rPr>
        <w:t xml:space="preserve"> </w:t>
      </w:r>
    </w:p>
    <w:p w:rsidRDefault="0008674F" w:rsidP="009E7EC2" w:rsidR="0008674F" w:rsidRPr="001F617E">
      <w:pPr>
        <w:jc w:val="both"/>
        <w:rPr>
          <w:rFonts w:hAnsi="Times New Roman" w:ascii="Times New Roman"/>
          <w:sz w:val="24"/>
          <w:szCs w:val="24"/>
        </w:rPr>
      </w:pPr>
    </w:p>
    <w:p w:rsidRDefault="0073341D" w:rsidP="009E7EC2" w:rsidR="0073341D" w:rsidRPr="001F617E">
      <w:pPr>
        <w:jc w:val="both"/>
        <w:rPr>
          <w:rFonts w:hAnsi="Times New Roman" w:ascii="Times New Roman"/>
          <w:sz w:val="24"/>
          <w:szCs w:val="24"/>
        </w:rPr>
      </w:pPr>
    </w:p>
    <w:p w:rsidRDefault="003F7CE9" w:rsidP="009E4EA1" w:rsidR="009E4EA1">
      <w:pPr>
        <w:jc w:val="both"/>
        <w:rPr>
          <w:rFonts w:hAnsi="Times New Roman" w:ascii="Times New Roman"/>
          <w:sz w:val="24"/>
          <w:szCs w:val="24"/>
        </w:rPr>
      </w:pPr>
      <w:r>
        <w:rPr>
          <w:rFonts w:hAnsi="Times New Roman" w:ascii="Times New Roman"/>
          <w:sz w:val="24"/>
          <w:szCs w:val="24"/>
        </w:rPr>
        <w:t>DNA:</w:t>
      </w:r>
    </w:p>
    <w:p w:rsidRDefault="003F7CE9" w:rsidP="009E4EA1" w:rsidR="003F7CE9">
      <w:pPr>
        <w:jc w:val="both"/>
        <w:rPr>
          <w:rFonts w:hAnsi="Times New Roman" w:ascii="Times New Roman"/>
          <w:sz w:val="24"/>
          <w:szCs w:val="24"/>
        </w:rPr>
      </w:pPr>
      <w:r>
        <w:rPr>
          <w:rFonts w:hAnsi="Times New Roman" w:ascii="Times New Roman"/>
          <w:sz w:val="24"/>
          <w:szCs w:val="24"/>
        </w:rPr>
        <w:t>- stečajnim vjerovnicima – podnositeljima zahtjeva</w:t>
      </w:r>
    </w:p>
    <w:p w:rsidRDefault="003F7CE9" w:rsidP="009E4EA1" w:rsidR="003F7CE9">
      <w:pPr>
        <w:jc w:val="both"/>
        <w:rPr>
          <w:rFonts w:hAnsi="Times New Roman" w:ascii="Times New Roman"/>
          <w:sz w:val="24"/>
          <w:szCs w:val="24"/>
        </w:rPr>
      </w:pPr>
      <w:r>
        <w:rPr>
          <w:rFonts w:hAnsi="Times New Roman" w:ascii="Times New Roman"/>
          <w:sz w:val="24"/>
          <w:szCs w:val="24"/>
        </w:rPr>
        <w:t>- e – Oglasna ploča suda</w:t>
      </w:r>
    </w:p>
    <w:p w:rsidRDefault="003F7CE9" w:rsidP="009E4EA1" w:rsidR="003F7CE9" w:rsidRPr="001F617E">
      <w:pPr>
        <w:jc w:val="both"/>
        <w:rPr>
          <w:rFonts w:hAnsi="Times New Roman" w:ascii="Times New Roman"/>
          <w:sz w:val="24"/>
          <w:szCs w:val="24"/>
        </w:rPr>
      </w:pPr>
      <w:r>
        <w:rPr>
          <w:rFonts w:hAnsi="Times New Roman" w:ascii="Times New Roman"/>
          <w:sz w:val="24"/>
          <w:szCs w:val="24"/>
        </w:rPr>
        <w:t>- u spis</w:t>
      </w:r>
    </w:p>
    <w:p w:rsidRDefault="009E4EA1" w:rsidP="009E4EA1" w:rsidR="009E4EA1" w:rsidRPr="001F617E">
      <w:pPr>
        <w:jc w:val="both"/>
        <w:rPr>
          <w:rFonts w:hAnsi="Times New Roman" w:ascii="Times New Roman"/>
          <w:sz w:val="24"/>
          <w:szCs w:val="24"/>
        </w:rPr>
      </w:pPr>
    </w:p>
    <w:p w:rsidRDefault="009E4EA1" w:rsidP="009E4EA1" w:rsidR="009E4EA1" w:rsidRPr="001F617E">
      <w:pPr>
        <w:jc w:val="both"/>
        <w:rPr>
          <w:rFonts w:hAnsi="Times New Roman" w:ascii="Times New Roman"/>
          <w:sz w:val="24"/>
          <w:szCs w:val="24"/>
        </w:rPr>
      </w:pPr>
    </w:p>
    <w:sectPr w:rsidSect="00A04B28" w:rsidR="009E4EA1" w:rsidRPr="001F617E">
      <w:headerReference w:type="even" r:id="rId11"/>
      <w:headerReference w:type="default" r:id="rId12"/>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DF5282">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rsidRPr="000A06FD">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3304"/>
    <w:rsid w:val="00007007"/>
    <w:rsid w:val="00020FF0"/>
    <w:rsid w:val="00025438"/>
    <w:rsid w:val="000256BD"/>
    <w:rsid w:val="0002784A"/>
    <w:rsid w:val="00030D2F"/>
    <w:rsid w:val="00035628"/>
    <w:rsid w:val="00040E2E"/>
    <w:rsid w:val="00042777"/>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06FD"/>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281C"/>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81B"/>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0440"/>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554D"/>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3F7CE9"/>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4896"/>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A4F57"/>
    <w:rsid w:val="005B63D0"/>
    <w:rsid w:val="005B699B"/>
    <w:rsid w:val="005C063E"/>
    <w:rsid w:val="005C0A91"/>
    <w:rsid w:val="005C3964"/>
    <w:rsid w:val="005C5A4E"/>
    <w:rsid w:val="005C736F"/>
    <w:rsid w:val="005D0FBA"/>
    <w:rsid w:val="005D21D0"/>
    <w:rsid w:val="005D5556"/>
    <w:rsid w:val="005E271D"/>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4914"/>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3E00"/>
    <w:rsid w:val="006E4A27"/>
    <w:rsid w:val="006E4DEE"/>
    <w:rsid w:val="006F3E61"/>
    <w:rsid w:val="006F4222"/>
    <w:rsid w:val="0070238E"/>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D78C8"/>
    <w:rsid w:val="007E1D4A"/>
    <w:rsid w:val="007E4E7A"/>
    <w:rsid w:val="007E50EF"/>
    <w:rsid w:val="007E61EC"/>
    <w:rsid w:val="007E7F67"/>
    <w:rsid w:val="007F20C8"/>
    <w:rsid w:val="007F6015"/>
    <w:rsid w:val="008010B9"/>
    <w:rsid w:val="00816A3F"/>
    <w:rsid w:val="0081749E"/>
    <w:rsid w:val="00825A58"/>
    <w:rsid w:val="008262AD"/>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E15FF"/>
    <w:rsid w:val="008E1FF0"/>
    <w:rsid w:val="008E700A"/>
    <w:rsid w:val="008F669C"/>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07E0"/>
    <w:rsid w:val="00972465"/>
    <w:rsid w:val="00977902"/>
    <w:rsid w:val="00984BFA"/>
    <w:rsid w:val="00991CFD"/>
    <w:rsid w:val="0099334B"/>
    <w:rsid w:val="00997D28"/>
    <w:rsid w:val="009A0E43"/>
    <w:rsid w:val="009A59AA"/>
    <w:rsid w:val="009A6C15"/>
    <w:rsid w:val="009B0511"/>
    <w:rsid w:val="009B3CB3"/>
    <w:rsid w:val="009B4C13"/>
    <w:rsid w:val="009C033E"/>
    <w:rsid w:val="009C3CFB"/>
    <w:rsid w:val="009C626B"/>
    <w:rsid w:val="009C695A"/>
    <w:rsid w:val="009D5129"/>
    <w:rsid w:val="009E19E8"/>
    <w:rsid w:val="009E3CC2"/>
    <w:rsid w:val="009E4E1A"/>
    <w:rsid w:val="009E4EA1"/>
    <w:rsid w:val="009E7EC2"/>
    <w:rsid w:val="009F19A7"/>
    <w:rsid w:val="009F3195"/>
    <w:rsid w:val="00A04B28"/>
    <w:rsid w:val="00A1520C"/>
    <w:rsid w:val="00A20136"/>
    <w:rsid w:val="00A228B5"/>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27AF"/>
    <w:rsid w:val="00B4544B"/>
    <w:rsid w:val="00B47237"/>
    <w:rsid w:val="00B47E25"/>
    <w:rsid w:val="00B52B7C"/>
    <w:rsid w:val="00B53350"/>
    <w:rsid w:val="00B75525"/>
    <w:rsid w:val="00B76361"/>
    <w:rsid w:val="00B81AC0"/>
    <w:rsid w:val="00B941B0"/>
    <w:rsid w:val="00B9422E"/>
    <w:rsid w:val="00B95675"/>
    <w:rsid w:val="00BA718E"/>
    <w:rsid w:val="00BA74D9"/>
    <w:rsid w:val="00BB0D0B"/>
    <w:rsid w:val="00BB23D7"/>
    <w:rsid w:val="00BB2A53"/>
    <w:rsid w:val="00BB5D68"/>
    <w:rsid w:val="00BB6780"/>
    <w:rsid w:val="00BC0F44"/>
    <w:rsid w:val="00BD69A9"/>
    <w:rsid w:val="00BE2F15"/>
    <w:rsid w:val="00BE38E4"/>
    <w:rsid w:val="00BE6F3F"/>
    <w:rsid w:val="00BE73AD"/>
    <w:rsid w:val="00C00CA1"/>
    <w:rsid w:val="00C0240F"/>
    <w:rsid w:val="00C10112"/>
    <w:rsid w:val="00C20A14"/>
    <w:rsid w:val="00C21202"/>
    <w:rsid w:val="00C24B02"/>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0B49"/>
    <w:rsid w:val="00C927F5"/>
    <w:rsid w:val="00CB65A4"/>
    <w:rsid w:val="00CD44D2"/>
    <w:rsid w:val="00CD4A1F"/>
    <w:rsid w:val="00CE1B37"/>
    <w:rsid w:val="00CE1B8B"/>
    <w:rsid w:val="00CE4D6A"/>
    <w:rsid w:val="00CE58EF"/>
    <w:rsid w:val="00CF0C94"/>
    <w:rsid w:val="00CF1DF1"/>
    <w:rsid w:val="00CF7461"/>
    <w:rsid w:val="00D038EF"/>
    <w:rsid w:val="00D04C60"/>
    <w:rsid w:val="00D12317"/>
    <w:rsid w:val="00D16D89"/>
    <w:rsid w:val="00D22CE1"/>
    <w:rsid w:val="00D24266"/>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0300"/>
    <w:rsid w:val="00DF1A1E"/>
    <w:rsid w:val="00DF2001"/>
    <w:rsid w:val="00DF5282"/>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E33E0"/>
    <w:rsid w:val="00EF095C"/>
    <w:rsid w:val="00EF121B"/>
    <w:rsid w:val="00EF2DCE"/>
    <w:rsid w:val="00F01D6C"/>
    <w:rsid w:val="00F02B2F"/>
    <w:rsid w:val="00F06DD9"/>
    <w:rsid w:val="00F10DA5"/>
    <w:rsid w:val="00F13D59"/>
    <w:rsid w:val="00F1742E"/>
    <w:rsid w:val="00F22833"/>
    <w:rsid w:val="00F24C96"/>
    <w:rsid w:val="00F26B9B"/>
    <w:rsid w:val="00F30552"/>
    <w:rsid w:val="00F357CB"/>
    <w:rsid w:val="00F408A9"/>
    <w:rsid w:val="00F4104E"/>
    <w:rsid w:val="00F45FF6"/>
    <w:rsid w:val="00F56D3C"/>
    <w:rsid w:val="00F61356"/>
    <w:rsid w:val="00F613A5"/>
    <w:rsid w:val="00F63979"/>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B6E5F"/>
    <w:rsid w:val="00FC2A92"/>
    <w:rsid w:val="00FC6953"/>
    <w:rsid w:val="00FD2942"/>
    <w:rsid w:val="00FD54CF"/>
    <w:rsid w:val="00FD5764"/>
    <w:rsid w:val="00FD6C7B"/>
    <w:rsid w:val="00FE0514"/>
    <w:rsid w:val="00FE6F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Bezproreda" w:type="paragraph">
    <w:name w:val="No Spacing"/>
    <w:uiPriority w:val="1"/>
    <w:qFormat/>
    <w:rsid w:val="009E19E8"/>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10281C"/>
    <w:rPr>
      <w:color w:val="808080"/>
      <w:bdr w:space="0" w:sz="0" w:color="auto" w:val="none"/>
      <w:shd w:fill="auto" w:color="auto" w:val="clear"/>
    </w:rPr>
  </w:style>
  <w:style w:customStyle="true" w:styleId="eSPISCCParagraphDefaultFont" w:type="character">
    <w:name w:val="eSPIS_CC_Paragraph Default Font"/>
    <w:basedOn w:val="Zadanifontodlomka"/>
    <w:rsid w:val="001028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281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28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28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Bezproreda" w:type="paragraph">
    <w:name w:val="No Spacing"/>
    <w:uiPriority w:val="1"/>
    <w:qFormat/>
    <w:rsid w:val="009E19E8"/>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10281C"/>
    <w:rPr>
      <w:color w:val="808080"/>
      <w:bdr w:color="auto" w:space="0" w:sz="0" w:val="none"/>
      <w:shd w:color="auto" w:fill="auto" w:val="clear"/>
    </w:rPr>
  </w:style>
  <w:style w:customStyle="1" w:styleId="eSPISCCParagraphDefaultFont" w:type="character">
    <w:name w:val="eSPIS_CC_Paragraph Default Font"/>
    <w:basedOn w:val="Zadanifontodlomka"/>
    <w:rsid w:val="001028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281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28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28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E8A3FF-8F6C-445C-BCD6-5CE9AE4940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5366</properties:Characters>
  <properties:Lines>112</properties:Lines>
  <properties:Paragraphs>25</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2018-03-23T08:09:00Z</dcterms:created>
  <dc:creator>wsadmin</dc:creator>
  <cp:lastModifiedBy>Paško Bačić</cp:lastModifiedBy>
  <cp:lastPrinted>2018-03-23T09:05:00Z</cp:lastPrinted>
  <dcterms:modified xmlns:xsi="http://www.w3.org/2001/XMLSchema-instance" xsi:type="dcterms:W3CDTF">2018-03-23T09:38:00Z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Naslov" pid="4" fmtid="{D5CDD505-2E9C-101B-9397-08002B2CF9AE}">
    <vt:lpwstr>Odluka - Rješenje - odbijen zahtjev/prijedlog (rješenje - odbijanje zahtjeva za suspenziju odluke stečajnog upravitelja.docx)</vt:lpwstr>
  </prop:property>
  <prop:property name="BrojStranica" pid="5" fmtid="{D5CDD505-2E9C-101B-9397-08002B2CF9AE}">
    <vt:i4>3</vt:i4>
  </prop:property>
</prop:Properties>
</file>