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df80" w14:paraId="0f0df80" w:rsidRDefault="00090802" w:rsidP="00910611" w:rsidR="000908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802" w:rsidP="00910611" w:rsidR="00090802">
      <w:r>
        <w:rPr>
          <w:rFonts w:eastAsia="MS Mincho"/>
        </w:rPr>
        <w:t xml:space="preserve">   REPUBLIKA HRVATSKA</w:t>
      </w:r>
    </w:p>
    <w:p w:rsidRDefault="00090802" w:rsidP="00910611" w:rsidR="00090802">
      <w:r>
        <w:rPr>
          <w:rFonts w:eastAsia="MS Mincho"/>
        </w:rPr>
        <w:t>TRGOVAČKI SUD U RIJECI</w:t>
      </w:r>
    </w:p>
    <w:p w:rsidRDefault="00090802" w:rsidR="0009080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AD3947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AD3947" w:rsidRPr="00AD3947">
        <w:rPr>
          <w:b/>
        </w:rPr>
        <w:t>HOTEL MIRAMARE d.o.o. Crikvenica</w:t>
      </w:r>
      <w:r w:rsidR="00AD3947">
        <w:rPr>
          <w:b/>
        </w:rPr>
        <w:t xml:space="preserve">, </w:t>
      </w:r>
      <w:r w:rsidR="00AD3947" w:rsidRPr="00AD3947">
        <w:rPr>
          <w:b/>
        </w:rPr>
        <w:t>Trg bana Jelačića 2</w:t>
      </w:r>
      <w:r w:rsidR="001128E2">
        <w:rPr>
          <w:b/>
        </w:rPr>
        <w:t>,</w:t>
      </w:r>
      <w:r w:rsidR="00AD3947">
        <w:rPr>
          <w:b/>
        </w:rPr>
        <w:t xml:space="preserve"> OIB </w:t>
      </w:r>
      <w:r w:rsidR="00AD3947" w:rsidRPr="00AD3947">
        <w:rPr>
          <w:b/>
        </w:rPr>
        <w:t>14398490265</w:t>
      </w:r>
      <w:r w:rsidR="00AD3947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2D10DE">
        <w:t>30</w:t>
      </w:r>
      <w:r w:rsidR="009E74A7">
        <w:t>. studenoga</w:t>
      </w:r>
      <w:r w:rsidR="00FC0122">
        <w:t xml:space="preserve">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AD3947">
        <w:t>Blaženka Prpić, Rijeka, Corrado Ilijasich 21, OIB 58591486513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2D10DE">
        <w:t xml:space="preserve"> 19. prosinca 2011. do 22.</w:t>
      </w:r>
      <w:r w:rsidR="00110045">
        <w:t xml:space="preserve"> </w:t>
      </w:r>
      <w:r w:rsidR="009E74A7">
        <w:t>rujna</w:t>
      </w:r>
      <w:r w:rsidR="00F207DF">
        <w:t xml:space="preserve"> 2017.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</w:t>
      </w:r>
      <w:r w:rsidR="002D10DE">
        <w:t>4.150,85</w:t>
      </w:r>
      <w:r w:rsidR="0087210C">
        <w:t xml:space="preserve"> </w:t>
      </w:r>
      <w:r w:rsidR="004E30EC" w:rsidRPr="0087210C">
        <w:t>kn</w:t>
      </w:r>
      <w:r w:rsidR="002D10DE">
        <w:t xml:space="preserve"> bruto</w:t>
      </w:r>
      <w:r w:rsidR="004E30EC" w:rsidRPr="0087210C">
        <w:t>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2D71F5">
      <w:pPr>
        <w:jc w:val="center"/>
      </w:pPr>
      <w:r w:rsidRPr="002D71F5"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2D10DE">
      <w:pPr>
        <w:jc w:val="both"/>
      </w:pPr>
      <w:r w:rsidRPr="0087210C">
        <w:tab/>
        <w:t>Stečajni upravitelj je</w:t>
      </w:r>
      <w:r w:rsidR="00726A98" w:rsidRPr="0087210C">
        <w:t xml:space="preserve"> podnio stečajnom sucu </w:t>
      </w:r>
      <w:r w:rsidR="002D10DE">
        <w:t xml:space="preserve">25. listopada 2017. godine </w:t>
      </w:r>
      <w:r w:rsidR="00726A98" w:rsidRPr="0087210C">
        <w:t>zahtjev za naknadu stvarnih troškova koje je ima</w:t>
      </w:r>
      <w:r w:rsidR="002D10DE">
        <w:t>la</w:t>
      </w:r>
      <w:r w:rsidR="0087210C">
        <w:t xml:space="preserve"> u razdoblju od </w:t>
      </w:r>
      <w:r w:rsidR="002D10DE" w:rsidRPr="002D10DE">
        <w:t>19. prosinca 2011. do 22. rujna 2017. godine u ukupnom iznosu 4.150,85 kn bruto.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2D10DE">
        <w:t xml:space="preserve"> </w:t>
      </w:r>
      <w:r w:rsidR="00605C97">
        <w:t>–</w:t>
      </w:r>
      <w:r w:rsidR="00F72521">
        <w:t xml:space="preserve"> </w:t>
      </w:r>
      <w:r w:rsidR="00605C97">
        <w:t>Crikvenica –</w:t>
      </w:r>
      <w:r w:rsidR="004E30EC" w:rsidRPr="0087210C">
        <w:t>Rijeka</w:t>
      </w:r>
      <w:r w:rsidR="00F72521">
        <w:t xml:space="preserve"> </w:t>
      </w:r>
      <w:r w:rsidR="00FC72DD">
        <w:t>(</w:t>
      </w:r>
      <w:r w:rsidR="002D10DE">
        <w:t xml:space="preserve">17 vožnji = </w:t>
      </w:r>
      <w:r w:rsidR="00485716">
        <w:t>74</w:t>
      </w:r>
      <w:r w:rsidR="005056FB">
        <w:t xml:space="preserve"> km </w:t>
      </w:r>
      <w:r w:rsidR="002D10DE">
        <w:t xml:space="preserve">x 2,00 </w:t>
      </w:r>
      <w:r w:rsidR="00FC72DD">
        <w:t xml:space="preserve">kn/km) </w:t>
      </w:r>
      <w:r w:rsidR="00F72521">
        <w:t>u ukupnom iznosu</w:t>
      </w:r>
      <w:r w:rsidR="00D31418">
        <w:t xml:space="preserve"> </w:t>
      </w:r>
      <w:r w:rsidR="002D10DE">
        <w:t>2.516,</w:t>
      </w:r>
      <w:r w:rsidR="009E74A7">
        <w:t>0</w:t>
      </w:r>
      <w:r w:rsidR="00110045">
        <w:t xml:space="preserve">0 </w:t>
      </w:r>
      <w:r w:rsidR="00F72521">
        <w:t>kn</w:t>
      </w:r>
      <w:r w:rsidR="002D10DE">
        <w:t xml:space="preserve"> neto, a nakon obračuna pripadajućeg doprinosa, poreza i prireza ukupan trošak je 4.150,85 kn. 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 xml:space="preserve">Stečajni sudac utvrdio je </w:t>
      </w:r>
      <w:r w:rsidR="002D10DE">
        <w:t xml:space="preserve">da je </w:t>
      </w:r>
      <w:r w:rsidR="0092554C">
        <w:t xml:space="preserve">u razdoblju od </w:t>
      </w:r>
      <w:r w:rsidR="002D10DE" w:rsidRPr="002D10DE">
        <w:t xml:space="preserve">19. prosinca 2011. do 22. rujna 2017. godine </w:t>
      </w:r>
      <w:r w:rsidR="002D10DE">
        <w:t xml:space="preserve">stečajni upravitelj </w:t>
      </w:r>
      <w:r w:rsidRPr="0087210C">
        <w:t>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</w:t>
      </w:r>
      <w:r w:rsidR="005A2CE4">
        <w:t>(sudska ročišta, sastanci u Gradu Crikvenici, razgledavanje hotela s kupcima, obilazak imovine)</w:t>
      </w:r>
      <w:r w:rsidR="002D10DE">
        <w:t>.</w:t>
      </w:r>
      <w:r w:rsidR="009E74A7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2D10DE">
        <w:t>30</w:t>
      </w:r>
      <w:r w:rsidR="004D1F54">
        <w:t>. studenoga</w:t>
      </w:r>
      <w:r w:rsidR="00FC0122">
        <w:t xml:space="preserve">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lastRenderedPageBreak/>
        <w:t>UPUTA O PRAVNOM LIJEKU:</w:t>
      </w:r>
    </w:p>
    <w:p w:rsidRDefault="00C9405E" w:rsidP="00C34BC9" w:rsidR="00C34BC9" w:rsidRPr="00C34BC9">
      <w:pPr>
        <w:jc w:val="both"/>
        <w:rPr>
          <w:b/>
        </w:rPr>
      </w:pPr>
      <w:r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  <w:r w:rsidR="002D10DE">
        <w:rPr>
          <w:sz w:val="20"/>
        </w:rPr>
        <w:t xml:space="preserve"> sudova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2D10DE">
        <w:rPr>
          <w:sz w:val="20"/>
        </w:rPr>
        <w:t>30</w:t>
      </w:r>
      <w:r w:rsidR="004D1F54">
        <w:rPr>
          <w:sz w:val="20"/>
        </w:rPr>
        <w:t>.11</w:t>
      </w:r>
      <w:r w:rsidR="00FC0122">
        <w:rPr>
          <w:sz w:val="20"/>
        </w:rPr>
        <w:t>.2017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8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AD3947">
      <w:t>627/2011-182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90802"/>
    <w:rsid w:val="000B7215"/>
    <w:rsid w:val="000F679A"/>
    <w:rsid w:val="00103308"/>
    <w:rsid w:val="00110045"/>
    <w:rsid w:val="001128E2"/>
    <w:rsid w:val="00130D98"/>
    <w:rsid w:val="00157E40"/>
    <w:rsid w:val="00163CCD"/>
    <w:rsid w:val="001F4E79"/>
    <w:rsid w:val="00240BB0"/>
    <w:rsid w:val="00295EC0"/>
    <w:rsid w:val="002B555F"/>
    <w:rsid w:val="002D10DE"/>
    <w:rsid w:val="002D3686"/>
    <w:rsid w:val="002D71F5"/>
    <w:rsid w:val="00300D0E"/>
    <w:rsid w:val="00312A59"/>
    <w:rsid w:val="00317BF0"/>
    <w:rsid w:val="003A1CC6"/>
    <w:rsid w:val="003B52A0"/>
    <w:rsid w:val="00443456"/>
    <w:rsid w:val="00461C87"/>
    <w:rsid w:val="00485716"/>
    <w:rsid w:val="00497451"/>
    <w:rsid w:val="004A14F8"/>
    <w:rsid w:val="004D1F54"/>
    <w:rsid w:val="004E30EC"/>
    <w:rsid w:val="005056FB"/>
    <w:rsid w:val="00564439"/>
    <w:rsid w:val="005703D0"/>
    <w:rsid w:val="0057109E"/>
    <w:rsid w:val="005A14FF"/>
    <w:rsid w:val="005A2CE4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97AE9"/>
    <w:rsid w:val="00AD3947"/>
    <w:rsid w:val="00AD4630"/>
    <w:rsid w:val="00B329DE"/>
    <w:rsid w:val="00BC13C7"/>
    <w:rsid w:val="00BE27EC"/>
    <w:rsid w:val="00C00193"/>
    <w:rsid w:val="00C34BC9"/>
    <w:rsid w:val="00C43913"/>
    <w:rsid w:val="00C9405E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90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08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80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90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08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80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MIRAMARE, društvo s ograničenom odgovornošću, trgovina i građenje u stečaju</izvorni_sadrzaj>
    <derivirana_varijabla naziv="DomainObject.Predmet.ProtustrankaFormated_1">  HOTEL MIRAMARE, društvo s ograničenom odgovornošću, trgovina i građenje u stečaju</derivirana_varijabla>
  </DomainObject.Predmet.ProtustrankaFormated>
  <DomainObject.Predmet.ProtustrankaFormatedOIB>
    <izvorni_sadrzaj>  HOTEL MIRAMARE, društvo s ograničenom odgovornošću, trgovina i građenje u stečaju, OIB 14398490265</izvorni_sadrzaj>
    <derivirana_varijabla naziv="DomainObject.Predmet.ProtustrankaFormatedOIB_1">  HOTEL MIRAMARE, društvo s ograničenom odgovornošću, trgovina i građenje u stečaju, OIB 14398490265</derivirana_varijabla>
  </DomainObject.Predmet.ProtustrankaFormatedOIB>
  <DomainObject.Predmet.ProtustrankaFormatedWithAdress>
    <izvorni_sadrzaj> HOTEL MIRAMARE, društvo s ograničenom odgovornošću, trgovina i građenje u stečaju, Ulica Bana Jelačića 2, 51260 Crikvenica</izvorni_sadrzaj>
    <derivirana_varijabla naziv="DomainObject.Predmet.ProtustrankaFormatedWithAdress_1"> HOTEL MIRAMARE, društvo s ograničenom odgovornošću, trgovina i građenje u stečaju, Ulica Bana Jelačića 2, 51260 Crikvenica</derivirana_varijabla>
  </DomainObject.Predmet.ProtustrankaFormatedWithAdress>
  <DomainObject.Predmet.ProtustrankaFormatedWithAdressOIB>
    <izvorni_sadrzaj> HOTEL MIRAMARE, društvo s ograničenom odgovornošću, trgovina i građenje u stečaju, OIB 14398490265, Ulica Bana Jelačića 2, 51260 Crikvenica</izvorni_sadrzaj>
    <derivirana_varijabla naziv="DomainObject.Predmet.ProtustrankaFormatedWithAdressOIB_1"> HOTEL MIRAMARE, društvo s ograničenom odgovornošću, trgovina i građenje u stečaju, OIB 14398490265, Ulica Bana Jelačića 2, 51260 Crikvenica</derivirana_varijabla>
  </DomainObject.Predmet.ProtustrankaFormatedWithAdressOIB>
  <DomainObject.Predmet.ProtustrankaWithAdress>
    <izvorni_sadrzaj>HOTEL MIRAMARE, društvo s ograničenom odgovornošću, trgovina i građenje u stečaju Ulica Bana Jelačića 2, 51260 Crikvenica</izvorni_sadrzaj>
    <derivirana_varijabla naziv="DomainObject.Predmet.ProtustrankaWithAdress_1">HOTEL MIRAMARE, društvo s ograničenom odgovornošću, trgovina i građenje u stečaju Ulica Bana Jelačića 2, 51260 Crikvenica</derivirana_varijabla>
  </DomainObject.Predmet.ProtustrankaWithAdress>
  <DomainObject.Predmet.ProtustrankaWithAdressOIB>
    <izvorni_sadrzaj>HOTEL MIRAMARE, društvo s ograničenom odgovornošću, trgovina i građenje u stečaju, OIB 14398490265, Ulica Bana Jelačića 2, 51260 Crikvenica</izvorni_sadrzaj>
    <derivirana_varijabla naziv="DomainObject.Predmet.ProtustrankaWithAdressOIB_1">HOTEL MIRAMARE, društvo s ograničenom odgovornošću, trgovina i građenje u stečaju, OIB 14398490265, Ulica Bana Jelačića 2, 51260 Crikvenica</derivirana_varijabla>
  </DomainObject.Predmet.ProtustrankaWithAdressOIB>
  <DomainObject.Predmet.ProtustrankaNazivFormated>
    <izvorni_sadrzaj>HOTEL MIRAMARE, društvo s ograničenom odgovornošću, trgovina i građenje u stečaju</izvorni_sadrzaj>
    <derivirana_varijabla naziv="DomainObject.Predmet.ProtustrankaNazivFormated_1">HOTEL MIRAMARE, društvo s ograničenom odgovornošću, trgovina i građenje u stečaju</derivirana_varijabla>
  </DomainObject.Predmet.ProtustrankaNazivFormated>
  <DomainObject.Predmet.ProtustrankaNazivFormatedOIB>
    <izvorni_sadrzaj>HOTEL MIRAMARE, društvo s ograničenom odgovornošću, trgovina i građenje u stečaju, OIB 14398490265</izvorni_sadrzaj>
    <derivirana_varijabla naziv="DomainObject.Predmet.ProtustrankaNazivFormatedOIB_1">HOTEL MIRAMARE, društvo s ograničenom odgovornošću, trgovina i građenje u stečaju,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MIRAMARE, društvo s ograničenom odgovornošću, trgovina i građenje u stečaju</item>
    </izvorni_sadrzaj>
    <derivirana_varijabla naziv="DomainObject.Predmet.ProtuStrankaListFormated_1">
      <item>HOTEL MIRAMARE, društvo s ograničenom odgovornošću, trgovina i građenje u stečaju</item>
    </derivirana_varijabla>
  </DomainObject.Predmet.ProtuStrankaListFormated>
  <DomainObject.Predmet.ProtuStrankaListFormatedOIB>
    <izvorni_sadrzaj>
      <item>HOTEL MIRAMARE, društvo s ograničenom odgovornošću, trgovina i građenje u stečaju, OIB 14398490265</item>
    </izvorni_sadrzaj>
    <derivirana_varijabla naziv="DomainObject.Predmet.ProtuStrankaListFormatedOIB_1">
      <item>HOTEL MIRAMARE, društvo s ograničenom odgovornošću, trgovina i građenje u stečaju, OIB 14398490265</item>
    </derivirana_varijabla>
  </DomainObject.Predmet.ProtuStrankaListFormatedOIB>
  <DomainObject.Predmet.ProtuStrankaListFormatedWithAdress>
    <izvorni_sadrzaj>
      <item>HOTEL MIRAMARE, društvo s ograničenom odgovornošću, trgovina i građenje u stečaju, Ulica Bana Jelačića 2, 51260 Crikvenica</item>
    </izvorni_sadrzaj>
    <derivirana_varijabla naziv="DomainObject.Predmet.ProtuStrankaListFormatedWithAdress_1">
      <item>HOTEL MIRAMARE, društvo s ograničenom odgovornošću, trgovina i građenje u stečaju, Ulica Bana Jelačića 2, 51260 Crikvenica</item>
    </derivirana_varijabla>
  </DomainObject.Predmet.ProtuStrankaListFormatedWithAdress>
  <DomainObject.Predmet.ProtuStrankaListFormatedWithAdressOIB>
    <izvorni_sadrzaj>
      <item>HOTEL MIRAMARE, društvo s ograničenom odgovornošću, trgovina i građenje u stečaju, OIB 14398490265, Ulica Bana Jelačića 2, 51260 Crikvenica</item>
    </izvorni_sadrzaj>
    <derivirana_varijabla naziv="DomainObject.Predmet.ProtuStrankaListFormatedWithAdressOIB_1">
      <item>HOTEL MIRAMARE, društvo s ograničenom odgovornošću, trgovina i građenje u stečaju, OIB 14398490265, Ulica Bana Jelačića 2, 51260 Crikvenica</item>
    </derivirana_varijabla>
  </DomainObject.Predmet.ProtuStrankaListFormatedWithAdressOIB>
  <DomainObject.Predmet.ProtuStrankaListNazivFormated>
    <izvorni_sadrzaj>
      <item>HOTEL MIRAMARE, društvo s ograničenom odgovornošću, trgovina i građenje u stečaju</item>
    </izvorni_sadrzaj>
    <derivirana_varijabla naziv="DomainObject.Predmet.ProtuStrankaListNazivFormated_1">
      <item>HOTEL MIRAMARE, društvo s ograničenom odgovornošću, trgovina i građenje u stečaju</item>
    </derivirana_varijabla>
  </DomainObject.Predmet.ProtuStrankaListNazivFormated>
  <DomainObject.Predmet.ProtuStrankaListNazivFormatedOIB>
    <izvorni_sadrzaj>
      <item>HOTEL MIRAMARE, društvo s ograničenom odgovornošću, trgovina i građenje u stečaju, OIB 14398490265</item>
    </izvorni_sadrzaj>
    <derivirana_varijabla naziv="DomainObject.Predmet.ProtuStrankaListNazivFormatedOIB_1">
      <item>HOTEL MIRAMARE, društvo s ograničenom odgovornošću, trgovina i građenje u stečaju,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MIRAMARE, društvo s ograničenom odgovornošću, trgovina i građenje u stečaju</izvorni_sadrzaj>
    <derivirana_varijabla naziv="DomainObject.Predmet.ProtustrankaIDrugi_1">HOTEL MIRAMARE, društvo s ograničenom odgovornošću, trgovina i građenje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MIRAMARE, društvo s ograničenom odgovornošću, trgovina i građenje u stečaju, OIB 14398490265, Ulica Bana Jelačića 2, 51260 Crikvenica</izvorni_sadrzaj>
    <derivirana_varijabla naziv="DomainObject.Predmet.ProtustrankaIDrugiAdressOIB_1">HOTEL MIRAMARE, društvo s ograničenom odgovornošću, trgovina i građenje u stečaju, OIB 14398490265, Ulica Bana Jelačića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MIRAMARE, društvo s ograničenom odgovornošću, trgovina i građenje u stečaju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SudioniciListNaziv_1">
      <item>HOTEL MIRAMARE, društvo s ograničenom odgovornošću, trgovina i građenje u stečaju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SudioniciListNaziv>
  <DomainObject.Predmet.SudioniciListAdressOIB>
    <izvorni_sadrzaj>
      <item>HOTEL MIRAMARE, društvo s ograničenom odgovornošću, trgovina i građenje u stečaju, OIB 14398490265, Ulica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izvorni_sadrzaj>
    <derivirana_varijabla naziv="DomainObject.Predmet.SudioniciListAdressOIB_1">
      <item>HOTEL MIRAMARE, društvo s ograničenom odgovornošću, trgovina i građenje u stečaju, OIB 14398490265, Ulica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6C4EB-40FE-4C8D-B05F-1AFD3E07D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2353</properties:Characters>
  <properties:Lines>69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2017-11-29T14:22:00Z</dcterms:created>
  <dc:creator>dcmelik</dc:creator>
  <cp:lastModifiedBy>Jasna Radulović</cp:lastModifiedBy>
  <cp:lastPrinted>2017-11-24T13:09:00Z</cp:lastPrinted>
  <dcterms:modified xmlns:xsi="http://www.w3.org/2001/XMLSchema-instance" xsi:type="dcterms:W3CDTF">2017-11-30T08:05:00Z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