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9ea61" w14:paraId="669ea6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95390" w:rsidP="00495390" w:rsidR="00495390" w:rsidRPr="00495390">
      <w:pPr>
        <w:spacing w:after="0"/>
        <w:rPr>
          <w:rFonts w:cs="Times New Roman" w:eastAsia="Times New Roman"/>
          <w:b/>
          <w:lang w:eastAsia="hr-HR"/>
        </w:rPr>
      </w:pPr>
      <w:r w:rsidRPr="00495390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</w:t>
      </w:r>
      <w:r w:rsidRPr="00495390">
        <w:rPr>
          <w:rFonts w:cs="Times New Roman" w:eastAsia="Times New Roman"/>
          <w:b/>
          <w:lang w:eastAsia="hr-HR"/>
        </w:rPr>
        <w:t>Broj: 14. St-712/2017.</w:t>
      </w:r>
    </w:p>
    <w:p w:rsidRDefault="00495390" w:rsidP="00495390" w:rsidR="00495390" w:rsidRPr="00495390">
      <w:pPr>
        <w:spacing w:after="0"/>
        <w:rPr>
          <w:rFonts w:cs="Times New Roman" w:eastAsia="Times New Roman"/>
          <w:lang w:eastAsia="hr-HR"/>
        </w:rPr>
      </w:pPr>
      <w:r w:rsidRPr="00495390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495390">
        <w:rPr>
          <w:rFonts w:cs="Times New Roman" w:eastAsia="Times New Roman"/>
          <w:bCs/>
          <w:lang w:eastAsia="hr-HR"/>
        </w:rPr>
        <w:t xml:space="preserve">                                           (Ex: St-2604/2015).</w:t>
      </w:r>
    </w:p>
    <w:p w:rsidRDefault="00495390" w:rsidP="00495390" w:rsidR="00495390" w:rsidRPr="00495390">
      <w:pPr>
        <w:spacing w:after="0"/>
        <w:rPr>
          <w:rFonts w:cs="Times New Roman" w:eastAsia="Times New Roman"/>
          <w:b/>
          <w:lang w:eastAsia="hr-HR"/>
        </w:rPr>
      </w:pPr>
      <w:proofErr w:type="spellStart"/>
      <w:r w:rsidRPr="00495390">
        <w:rPr>
          <w:rFonts w:cs="Times New Roman" w:eastAsia="Times New Roman"/>
          <w:b/>
          <w:lang w:eastAsia="hr-HR"/>
        </w:rPr>
        <w:t>Sukoišanska</w:t>
      </w:r>
      <w:proofErr w:type="spellEnd"/>
      <w:r w:rsidRPr="00495390">
        <w:rPr>
          <w:rFonts w:cs="Times New Roman" w:eastAsia="Times New Roman"/>
          <w:b/>
          <w:lang w:eastAsia="hr-HR"/>
        </w:rPr>
        <w:t xml:space="preserve"> 6. – 21 000  S P L I T</w:t>
      </w:r>
    </w:p>
    <w:p w:rsidRDefault="00495390" w:rsidP="00495390" w:rsidR="00495390" w:rsidRPr="00495390">
      <w:pPr>
        <w:spacing w:after="0"/>
        <w:rPr>
          <w:rFonts w:cs="Times New Roman" w:eastAsia="Times New Roman"/>
          <w:b/>
          <w:lang w:eastAsia="hr-HR"/>
        </w:rPr>
      </w:pPr>
    </w:p>
    <w:p w:rsidRDefault="00495390" w:rsidP="00495390" w:rsidR="00495390" w:rsidRPr="00495390">
      <w:pPr>
        <w:spacing w:after="0"/>
        <w:rPr>
          <w:rFonts w:cs="Times New Roman" w:eastAsia="Times New Roman"/>
          <w:lang w:eastAsia="hr-HR"/>
        </w:rPr>
      </w:pPr>
    </w:p>
    <w:p w:rsidRDefault="00495390" w:rsidP="00495390" w:rsidR="00495390" w:rsidRPr="00495390">
      <w:pPr>
        <w:spacing w:after="0"/>
        <w:rPr>
          <w:rFonts w:cs="Times New Roman" w:eastAsia="Times New Roman"/>
          <w:lang w:eastAsia="hr-HR"/>
        </w:rPr>
      </w:pPr>
    </w:p>
    <w:p w:rsidRDefault="00495390" w:rsidP="00495390" w:rsidR="00495390" w:rsidRPr="00495390">
      <w:pPr>
        <w:spacing w:after="0"/>
        <w:jc w:val="center"/>
        <w:rPr>
          <w:rFonts w:cs="Times New Roman" w:eastAsia="Times New Roman"/>
          <w:lang w:eastAsia="hr-HR"/>
        </w:rPr>
      </w:pPr>
      <w:r w:rsidRPr="00495390">
        <w:rPr>
          <w:rFonts w:cs="Times New Roman" w:eastAsia="Times New Roman"/>
          <w:b/>
          <w:bCs/>
          <w:lang w:eastAsia="hr-HR"/>
        </w:rPr>
        <w:t>R E P U B L I K A    H R V A T S K A</w:t>
      </w:r>
    </w:p>
    <w:p w:rsidRDefault="00495390" w:rsidP="00495390" w:rsidR="00495390" w:rsidRPr="0049539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95390" w:rsidP="00495390" w:rsidR="00495390" w:rsidRPr="00495390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  <w:lang w:eastAsia="hr-HR" w:val="en-US"/>
        </w:rPr>
      </w:pPr>
      <w:r w:rsidRPr="00495390">
        <w:rPr>
          <w:rFonts w:cs="Times New Roman" w:eastAsia="Arial Unicode MS"/>
          <w:b/>
          <w:bCs/>
          <w:szCs w:val="20"/>
          <w:lang w:eastAsia="hr-HR" w:val="en-US"/>
        </w:rPr>
        <w:t>R J E Š E N J E</w:t>
      </w:r>
    </w:p>
    <w:p w:rsidRDefault="00495390" w:rsidP="00495390" w:rsidR="00495390" w:rsidRPr="00495390">
      <w:pPr>
        <w:spacing w:after="0"/>
        <w:rPr>
          <w:rFonts w:cs="Times New Roman" w:eastAsia="Times New Roman"/>
          <w:lang w:eastAsia="hr-HR"/>
        </w:rPr>
      </w:pPr>
    </w:p>
    <w:p w:rsidRDefault="00495390" w:rsidP="00495390" w:rsidR="00495390" w:rsidRPr="00495390">
      <w:pPr>
        <w:spacing w:after="0"/>
        <w:rPr>
          <w:rFonts w:cs="Times New Roman" w:eastAsia="Times New Roman"/>
          <w:lang w:eastAsia="hr-HR"/>
        </w:rPr>
      </w:pP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 w:val="fr-FR"/>
        </w:rPr>
      </w:pPr>
      <w:r w:rsidRPr="00495390">
        <w:rPr>
          <w:rFonts w:cs="Times New Roman" w:eastAsia="Times New Roman"/>
          <w:lang w:eastAsia="hr-HR"/>
        </w:rPr>
        <w:t xml:space="preserve">          Trgovački sud u Splitu, po sudcu Jozi Ćaleti, u stečajnom postupku nad Stečajnom masom iza GLAUCUS za skladištenje plovila, društvo s ograničenom odgovornošću u stečaju,  Zagreb, Zdenački zavoj 14, OIB: 47889575465, </w:t>
      </w:r>
      <w:r w:rsidRPr="00495390">
        <w:rPr>
          <w:rFonts w:cs="Times New Roman" w:eastAsia="Times New Roman"/>
          <w:lang w:eastAsia="hr-HR" w:val="fr-FR"/>
        </w:rPr>
        <w:t xml:space="preserve">koju zastupa stečajni upravitelj </w:t>
      </w:r>
      <w:r w:rsidRPr="00495390">
        <w:rPr>
          <w:rFonts w:cs="Times New Roman" w:eastAsia="Times New Roman"/>
          <w:lang w:eastAsia="hr-HR"/>
        </w:rPr>
        <w:t>Renato Sabljić, iz Zagreba, Zdenački zavoj 14, OIB: 74644810692,</w:t>
      </w:r>
      <w:r w:rsidRPr="00495390">
        <w:rPr>
          <w:rFonts w:cs="Times New Roman" w:eastAsia="Times New Roman"/>
          <w:lang w:eastAsia="hr-HR" w:val="fr-FR"/>
        </w:rPr>
        <w:t xml:space="preserve"> odlučujući o prijedlogu diobe i za sazivanje Skupštine vjerovnika – Završnog ročišta vjerovnika,</w:t>
      </w:r>
      <w:r w:rsidRPr="00495390">
        <w:rPr>
          <w:rFonts w:cs="Times New Roman" w:eastAsia="Times New Roman"/>
          <w:lang w:eastAsia="hr-HR"/>
        </w:rPr>
        <w:t xml:space="preserve"> 19. ožujka 2018, </w:t>
      </w:r>
      <w:r w:rsidRPr="00495390">
        <w:rPr>
          <w:rFonts w:cs="Times New Roman" w:eastAsia="Times New Roman"/>
          <w:lang w:eastAsia="hr-HR" w:val="fr-FR"/>
        </w:rPr>
        <w:t>izvan-raspravno,</w:t>
      </w: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495390" w:rsidP="00495390" w:rsidR="00495390" w:rsidRPr="00495390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495390">
        <w:rPr>
          <w:rFonts w:cs="Times New Roman" w:eastAsia="Times New Roman"/>
          <w:bCs/>
          <w:lang w:eastAsia="hr-HR"/>
        </w:rPr>
        <w:t>r i j e š i o   j e</w:t>
      </w:r>
    </w:p>
    <w:p w:rsidRDefault="00495390" w:rsidP="00495390" w:rsidR="00495390" w:rsidRPr="00495390">
      <w:pPr>
        <w:spacing w:after="0"/>
        <w:jc w:val="center"/>
        <w:rPr>
          <w:rFonts w:cs="Times New Roman" w:eastAsia="Times New Roman"/>
          <w:lang w:eastAsia="hr-HR" w:val="en-US"/>
        </w:rPr>
      </w:pPr>
      <w:r w:rsidRPr="00495390">
        <w:rPr>
          <w:rFonts w:cs="Times New Roman" w:eastAsia="Times New Roman"/>
          <w:lang w:eastAsia="hr-HR" w:val="en-US"/>
        </w:rPr>
        <w:t>A/</w:t>
      </w:r>
    </w:p>
    <w:p w:rsidRDefault="00495390" w:rsidP="00495390" w:rsidR="00495390" w:rsidRPr="00495390">
      <w:pPr>
        <w:spacing w:after="0"/>
        <w:jc w:val="center"/>
        <w:rPr>
          <w:rFonts w:cs="Times New Roman" w:eastAsia="Times New Roman"/>
          <w:bCs/>
          <w:lang w:eastAsia="hr-HR"/>
        </w:rPr>
      </w:pP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 w:val="en-US"/>
        </w:rPr>
      </w:pPr>
      <w:r w:rsidRPr="00495390">
        <w:rPr>
          <w:rFonts w:cs="Times New Roman" w:eastAsia="Times New Roman"/>
          <w:b/>
          <w:bCs/>
          <w:lang w:eastAsia="hr-HR" w:val="en-US"/>
        </w:rPr>
        <w:t xml:space="preserve">          I/</w:t>
      </w:r>
      <w:r w:rsidRPr="00495390">
        <w:rPr>
          <w:rFonts w:cs="Times New Roman" w:eastAsia="Times New Roman"/>
          <w:lang w:eastAsia="hr-HR" w:val="en-US"/>
        </w:rPr>
        <w:t xml:space="preserve"> </w:t>
      </w:r>
      <w:r w:rsidRPr="00495390">
        <w:rPr>
          <w:rFonts w:cs="Times New Roman" w:eastAsia="Times New Roman"/>
          <w:lang w:eastAsia="hr-HR"/>
        </w:rPr>
        <w:t>Renatu Sabljiću, iz Zagreba, Zdenački zavoj 14, OIB: 74644810692,</w:t>
      </w:r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stečajnom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upravitelju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r w:rsidRPr="00495390">
        <w:rPr>
          <w:rFonts w:cs="Times New Roman" w:eastAsia="Times New Roman"/>
          <w:lang w:eastAsia="hr-HR"/>
        </w:rPr>
        <w:t>nad Stečajnom masom iza: GLAUCUS za skladištenje plovila, društvo s ograničenom odgovornošću u stečaju</w:t>
      </w:r>
      <w:proofErr w:type="gramStart"/>
      <w:r w:rsidRPr="00495390">
        <w:rPr>
          <w:rFonts w:cs="Times New Roman" w:eastAsia="Times New Roman"/>
          <w:lang w:eastAsia="hr-HR"/>
        </w:rPr>
        <w:t>,  Zagreb</w:t>
      </w:r>
      <w:proofErr w:type="gramEnd"/>
      <w:r w:rsidRPr="00495390">
        <w:rPr>
          <w:rFonts w:cs="Times New Roman" w:eastAsia="Times New Roman"/>
          <w:lang w:eastAsia="hr-HR"/>
        </w:rPr>
        <w:t>, Zdenački zavoj 14, OIB: 47889575465</w:t>
      </w:r>
      <w:r w:rsidRPr="0049539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95390">
        <w:rPr>
          <w:rFonts w:cs="Times New Roman" w:eastAsia="Times New Roman"/>
          <w:lang w:eastAsia="hr-HR" w:val="en-US"/>
        </w:rPr>
        <w:t>daje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495390">
        <w:rPr>
          <w:rFonts w:cs="Times New Roman" w:eastAsia="Times New Roman"/>
          <w:lang w:eastAsia="hr-HR" w:val="en-US"/>
        </w:rPr>
        <w:t>suglasnost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: </w:t>
      </w:r>
    </w:p>
    <w:p w:rsidRDefault="00495390" w:rsidP="00495390" w:rsidR="00495390" w:rsidRPr="0049539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 w:val="en-US"/>
        </w:rPr>
      </w:pPr>
      <w:proofErr w:type="spellStart"/>
      <w:r w:rsidRPr="00495390">
        <w:rPr>
          <w:rFonts w:cs="Times New Roman" w:eastAsia="Times New Roman"/>
          <w:lang w:eastAsia="hr-HR" w:val="en-US"/>
        </w:rPr>
        <w:t>za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namirenje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obveza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stečajne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mase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495390">
        <w:rPr>
          <w:rFonts w:cs="Times New Roman" w:eastAsia="Times New Roman"/>
          <w:lang w:eastAsia="hr-HR" w:val="en-US"/>
        </w:rPr>
        <w:t>nagrada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stečajnog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upravitelja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95390">
        <w:rPr>
          <w:rFonts w:cs="Times New Roman" w:eastAsia="Times New Roman"/>
          <w:lang w:eastAsia="hr-HR" w:val="en-US"/>
        </w:rPr>
        <w:t>iznosu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od: 40.000,00 </w:t>
      </w:r>
      <w:proofErr w:type="spellStart"/>
      <w:r w:rsidRPr="00495390">
        <w:rPr>
          <w:rFonts w:cs="Times New Roman" w:eastAsia="Times New Roman"/>
          <w:lang w:eastAsia="hr-HR" w:val="en-US"/>
        </w:rPr>
        <w:t>kuna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bruto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i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druge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obveze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stečajne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mase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, </w:t>
      </w:r>
    </w:p>
    <w:p w:rsidRDefault="00495390" w:rsidP="00495390" w:rsidR="00495390" w:rsidRPr="0049539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proofErr w:type="spellStart"/>
      <w:proofErr w:type="gramStart"/>
      <w:r w:rsidRPr="00495390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namirenje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utvrđene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tražbine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stečajnog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vjerovnika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r w:rsidRPr="00495390">
        <w:rPr>
          <w:rFonts w:cs="Times New Roman" w:eastAsia="Times New Roman"/>
          <w:lang w:eastAsia="hr-HR"/>
        </w:rPr>
        <w:t xml:space="preserve">Republike Hrvatske – Ministarstva financija, OIB: 18683136487, u utvrđenom iznosu od: 1.046,55 kuna i to kao tražbina drugoga višega isplatnog reda (članak 138, stavak 2, Stečajnog zakona, </w:t>
      </w:r>
      <w:r w:rsidRPr="00495390">
        <w:rPr>
          <w:rFonts w:cs="Times New Roman" w:eastAsia="Times New Roman"/>
          <w:i/>
          <w:lang w:eastAsia="hr-HR"/>
        </w:rPr>
        <w:t>Narodne novine,</w:t>
      </w:r>
      <w:r w:rsidRPr="00495390">
        <w:rPr>
          <w:rFonts w:cs="Times New Roman" w:eastAsia="Times New Roman"/>
          <w:lang w:eastAsia="hr-HR"/>
        </w:rPr>
        <w:t xml:space="preserve"> br.: 71/15, dalje: SZ), ispitana i priznata na Ispitnom ročištu održanom 26. listopada 2017. i utvrđena Rješenjem ovog Suda od 30. listopada 2017, </w:t>
      </w:r>
    </w:p>
    <w:p w:rsidRDefault="00495390" w:rsidP="00495390" w:rsidR="00495390" w:rsidRPr="0049539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95390">
        <w:rPr>
          <w:rFonts w:cs="Times New Roman" w:eastAsia="Times New Roman"/>
          <w:lang w:eastAsia="hr-HR"/>
        </w:rPr>
        <w:t xml:space="preserve">dok se utvrđena tražbina stečajne vjerovnice Ivane Žižić, iz Splita, </w:t>
      </w:r>
      <w:proofErr w:type="spellStart"/>
      <w:r w:rsidRPr="00495390">
        <w:rPr>
          <w:rFonts w:cs="Times New Roman" w:eastAsia="Times New Roman"/>
          <w:lang w:eastAsia="hr-HR"/>
        </w:rPr>
        <w:t>Starigradska</w:t>
      </w:r>
      <w:proofErr w:type="spellEnd"/>
      <w:r w:rsidRPr="00495390">
        <w:rPr>
          <w:rFonts w:cs="Times New Roman" w:eastAsia="Times New Roman"/>
          <w:lang w:eastAsia="hr-HR"/>
        </w:rPr>
        <w:t xml:space="preserve"> 23, OIB: 5464411866, u iznosu od 1.444.555,00 kuna, utvrđuje namirena prijebojem u iznosu od: 749.335,45 kuna, sukladno Ugovoru o kupoprodaji nekretnina od 17. siječnja 2018, ovjerenog po javnom bilježniku u Zagrebu Zoranu Jelaviću pod brojem: OV-844/2018, od 23. siječnja 2018, </w:t>
      </w: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/>
        </w:rPr>
      </w:pPr>
      <w:r w:rsidRPr="00495390">
        <w:rPr>
          <w:rFonts w:cs="Times New Roman" w:eastAsia="Times New Roman"/>
          <w:lang w:eastAsia="hr-HR"/>
        </w:rPr>
        <w:t>sve sukladno Završnom Izvješću Stečajnog upravitelja od 06. ožujka 2018. a koje je u Sudu fizički zaprimljeno 13. ožujka 2018. i objavljeno na mrežnoj stranici e-Oglasna ploča sudova 14. ožujka 2018, s tim što se paušalna sudska pristojba po Tar. br. 24, Tarife sudskih pristojba određuje isplatiti u iznosu od: 2.000,00 kuna.</w:t>
      </w: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 w:val="en-US"/>
        </w:rPr>
      </w:pPr>
      <w:r w:rsidRPr="00495390">
        <w:rPr>
          <w:rFonts w:cs="Times New Roman" w:eastAsia="Times New Roman"/>
          <w:b/>
          <w:bCs/>
          <w:lang w:eastAsia="hr-HR" w:val="en-US"/>
        </w:rPr>
        <w:t xml:space="preserve">         II/</w:t>
      </w:r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Isplata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po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točki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I/ </w:t>
      </w:r>
      <w:proofErr w:type="spellStart"/>
      <w:r w:rsidRPr="00495390">
        <w:rPr>
          <w:rFonts w:cs="Times New Roman" w:eastAsia="Times New Roman"/>
          <w:lang w:eastAsia="hr-HR" w:val="en-US"/>
        </w:rPr>
        <w:t>ovog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Rješenja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izvršit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495390">
        <w:rPr>
          <w:rFonts w:cs="Times New Roman" w:eastAsia="Times New Roman"/>
          <w:lang w:eastAsia="hr-HR" w:val="en-US"/>
        </w:rPr>
        <w:t>će</w:t>
      </w:r>
      <w:proofErr w:type="spellEnd"/>
      <w:proofErr w:type="gramEnd"/>
      <w:r w:rsidRPr="00495390">
        <w:rPr>
          <w:rFonts w:cs="Times New Roman" w:eastAsia="Times New Roman"/>
          <w:lang w:eastAsia="hr-HR" w:val="en-US"/>
        </w:rPr>
        <w:t xml:space="preserve"> se u </w:t>
      </w:r>
      <w:proofErr w:type="spellStart"/>
      <w:r w:rsidRPr="00495390">
        <w:rPr>
          <w:rFonts w:cs="Times New Roman" w:eastAsia="Times New Roman"/>
          <w:lang w:eastAsia="hr-HR" w:val="en-US"/>
        </w:rPr>
        <w:t>roku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od 8. </w:t>
      </w:r>
      <w:proofErr w:type="gramStart"/>
      <w:r w:rsidRPr="00495390">
        <w:rPr>
          <w:rFonts w:cs="Times New Roman" w:eastAsia="Times New Roman"/>
          <w:lang w:eastAsia="hr-HR" w:val="en-US"/>
        </w:rPr>
        <w:t>dana</w:t>
      </w:r>
      <w:proofErr w:type="gram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nakon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održanoga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Završnog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ročišta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vjerovnika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. </w:t>
      </w: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495390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</w:t>
      </w:r>
      <w:r w:rsidRPr="00495390">
        <w:rPr>
          <w:rFonts w:cs="Times New Roman" w:eastAsia="Times New Roman"/>
          <w:b/>
          <w:lang w:eastAsia="hr-HR"/>
        </w:rPr>
        <w:t>- 2 -</w:t>
      </w:r>
      <w:r w:rsidRPr="00495390">
        <w:rPr>
          <w:rFonts w:cs="Times New Roman" w:eastAsia="Times New Roman"/>
          <w:lang w:eastAsia="hr-HR"/>
        </w:rPr>
        <w:t xml:space="preserve">                           </w:t>
      </w:r>
      <w:r w:rsidRPr="00495390">
        <w:rPr>
          <w:rFonts w:cs="Times New Roman" w:eastAsia="Times New Roman"/>
          <w:b/>
          <w:lang w:eastAsia="hr-HR"/>
        </w:rPr>
        <w:t>Broj:  14. St-712/2017.</w:t>
      </w: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95390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(Ex: St-2604/2015).</w:t>
      </w: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390" w:rsidP="00495390" w:rsidR="00495390" w:rsidRPr="00495390">
      <w:pPr>
        <w:spacing w:after="0"/>
        <w:jc w:val="center"/>
        <w:rPr>
          <w:rFonts w:cs="Times New Roman" w:eastAsia="Times New Roman"/>
          <w:lang w:eastAsia="hr-HR" w:val="en-US"/>
        </w:rPr>
      </w:pPr>
      <w:r w:rsidRPr="00495390">
        <w:rPr>
          <w:rFonts w:cs="Times New Roman" w:eastAsia="Times New Roman"/>
          <w:lang w:eastAsia="hr-HR" w:val="en-US"/>
        </w:rPr>
        <w:t>B/</w:t>
      </w: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390" w:rsidP="00495390" w:rsidR="00495390" w:rsidRPr="00495390">
      <w:pPr>
        <w:spacing w:after="0"/>
        <w:jc w:val="both"/>
        <w:rPr>
          <w:rFonts w:cs="Times New Roman" w:eastAsia="Calibri"/>
          <w:lang w:val="en-US"/>
        </w:rPr>
      </w:pPr>
      <w:r w:rsidRPr="00495390">
        <w:rPr>
          <w:rFonts w:cs="Times New Roman" w:eastAsia="Calibri"/>
        </w:rPr>
        <w:tab/>
        <w:t xml:space="preserve">  </w:t>
      </w:r>
      <w:r w:rsidRPr="00495390">
        <w:rPr>
          <w:rFonts w:cs="Times New Roman" w:eastAsia="Calibri"/>
          <w:b/>
          <w:bCs/>
        </w:rPr>
        <w:t>I/</w:t>
      </w:r>
      <w:r w:rsidRPr="00495390">
        <w:rPr>
          <w:rFonts w:cs="Times New Roman" w:eastAsia="Calibri"/>
        </w:rPr>
        <w:t xml:space="preserve"> U stečajnom postupku nad Stečajnom masom iza</w:t>
      </w:r>
      <w:r w:rsidRPr="00495390">
        <w:rPr>
          <w:rFonts w:cs="Times New Roman" w:eastAsia="Calibri"/>
          <w:lang w:eastAsia="hr-HR"/>
        </w:rPr>
        <w:t xml:space="preserve"> GLAUCUS za skladištenje plovila, društvo s ograničenom odgovornošću u stečaju,  Zagreb, Zdenački zavoj 14, OIB: 47889575465</w:t>
      </w:r>
      <w:r w:rsidRPr="00495390">
        <w:rPr>
          <w:rFonts w:cs="Times New Roman" w:eastAsia="Calibri"/>
        </w:rPr>
        <w:t xml:space="preserve">, saziva se Skupština vjerovnika – Završno ročište vjerovnika i to za: </w:t>
      </w:r>
      <w:r w:rsidRPr="00495390">
        <w:rPr>
          <w:rFonts w:cs="Times New Roman" w:eastAsia="Calibri"/>
          <w:u w:val="single"/>
          <w:lang w:val="en-US"/>
        </w:rPr>
        <w:t xml:space="preserve">UTORAK – 17. </w:t>
      </w:r>
      <w:proofErr w:type="spellStart"/>
      <w:proofErr w:type="gramStart"/>
      <w:r w:rsidRPr="00495390">
        <w:rPr>
          <w:rFonts w:cs="Times New Roman" w:eastAsia="Calibri"/>
          <w:u w:val="single"/>
          <w:lang w:val="en-US"/>
        </w:rPr>
        <w:t>travnja</w:t>
      </w:r>
      <w:proofErr w:type="spellEnd"/>
      <w:proofErr w:type="gramEnd"/>
      <w:r w:rsidRPr="00495390">
        <w:rPr>
          <w:rFonts w:cs="Times New Roman" w:eastAsia="Calibri"/>
          <w:u w:val="single"/>
          <w:lang w:val="en-US"/>
        </w:rPr>
        <w:t xml:space="preserve"> 2018, s </w:t>
      </w:r>
      <w:proofErr w:type="spellStart"/>
      <w:r w:rsidRPr="00495390">
        <w:rPr>
          <w:rFonts w:cs="Times New Roman" w:eastAsia="Calibri"/>
          <w:u w:val="single"/>
          <w:lang w:val="en-US"/>
        </w:rPr>
        <w:t>početkom</w:t>
      </w:r>
      <w:proofErr w:type="spellEnd"/>
      <w:r w:rsidRPr="00495390">
        <w:rPr>
          <w:rFonts w:cs="Times New Roman" w:eastAsia="Calibri"/>
          <w:u w:val="single"/>
          <w:lang w:val="en-US"/>
        </w:rPr>
        <w:t xml:space="preserve"> u 12,00 sati, u </w:t>
      </w:r>
      <w:proofErr w:type="spellStart"/>
      <w:r w:rsidRPr="00495390">
        <w:rPr>
          <w:rFonts w:cs="Times New Roman" w:eastAsia="Calibri"/>
          <w:u w:val="single"/>
          <w:lang w:val="en-US"/>
        </w:rPr>
        <w:t>Trgovačkom</w:t>
      </w:r>
      <w:proofErr w:type="spellEnd"/>
      <w:r w:rsidRPr="00495390">
        <w:rPr>
          <w:rFonts w:cs="Times New Roman" w:eastAsia="Calibri"/>
          <w:u w:val="single"/>
          <w:lang w:val="en-US"/>
        </w:rPr>
        <w:t xml:space="preserve"> </w:t>
      </w:r>
      <w:proofErr w:type="spellStart"/>
      <w:r w:rsidRPr="00495390">
        <w:rPr>
          <w:rFonts w:cs="Times New Roman" w:eastAsia="Calibri"/>
          <w:u w:val="single"/>
          <w:lang w:val="en-US"/>
        </w:rPr>
        <w:t>sudu</w:t>
      </w:r>
      <w:proofErr w:type="spellEnd"/>
      <w:r w:rsidRPr="00495390">
        <w:rPr>
          <w:rFonts w:cs="Times New Roman" w:eastAsia="Calibri"/>
          <w:u w:val="single"/>
          <w:lang w:val="en-US"/>
        </w:rPr>
        <w:t xml:space="preserve"> u </w:t>
      </w:r>
      <w:proofErr w:type="spellStart"/>
      <w:r w:rsidRPr="00495390">
        <w:rPr>
          <w:rFonts w:cs="Times New Roman" w:eastAsia="Calibri"/>
          <w:u w:val="single"/>
          <w:lang w:val="en-US"/>
        </w:rPr>
        <w:t>Splitu</w:t>
      </w:r>
      <w:proofErr w:type="spellEnd"/>
      <w:r w:rsidRPr="00495390">
        <w:rPr>
          <w:rFonts w:cs="Times New Roman" w:eastAsia="Calibri"/>
          <w:u w:val="single"/>
          <w:lang w:val="en-US"/>
        </w:rPr>
        <w:t xml:space="preserve">, </w:t>
      </w:r>
      <w:proofErr w:type="spellStart"/>
      <w:r w:rsidRPr="00495390">
        <w:rPr>
          <w:rFonts w:cs="Times New Roman" w:eastAsia="Calibri"/>
          <w:u w:val="single"/>
          <w:lang w:val="en-US"/>
        </w:rPr>
        <w:t>Sukoišanska</w:t>
      </w:r>
      <w:proofErr w:type="spellEnd"/>
      <w:r w:rsidRPr="00495390">
        <w:rPr>
          <w:rFonts w:cs="Times New Roman" w:eastAsia="Calibri"/>
          <w:u w:val="single"/>
          <w:lang w:val="en-US"/>
        </w:rPr>
        <w:t xml:space="preserve"> </w:t>
      </w:r>
      <w:proofErr w:type="spellStart"/>
      <w:r w:rsidRPr="00495390">
        <w:rPr>
          <w:rFonts w:cs="Times New Roman" w:eastAsia="Calibri"/>
          <w:u w:val="single"/>
          <w:lang w:val="en-US"/>
        </w:rPr>
        <w:t>broj</w:t>
      </w:r>
      <w:proofErr w:type="spellEnd"/>
      <w:r w:rsidRPr="00495390">
        <w:rPr>
          <w:rFonts w:cs="Times New Roman" w:eastAsia="Calibri"/>
          <w:u w:val="single"/>
          <w:lang w:val="en-US"/>
        </w:rPr>
        <w:t xml:space="preserve">: 6., Split, </w:t>
      </w:r>
      <w:proofErr w:type="spellStart"/>
      <w:r w:rsidRPr="00495390">
        <w:rPr>
          <w:rFonts w:cs="Times New Roman" w:eastAsia="Calibri"/>
          <w:u w:val="single"/>
          <w:lang w:val="en-US"/>
        </w:rPr>
        <w:t>sudnica</w:t>
      </w:r>
      <w:proofErr w:type="spellEnd"/>
      <w:r w:rsidRPr="00495390">
        <w:rPr>
          <w:rFonts w:cs="Times New Roman" w:eastAsia="Calibri"/>
          <w:u w:val="single"/>
          <w:lang w:val="en-US"/>
        </w:rPr>
        <w:t xml:space="preserve"> </w:t>
      </w:r>
      <w:proofErr w:type="spellStart"/>
      <w:r w:rsidRPr="00495390">
        <w:rPr>
          <w:rFonts w:cs="Times New Roman" w:eastAsia="Calibri"/>
          <w:u w:val="single"/>
          <w:lang w:val="en-US"/>
        </w:rPr>
        <w:t>broj</w:t>
      </w:r>
      <w:proofErr w:type="spellEnd"/>
      <w:r w:rsidRPr="00495390">
        <w:rPr>
          <w:rFonts w:cs="Times New Roman" w:eastAsia="Calibri"/>
          <w:u w:val="single"/>
          <w:lang w:val="en-US"/>
        </w:rPr>
        <w:t xml:space="preserve">: 5., u </w:t>
      </w:r>
      <w:proofErr w:type="spellStart"/>
      <w:r w:rsidRPr="00495390">
        <w:rPr>
          <w:rFonts w:cs="Times New Roman" w:eastAsia="Calibri"/>
          <w:u w:val="single"/>
          <w:lang w:val="en-US"/>
        </w:rPr>
        <w:t>sobi</w:t>
      </w:r>
      <w:proofErr w:type="spellEnd"/>
      <w:r w:rsidRPr="00495390">
        <w:rPr>
          <w:rFonts w:cs="Times New Roman" w:eastAsia="Calibri"/>
          <w:u w:val="single"/>
          <w:lang w:val="en-US"/>
        </w:rPr>
        <w:t xml:space="preserve"> </w:t>
      </w:r>
      <w:proofErr w:type="spellStart"/>
      <w:r w:rsidRPr="00495390">
        <w:rPr>
          <w:rFonts w:cs="Times New Roman" w:eastAsia="Calibri"/>
          <w:u w:val="single"/>
          <w:lang w:val="en-US"/>
        </w:rPr>
        <w:t>broj</w:t>
      </w:r>
      <w:proofErr w:type="spellEnd"/>
      <w:r w:rsidRPr="00495390">
        <w:rPr>
          <w:rFonts w:cs="Times New Roman" w:eastAsia="Calibri"/>
          <w:u w:val="single"/>
          <w:lang w:val="en-US"/>
        </w:rPr>
        <w:t xml:space="preserve"> 121/I. </w:t>
      </w:r>
      <w:proofErr w:type="spellStart"/>
      <w:r w:rsidRPr="00495390">
        <w:rPr>
          <w:rFonts w:cs="Times New Roman" w:eastAsia="Calibri"/>
          <w:u w:val="single"/>
          <w:lang w:val="en-US"/>
        </w:rPr>
        <w:t>kat</w:t>
      </w:r>
      <w:proofErr w:type="spellEnd"/>
      <w:r w:rsidRPr="00495390">
        <w:rPr>
          <w:rFonts w:cs="Times New Roman" w:eastAsia="Calibri"/>
          <w:u w:val="single"/>
          <w:lang w:val="en-US"/>
        </w:rPr>
        <w:t>,</w:t>
      </w:r>
      <w:r w:rsidRPr="00495390">
        <w:rPr>
          <w:rFonts w:cs="Times New Roman" w:eastAsia="Calibri"/>
          <w:lang w:val="en-US"/>
        </w:rPr>
        <w:t xml:space="preserve"> </w:t>
      </w:r>
      <w:proofErr w:type="spellStart"/>
      <w:r w:rsidRPr="00495390">
        <w:rPr>
          <w:rFonts w:cs="Times New Roman" w:eastAsia="Calibri"/>
          <w:lang w:val="en-US"/>
        </w:rPr>
        <w:t>sa</w:t>
      </w:r>
      <w:proofErr w:type="spellEnd"/>
      <w:r w:rsidRPr="00495390">
        <w:rPr>
          <w:rFonts w:cs="Times New Roman" w:eastAsia="Calibri"/>
          <w:lang w:val="en-US"/>
        </w:rPr>
        <w:t xml:space="preserve"> </w:t>
      </w:r>
      <w:proofErr w:type="spellStart"/>
      <w:r w:rsidRPr="00495390">
        <w:rPr>
          <w:rFonts w:cs="Times New Roman" w:eastAsia="Calibri"/>
          <w:lang w:val="en-US"/>
        </w:rPr>
        <w:t>sljedećim</w:t>
      </w:r>
      <w:proofErr w:type="spellEnd"/>
    </w:p>
    <w:p w:rsidRDefault="00495390" w:rsidP="00495390" w:rsidR="00495390" w:rsidRPr="00495390">
      <w:pPr>
        <w:spacing w:after="0"/>
        <w:jc w:val="both"/>
        <w:rPr>
          <w:rFonts w:cs="Times New Roman" w:eastAsia="Calibri"/>
          <w:lang w:val="en-US"/>
        </w:rPr>
      </w:pPr>
    </w:p>
    <w:p w:rsidRDefault="00495390" w:rsidP="00495390" w:rsidR="00495390" w:rsidRPr="00495390">
      <w:pPr>
        <w:spacing w:after="0"/>
        <w:jc w:val="center"/>
        <w:rPr>
          <w:rFonts w:cs="Times New Roman" w:eastAsia="Times New Roman"/>
          <w:lang w:eastAsia="hr-HR" w:val="en-US"/>
        </w:rPr>
      </w:pPr>
      <w:proofErr w:type="spellStart"/>
      <w:r w:rsidRPr="00495390">
        <w:rPr>
          <w:rFonts w:cs="Times New Roman" w:eastAsia="Times New Roman"/>
          <w:lang w:eastAsia="hr-HR" w:val="en-US"/>
        </w:rPr>
        <w:t>Dnevnim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redom</w:t>
      </w:r>
      <w:proofErr w:type="spellEnd"/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 w:val="en-US"/>
        </w:rPr>
      </w:pPr>
      <w:r w:rsidRPr="00495390">
        <w:rPr>
          <w:rFonts w:cs="Times New Roman" w:eastAsia="Times New Roman"/>
          <w:lang w:eastAsia="hr-HR" w:val="en-US"/>
        </w:rPr>
        <w:t xml:space="preserve">          </w:t>
      </w:r>
      <w:r w:rsidRPr="00495390">
        <w:rPr>
          <w:rFonts w:cs="Times New Roman" w:eastAsia="Times New Roman"/>
          <w:b/>
          <w:lang w:eastAsia="hr-HR" w:val="en-US"/>
        </w:rPr>
        <w:t>1.</w:t>
      </w:r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Završno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Izvješće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Stečajnog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upravitelja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495390">
        <w:rPr>
          <w:rFonts w:cs="Times New Roman" w:eastAsia="Times New Roman"/>
          <w:lang w:eastAsia="hr-HR" w:val="en-US"/>
        </w:rPr>
        <w:t>tijeku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stečajnog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postupka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95390">
        <w:rPr>
          <w:rFonts w:cs="Times New Roman" w:eastAsia="Times New Roman"/>
          <w:lang w:eastAsia="hr-HR" w:val="en-US"/>
        </w:rPr>
        <w:t>stečajnoj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masi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95390">
        <w:rPr>
          <w:rFonts w:cs="Times New Roman" w:eastAsia="Times New Roman"/>
          <w:lang w:eastAsia="hr-HR" w:val="en-US"/>
        </w:rPr>
        <w:t>Završnoj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diobi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i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Završnom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računu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i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drugim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pitanjima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vezanim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za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ovaj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stečajni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postupak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95390">
        <w:rPr>
          <w:rFonts w:cs="Times New Roman" w:eastAsia="Times New Roman"/>
          <w:lang w:eastAsia="hr-HR" w:val="en-US"/>
        </w:rPr>
        <w:t>što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495390">
        <w:rPr>
          <w:rFonts w:cs="Times New Roman" w:eastAsia="Times New Roman"/>
          <w:lang w:eastAsia="hr-HR" w:val="en-US"/>
        </w:rPr>
        <w:t>sve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objavljeno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495390">
        <w:rPr>
          <w:rFonts w:cs="Times New Roman" w:eastAsia="Times New Roman"/>
          <w:lang w:eastAsia="hr-HR" w:val="en-US"/>
        </w:rPr>
        <w:t>na</w:t>
      </w:r>
      <w:proofErr w:type="spellEnd"/>
      <w:proofErr w:type="gram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mrežnoj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stranici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495390">
        <w:rPr>
          <w:rFonts w:cs="Times New Roman" w:eastAsia="Times New Roman"/>
          <w:lang w:eastAsia="hr-HR" w:val="en-US"/>
        </w:rPr>
        <w:t>OGlasna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ploča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sudova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14. </w:t>
      </w:r>
      <w:proofErr w:type="spellStart"/>
      <w:proofErr w:type="gramStart"/>
      <w:r w:rsidRPr="00495390">
        <w:rPr>
          <w:rFonts w:cs="Times New Roman" w:eastAsia="Times New Roman"/>
          <w:lang w:eastAsia="hr-HR" w:val="en-US"/>
        </w:rPr>
        <w:t>ožujka</w:t>
      </w:r>
      <w:proofErr w:type="spellEnd"/>
      <w:proofErr w:type="gramEnd"/>
      <w:r w:rsidRPr="00495390">
        <w:rPr>
          <w:rFonts w:cs="Times New Roman" w:eastAsia="Times New Roman"/>
          <w:lang w:eastAsia="hr-HR" w:val="en-US"/>
        </w:rPr>
        <w:t xml:space="preserve"> 2018,</w:t>
      </w: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 w:val="en-US"/>
        </w:rPr>
      </w:pPr>
      <w:r w:rsidRPr="00495390">
        <w:rPr>
          <w:rFonts w:cs="Times New Roman" w:eastAsia="Times New Roman"/>
          <w:lang w:eastAsia="hr-HR" w:val="en-US"/>
        </w:rPr>
        <w:t xml:space="preserve">          </w:t>
      </w:r>
      <w:r w:rsidRPr="00495390">
        <w:rPr>
          <w:rFonts w:cs="Times New Roman" w:eastAsia="Times New Roman"/>
          <w:b/>
          <w:lang w:eastAsia="hr-HR" w:val="en-US"/>
        </w:rPr>
        <w:t>2.</w:t>
      </w:r>
      <w:r w:rsidRPr="00495390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495390">
        <w:rPr>
          <w:rFonts w:cs="Times New Roman" w:eastAsia="Times New Roman"/>
          <w:lang w:eastAsia="hr-HR" w:val="en-US"/>
        </w:rPr>
        <w:t>Raspravljanje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495390">
        <w:rPr>
          <w:rFonts w:cs="Times New Roman" w:eastAsia="Times New Roman"/>
          <w:lang w:eastAsia="hr-HR" w:val="en-US"/>
        </w:rPr>
        <w:t>Završnom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računu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Stečajnog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upravitelja</w:t>
      </w:r>
      <w:proofErr w:type="spellEnd"/>
      <w:r w:rsidRPr="00495390">
        <w:rPr>
          <w:rFonts w:cs="Times New Roman" w:eastAsia="Times New Roman"/>
          <w:lang w:eastAsia="hr-HR" w:val="en-US"/>
        </w:rPr>
        <w:t>,</w:t>
      </w: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 w:val="fr-FR"/>
        </w:rPr>
      </w:pPr>
      <w:r w:rsidRPr="00495390">
        <w:rPr>
          <w:rFonts w:cs="Times New Roman" w:eastAsia="Times New Roman"/>
          <w:lang w:eastAsia="hr-HR" w:val="en-US"/>
        </w:rPr>
        <w:t xml:space="preserve">          </w:t>
      </w:r>
      <w:r w:rsidRPr="00495390">
        <w:rPr>
          <w:rFonts w:cs="Times New Roman" w:eastAsia="Times New Roman"/>
          <w:b/>
          <w:lang w:eastAsia="hr-HR" w:val="fr-FR"/>
        </w:rPr>
        <w:t>3.</w:t>
      </w:r>
      <w:r w:rsidRPr="00495390">
        <w:rPr>
          <w:rFonts w:cs="Times New Roman" w:eastAsia="Times New Roman"/>
          <w:lang w:eastAsia="hr-HR" w:val="fr-FR"/>
        </w:rPr>
        <w:t xml:space="preserve">  Odlučivanje o ostalim pitanjima ovoga stečajnog postupka.</w:t>
      </w: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b/>
          <w:bCs/>
          <w:lang w:eastAsia="hr-HR" w:val="fr-FR"/>
        </w:rPr>
      </w:pP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 w:val="fr-FR"/>
        </w:rPr>
      </w:pPr>
      <w:r w:rsidRPr="00495390">
        <w:rPr>
          <w:rFonts w:cs="Times New Roman" w:eastAsia="Times New Roman"/>
          <w:b/>
          <w:bCs/>
          <w:lang w:eastAsia="hr-HR" w:val="fr-FR"/>
        </w:rPr>
        <w:t>II/</w:t>
      </w:r>
      <w:r w:rsidRPr="00495390">
        <w:rPr>
          <w:rFonts w:cs="Times New Roman" w:eastAsia="Times New Roman"/>
          <w:lang w:eastAsia="hr-HR" w:val="fr-FR"/>
        </w:rPr>
        <w:t xml:space="preserve">      Na Završno ročište vjerovnika pozivaju se svi vjerovnici stečajnog Dužnika. </w:t>
      </w: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b/>
          <w:bCs/>
          <w:lang w:eastAsia="hr-HR" w:val="fr-FR"/>
        </w:rPr>
      </w:pP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 w:val="fr-FR"/>
        </w:rPr>
      </w:pPr>
      <w:r w:rsidRPr="00495390">
        <w:rPr>
          <w:rFonts w:cs="Times New Roman" w:eastAsia="Times New Roman"/>
          <w:b/>
          <w:bCs/>
          <w:lang w:eastAsia="hr-HR" w:val="fr-FR"/>
        </w:rPr>
        <w:t>III/</w:t>
      </w:r>
      <w:r w:rsidRPr="00495390">
        <w:rPr>
          <w:rFonts w:cs="Times New Roman" w:eastAsia="Times New Roman"/>
          <w:lang w:eastAsia="hr-HR" w:val="fr-FR"/>
        </w:rPr>
        <w:t xml:space="preserve">  Ovo će se određivanje Završnog ročišta vjerovnika objaviti </w:t>
      </w:r>
      <w:proofErr w:type="spellStart"/>
      <w:r w:rsidRPr="00495390">
        <w:rPr>
          <w:rFonts w:cs="Times New Roman" w:eastAsia="Times New Roman"/>
          <w:lang w:eastAsia="hr-HR" w:val="en-US"/>
        </w:rPr>
        <w:t>na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mrežnoj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stranici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495390">
        <w:rPr>
          <w:rFonts w:cs="Times New Roman" w:eastAsia="Times New Roman"/>
          <w:lang w:eastAsia="hr-HR" w:val="en-US"/>
        </w:rPr>
        <w:t>Oglasna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ploča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sudova</w:t>
      </w:r>
      <w:proofErr w:type="spellEnd"/>
      <w:r w:rsidRPr="00495390">
        <w:rPr>
          <w:rFonts w:cs="Times New Roman" w:eastAsia="Times New Roman"/>
          <w:lang w:eastAsia="hr-HR" w:val="fr-FR"/>
        </w:rPr>
        <w:t xml:space="preserve"> a što Vjerovnicima i Stečajnom upravitelju služi kao poziv sukladno navedenom.</w:t>
      </w:r>
    </w:p>
    <w:p w:rsidRDefault="00495390" w:rsidP="00495390" w:rsidR="00495390" w:rsidRPr="00495390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 w:val="fr-FR"/>
        </w:rPr>
      </w:pPr>
    </w:p>
    <w:p w:rsidRDefault="00495390" w:rsidP="00495390" w:rsidR="00495390" w:rsidRPr="00495390">
      <w:pPr>
        <w:keepNext/>
        <w:spacing w:after="0"/>
        <w:jc w:val="center"/>
        <w:outlineLvl w:val="0"/>
        <w:rPr>
          <w:rFonts w:cs="Times New Roman" w:eastAsia="Arial Unicode MS"/>
          <w:lang w:eastAsia="hr-HR"/>
        </w:rPr>
      </w:pPr>
      <w:r w:rsidRPr="00495390">
        <w:rPr>
          <w:rFonts w:cs="Times New Roman" w:eastAsia="Arial Unicode MS"/>
          <w:lang w:eastAsia="hr-HR"/>
        </w:rPr>
        <w:t>Obrazloženje</w:t>
      </w: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/>
        </w:rPr>
      </w:pPr>
      <w:r w:rsidRPr="00495390">
        <w:rPr>
          <w:rFonts w:cs="Times New Roman" w:eastAsia="Times New Roman"/>
          <w:lang w:eastAsia="hr-HR" w:val="en-US"/>
        </w:rPr>
        <w:t xml:space="preserve">          </w:t>
      </w:r>
      <w:r w:rsidRPr="00495390">
        <w:rPr>
          <w:rFonts w:cs="Times New Roman" w:eastAsia="Times New Roman"/>
          <w:b/>
          <w:lang w:eastAsia="hr-HR" w:val="en-US"/>
        </w:rPr>
        <w:t>1.</w:t>
      </w:r>
      <w:r w:rsidRPr="00495390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495390">
        <w:rPr>
          <w:rFonts w:cs="Times New Roman" w:eastAsia="Times New Roman"/>
          <w:lang w:eastAsia="hr-HR" w:val="en-US"/>
        </w:rPr>
        <w:t>Rješenjem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ovog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5390">
        <w:rPr>
          <w:rFonts w:cs="Times New Roman" w:eastAsia="Times New Roman"/>
          <w:lang w:eastAsia="hr-HR" w:val="en-US"/>
        </w:rPr>
        <w:t>Suda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gramStart"/>
      <w:r w:rsidRPr="00495390">
        <w:rPr>
          <w:rFonts w:cs="Times New Roman" w:eastAsia="Times New Roman"/>
          <w:lang w:eastAsia="hr-HR" w:val="en-US"/>
        </w:rPr>
        <w:t>od</w:t>
      </w:r>
      <w:proofErr w:type="gramEnd"/>
      <w:r w:rsidRPr="00495390">
        <w:rPr>
          <w:rFonts w:cs="Times New Roman" w:eastAsia="Times New Roman"/>
          <w:lang w:eastAsia="hr-HR" w:val="en-US"/>
        </w:rPr>
        <w:t xml:space="preserve"> 08. </w:t>
      </w:r>
      <w:proofErr w:type="spellStart"/>
      <w:proofErr w:type="gramStart"/>
      <w:r w:rsidRPr="00495390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495390">
        <w:rPr>
          <w:rFonts w:cs="Times New Roman" w:eastAsia="Times New Roman"/>
          <w:lang w:eastAsia="hr-HR" w:val="en-US"/>
        </w:rPr>
        <w:t xml:space="preserve"> 2017, </w:t>
      </w:r>
      <w:proofErr w:type="spellStart"/>
      <w:r w:rsidRPr="00495390">
        <w:rPr>
          <w:rFonts w:cs="Times New Roman" w:eastAsia="Times New Roman"/>
          <w:lang w:eastAsia="hr-HR" w:val="en-US"/>
        </w:rPr>
        <w:t>broj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: 14. </w:t>
      </w:r>
      <w:proofErr w:type="gramStart"/>
      <w:r w:rsidRPr="00495390">
        <w:rPr>
          <w:rFonts w:cs="Times New Roman" w:eastAsia="Times New Roman"/>
          <w:lang w:eastAsia="hr-HR" w:val="en-US"/>
        </w:rPr>
        <w:t>712/2017.</w:t>
      </w:r>
      <w:proofErr w:type="gramEnd"/>
      <w:r w:rsidRPr="00495390">
        <w:rPr>
          <w:rFonts w:cs="Times New Roman" w:eastAsia="Times New Roman"/>
          <w:lang w:eastAsia="hr-HR" w:val="en-US"/>
        </w:rPr>
        <w:t xml:space="preserve"> (Ex: St-2604/2015), </w:t>
      </w:r>
      <w:proofErr w:type="spellStart"/>
      <w:r w:rsidRPr="00495390">
        <w:rPr>
          <w:rFonts w:cs="Times New Roman" w:eastAsia="Times New Roman"/>
          <w:lang w:eastAsia="hr-HR" w:val="en-US"/>
        </w:rPr>
        <w:t>određeno</w:t>
      </w:r>
      <w:proofErr w:type="spellEnd"/>
      <w:r w:rsidRPr="00495390">
        <w:rPr>
          <w:rFonts w:cs="Times New Roman" w:eastAsia="Times New Roman"/>
          <w:lang w:eastAsia="hr-HR" w:val="en-US"/>
        </w:rPr>
        <w:t xml:space="preserve"> je </w:t>
      </w:r>
      <w:r w:rsidRPr="00495390">
        <w:rPr>
          <w:rFonts w:cs="Times New Roman" w:eastAsia="Times New Roman"/>
          <w:lang w:eastAsia="hr-HR"/>
        </w:rPr>
        <w:t xml:space="preserve">nastavljanje postupka radi naknadne diobe novopronađene stečajne mase u zaključenome stečajnom postupku </w:t>
      </w:r>
      <w:proofErr w:type="gramStart"/>
      <w:r w:rsidRPr="00495390">
        <w:rPr>
          <w:rFonts w:cs="Times New Roman" w:eastAsia="Times New Roman"/>
          <w:lang w:eastAsia="hr-HR"/>
        </w:rPr>
        <w:t>nad</w:t>
      </w:r>
      <w:proofErr w:type="gramEnd"/>
      <w:r w:rsidRPr="00495390">
        <w:rPr>
          <w:rFonts w:cs="Times New Roman" w:eastAsia="Times New Roman"/>
          <w:lang w:eastAsia="hr-HR"/>
        </w:rPr>
        <w:t xml:space="preserve"> bivšim stečajnim Dužnikom: GLAUCUS za skladištenje plovila, društvo s ograničenom odgovornošću u stečaju, Split (Grad Split), Vinogradska 57, OIB: 59785805078. Stečajni je postupak nastavljen u odnosu na stečajnu masu.</w:t>
      </w: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 w:val="en-US"/>
        </w:rPr>
      </w:pPr>
      <w:r w:rsidRPr="00495390">
        <w:rPr>
          <w:rFonts w:cs="Times New Roman" w:eastAsia="Times New Roman"/>
          <w:lang w:eastAsia="hr-HR" w:val="en-US"/>
        </w:rPr>
        <w:t xml:space="preserve">          </w:t>
      </w:r>
      <w:r w:rsidRPr="00495390">
        <w:rPr>
          <w:rFonts w:cs="Times New Roman" w:eastAsia="Times New Roman"/>
          <w:b/>
          <w:lang w:eastAsia="hr-HR" w:val="en-US"/>
        </w:rPr>
        <w:t>2.</w:t>
      </w:r>
      <w:r w:rsidRPr="00495390">
        <w:rPr>
          <w:rFonts w:cs="Times New Roman" w:eastAsia="Times New Roman"/>
          <w:lang w:eastAsia="hr-HR" w:val="en-US"/>
        </w:rPr>
        <w:t xml:space="preserve">  </w:t>
      </w:r>
      <w:r w:rsidRPr="00495390">
        <w:rPr>
          <w:rFonts w:cs="Times New Roman" w:eastAsia="Times New Roman"/>
          <w:lang w:eastAsia="hr-HR"/>
        </w:rPr>
        <w:t xml:space="preserve">Nakon što su ispitane tražbine vjerovnika </w:t>
      </w:r>
      <w:proofErr w:type="gramStart"/>
      <w:r w:rsidRPr="00495390">
        <w:rPr>
          <w:rFonts w:cs="Times New Roman" w:eastAsia="Times New Roman"/>
          <w:lang w:eastAsia="hr-HR"/>
        </w:rPr>
        <w:t>na</w:t>
      </w:r>
      <w:proofErr w:type="gramEnd"/>
      <w:r w:rsidRPr="00495390">
        <w:rPr>
          <w:rFonts w:cs="Times New Roman" w:eastAsia="Times New Roman"/>
          <w:lang w:eastAsia="hr-HR"/>
        </w:rPr>
        <w:t xml:space="preserve"> Ispitnom ročištu održanom 26. listopada 2017. o kojima je Sud odlučio Rješenjem od 30. listopada 2017,</w:t>
      </w:r>
      <w:r w:rsidRPr="00495390">
        <w:rPr>
          <w:rFonts w:cs="Times New Roman" w:eastAsia="Times New Roman"/>
          <w:lang w:eastAsia="hr-HR" w:val="en-US"/>
        </w:rPr>
        <w:t xml:space="preserve"> </w:t>
      </w:r>
      <w:r w:rsidRPr="00495390">
        <w:rPr>
          <w:rFonts w:cs="Times New Roman" w:eastAsia="Times New Roman"/>
          <w:lang w:eastAsia="hr-HR"/>
        </w:rPr>
        <w:t xml:space="preserve">Stečajni je upravitelj </w:t>
      </w:r>
      <w:r w:rsidRPr="00495390">
        <w:rPr>
          <w:rFonts w:cs="Times New Roman" w:eastAsia="Times New Roman"/>
          <w:lang w:eastAsia="hr-HR" w:val="en-US"/>
        </w:rPr>
        <w:t xml:space="preserve">u </w:t>
      </w:r>
      <w:r w:rsidRPr="00495390">
        <w:rPr>
          <w:rFonts w:cs="Times New Roman" w:eastAsia="Times New Roman"/>
          <w:lang w:eastAsia="hr-HR"/>
        </w:rPr>
        <w:t>Završnom Izvješću od 06. ožujka 2018. a koje je u Sudu fizički zaprimljeno 13. ožujka 2018. i objavljeno na mrežnoj stranici e-Oglasna ploča sudova 14. ožujka 2018, predložio odobriti isplate kako je to navedeno u točki I/ izrijeke ovog Rješenja te je predložio sazivanje Završnog ročišta vjerovnika.</w:t>
      </w: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 w:val="en-US"/>
        </w:rPr>
      </w:pPr>
      <w:r w:rsidRPr="00495390">
        <w:rPr>
          <w:rFonts w:cs="Times New Roman" w:eastAsia="Times New Roman"/>
          <w:lang w:eastAsia="hr-HR"/>
        </w:rPr>
        <w:t xml:space="preserve">          </w:t>
      </w:r>
      <w:r w:rsidRPr="00495390">
        <w:rPr>
          <w:rFonts w:cs="Times New Roman" w:eastAsia="Times New Roman"/>
          <w:b/>
          <w:lang w:eastAsia="hr-HR"/>
        </w:rPr>
        <w:t>3.</w:t>
      </w:r>
      <w:r w:rsidRPr="00495390">
        <w:rPr>
          <w:rFonts w:cs="Times New Roman" w:eastAsia="Times New Roman"/>
          <w:lang w:eastAsia="hr-HR"/>
        </w:rPr>
        <w:t xml:space="preserve"> Člankom 289, stavkom 1, točka 3, SZ, propisano je:</w:t>
      </w:r>
      <w:r w:rsidRPr="00495390">
        <w:rPr>
          <w:rFonts w:cs="Times New Roman" w:eastAsia="Times New Roman"/>
          <w:i/>
          <w:lang w:eastAsia="hr-HR"/>
        </w:rPr>
        <w:t xml:space="preserve"> Sud će na prijedlog stečajnoga upravitelja, (...) ili po službenoj dužnosti odrediti nastavljanje postupka radi naknadne diobe, ako se </w:t>
      </w:r>
      <w:r w:rsidRPr="00495390">
        <w:rPr>
          <w:rFonts w:cs="Times New Roman" w:eastAsia="Times New Roman"/>
          <w:lang w:eastAsia="hr-HR"/>
        </w:rPr>
        <w:t xml:space="preserve">(…) </w:t>
      </w:r>
      <w:r w:rsidRPr="00495390">
        <w:rPr>
          <w:rFonts w:cs="Times New Roman" w:eastAsia="Times New Roman"/>
          <w:i/>
          <w:lang w:eastAsia="hr-HR"/>
        </w:rPr>
        <w:t>3. pronađe imovina koja ulazi u stečajnu masu.</w:t>
      </w:r>
      <w:r w:rsidRPr="00495390">
        <w:rPr>
          <w:rFonts w:cs="Times New Roman" w:eastAsia="Times New Roman"/>
          <w:lang w:eastAsia="hr-HR"/>
        </w:rPr>
        <w:t xml:space="preserve"> Takva imovina jest stečajna masa</w:t>
      </w: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495390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495390">
        <w:rPr>
          <w:rFonts w:cs="Times New Roman" w:eastAsia="Times New Roman"/>
          <w:b/>
          <w:lang w:eastAsia="hr-HR"/>
        </w:rPr>
        <w:t>- 3 -</w:t>
      </w:r>
      <w:r w:rsidRPr="00495390">
        <w:rPr>
          <w:rFonts w:cs="Times New Roman" w:eastAsia="Times New Roman"/>
          <w:lang w:eastAsia="hr-HR"/>
        </w:rPr>
        <w:t xml:space="preserve">                           </w:t>
      </w:r>
      <w:r w:rsidRPr="00495390">
        <w:rPr>
          <w:rFonts w:cs="Times New Roman" w:eastAsia="Times New Roman"/>
          <w:b/>
          <w:lang w:eastAsia="hr-HR"/>
        </w:rPr>
        <w:t>Broj:  14. St-712/2017.</w:t>
      </w: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95390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(Ex: St-2604/2015).</w:t>
      </w: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/>
        </w:rPr>
      </w:pPr>
      <w:r w:rsidRPr="00495390">
        <w:rPr>
          <w:rFonts w:cs="Times New Roman" w:eastAsia="Times New Roman"/>
          <w:lang w:eastAsia="hr-HR" w:val="en-US"/>
        </w:rPr>
        <w:t xml:space="preserve"> </w:t>
      </w:r>
      <w:r w:rsidRPr="00495390">
        <w:rPr>
          <w:rFonts w:cs="Times New Roman" w:eastAsia="Times New Roman"/>
          <w:lang w:eastAsia="hr-HR"/>
        </w:rPr>
        <w:t xml:space="preserve">      i na nju se na odgovarajući način primjenjuju odredbe SZ o stečajnom dužniku i njegovim tijelima. U ime i za račun te mase mogu se voditi </w:t>
      </w:r>
      <w:proofErr w:type="spellStart"/>
      <w:r w:rsidRPr="00495390">
        <w:rPr>
          <w:rFonts w:cs="Times New Roman" w:eastAsia="Times New Roman"/>
          <w:lang w:eastAsia="hr-HR"/>
        </w:rPr>
        <w:t>sporovi..</w:t>
      </w:r>
      <w:proofErr w:type="spellEnd"/>
      <w:r w:rsidRPr="00495390">
        <w:rPr>
          <w:rFonts w:cs="Times New Roman" w:eastAsia="Times New Roman"/>
          <w:lang w:eastAsia="hr-HR"/>
        </w:rPr>
        <w:t>. .  Stečajna masa će se upisati u sudski registar (stavci 4. i 5, članka 289, SZ).</w:t>
      </w: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 w:val="en-US"/>
        </w:rPr>
      </w:pPr>
      <w:r w:rsidRPr="00495390">
        <w:rPr>
          <w:rFonts w:cs="Times New Roman" w:eastAsia="Times New Roman"/>
          <w:lang w:eastAsia="hr-HR"/>
        </w:rPr>
        <w:t xml:space="preserve">          </w:t>
      </w:r>
      <w:r w:rsidRPr="00495390">
        <w:rPr>
          <w:rFonts w:cs="Times New Roman" w:eastAsia="Times New Roman"/>
          <w:b/>
          <w:lang w:eastAsia="hr-HR"/>
        </w:rPr>
        <w:t>4.</w:t>
      </w:r>
      <w:r w:rsidRPr="00495390">
        <w:rPr>
          <w:rFonts w:cs="Times New Roman" w:eastAsia="Times New Roman"/>
          <w:lang w:eastAsia="hr-HR"/>
        </w:rPr>
        <w:t xml:space="preserve"> Sukladno navedenim odredbama SZ i svemu naprijed navedenom, pošto se je stečajna masa upisala u sudski registar, ispitane su i utvrđene-priznate prijavljene tražbine vjerovnika, procijenjena je i potom unovčena stečajna masa iz koje će se namiriti sve obveze stečajne mase (troškovi stečajnog postupka i ostale obveze stečajne mase) a vjerovnik Ivana Žižić je Ugovorom o kupoprodaji pristala na 100% namirenje tražbine vjerovnika Republike Hrvatske te pravo na namirenje vlastite tražbine prebila sa obvezom koju je prema Ugovoru o kupoprodaji trebala platiti kao </w:t>
      </w:r>
      <w:proofErr w:type="spellStart"/>
      <w:r w:rsidRPr="00495390">
        <w:rPr>
          <w:rFonts w:cs="Times New Roman" w:eastAsia="Times New Roman"/>
          <w:lang w:eastAsia="hr-HR"/>
        </w:rPr>
        <w:t>kupovninu</w:t>
      </w:r>
      <w:proofErr w:type="spellEnd"/>
      <w:r w:rsidRPr="00495390">
        <w:rPr>
          <w:rFonts w:cs="Times New Roman" w:eastAsia="Times New Roman"/>
          <w:lang w:eastAsia="hr-HR"/>
        </w:rPr>
        <w:t xml:space="preserve"> u stečajnu masu, to je Sud ovim Rješenjem dao suglasnost Stečajnom upravitelju za obavljanje Završne diobe, kojom će se diobom namiriti i obveze stečajne mase te i stečajni vjerovnici a na način kako je to određeno u izrijeci Rješenja a ujedno je određeno i Završno ročište, kako je to sve i riješeno u izrijeci Rješenja.</w:t>
      </w: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495390" w:rsidP="00495390" w:rsidR="00495390" w:rsidRPr="00495390">
      <w:pPr>
        <w:spacing w:after="0"/>
        <w:jc w:val="center"/>
        <w:rPr>
          <w:rFonts w:cs="Times New Roman" w:eastAsia="Times New Roman"/>
          <w:lang w:eastAsia="hr-HR" w:val="en-US"/>
        </w:rPr>
      </w:pPr>
      <w:proofErr w:type="gramStart"/>
      <w:r w:rsidRPr="00495390">
        <w:rPr>
          <w:rFonts w:cs="Times New Roman" w:eastAsia="Times New Roman"/>
          <w:lang w:eastAsia="hr-HR" w:val="en-US"/>
        </w:rPr>
        <w:t>Split, 19.</w:t>
      </w:r>
      <w:proofErr w:type="gramEnd"/>
      <w:r w:rsidRPr="00495390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495390">
        <w:rPr>
          <w:rFonts w:cs="Times New Roman" w:eastAsia="Times New Roman"/>
          <w:lang w:eastAsia="hr-HR" w:val="en-US"/>
        </w:rPr>
        <w:t>ožujka</w:t>
      </w:r>
      <w:proofErr w:type="spellEnd"/>
      <w:proofErr w:type="gramEnd"/>
      <w:r w:rsidRPr="00495390">
        <w:rPr>
          <w:rFonts w:cs="Times New Roman" w:eastAsia="Times New Roman"/>
          <w:lang w:eastAsia="hr-HR" w:val="en-US"/>
        </w:rPr>
        <w:t xml:space="preserve"> 2018.</w:t>
      </w: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 w:val="en-US"/>
        </w:rPr>
      </w:pPr>
      <w:r w:rsidRPr="00495390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           </w:t>
      </w: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 w:val="en-US"/>
        </w:rPr>
      </w:pPr>
      <w:r w:rsidRPr="00495390">
        <w:rPr>
          <w:rFonts w:cs="Times New Roman" w:eastAsia="Times New Roman"/>
          <w:lang w:eastAsia="hr-HR" w:val="en-US"/>
        </w:rPr>
        <w:t xml:space="preserve">                        </w:t>
      </w: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 w:val="en-US"/>
        </w:rPr>
      </w:pPr>
      <w:r w:rsidRPr="00495390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S U D A C:</w:t>
      </w: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 w:val="en-US"/>
        </w:rPr>
      </w:pPr>
      <w:r w:rsidRPr="00495390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Jozo Ćaleta, </w:t>
      </w:r>
      <w:proofErr w:type="spellStart"/>
      <w:r w:rsidRPr="00495390">
        <w:rPr>
          <w:rFonts w:cs="Times New Roman" w:eastAsia="Times New Roman"/>
          <w:lang w:eastAsia="hr-HR" w:val="en-US"/>
        </w:rPr>
        <w:t>v.r</w:t>
      </w:r>
      <w:proofErr w:type="spellEnd"/>
      <w:proofErr w:type="gramStart"/>
      <w:r w:rsidRPr="00495390">
        <w:rPr>
          <w:rFonts w:cs="Times New Roman" w:eastAsia="Times New Roman"/>
          <w:lang w:eastAsia="hr-HR" w:val="en-US"/>
        </w:rPr>
        <w:t>.,</w:t>
      </w:r>
      <w:proofErr w:type="gramEnd"/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u w:val="single"/>
          <w:lang w:eastAsia="hr-HR" w:val="en-US"/>
        </w:rPr>
      </w:pP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/>
        </w:rPr>
      </w:pPr>
      <w:r w:rsidRPr="00495390">
        <w:rPr>
          <w:rFonts w:cs="Times New Roman" w:eastAsia="Times New Roman"/>
          <w:u w:val="single"/>
          <w:lang w:eastAsia="hr-HR"/>
        </w:rPr>
        <w:t>Dna:</w:t>
      </w:r>
      <w:r w:rsidRPr="00495390">
        <w:rPr>
          <w:rFonts w:cs="Times New Roman" w:eastAsia="Times New Roman"/>
          <w:lang w:eastAsia="hr-HR"/>
        </w:rPr>
        <w:t xml:space="preserve">  </w:t>
      </w: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/>
        </w:rPr>
      </w:pPr>
      <w:r w:rsidRPr="00495390">
        <w:rPr>
          <w:rFonts w:cs="Times New Roman" w:eastAsia="Times New Roman"/>
          <w:lang w:eastAsia="hr-HR"/>
        </w:rPr>
        <w:t>1.  Stečajni upravitelj Renato Sabljić, iz Zagreba, Zdenački zavoj 14, osobno,</w:t>
      </w:r>
    </w:p>
    <w:p w:rsidRDefault="00495390" w:rsidP="00495390" w:rsidR="00495390" w:rsidRPr="00495390">
      <w:pPr>
        <w:spacing w:after="0"/>
        <w:rPr>
          <w:rFonts w:cs="Times New Roman" w:eastAsia="Times New Roman"/>
          <w:lang w:eastAsia="hr-HR"/>
        </w:rPr>
      </w:pPr>
      <w:r w:rsidRPr="00495390">
        <w:rPr>
          <w:rFonts w:cs="Times New Roman" w:eastAsia="Times New Roman"/>
          <w:lang w:eastAsia="hr-HR"/>
        </w:rPr>
        <w:t xml:space="preserve">2.  Županijsko državno odvjetništvo – Građansko-upravni odjel u Splitu, Split, osobno, </w:t>
      </w: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/>
        </w:rPr>
      </w:pPr>
      <w:r w:rsidRPr="00495390">
        <w:rPr>
          <w:rFonts w:cs="Times New Roman" w:eastAsia="Times New Roman"/>
          <w:lang w:eastAsia="hr-HR"/>
        </w:rPr>
        <w:t xml:space="preserve">3. Silvia </w:t>
      </w:r>
      <w:proofErr w:type="spellStart"/>
      <w:r w:rsidRPr="00495390">
        <w:rPr>
          <w:rFonts w:cs="Times New Roman" w:eastAsia="Times New Roman"/>
          <w:lang w:eastAsia="hr-HR"/>
        </w:rPr>
        <w:t>Monterisi</w:t>
      </w:r>
      <w:proofErr w:type="spellEnd"/>
      <w:r w:rsidRPr="00495390">
        <w:rPr>
          <w:rFonts w:cs="Times New Roman" w:eastAsia="Times New Roman"/>
          <w:lang w:eastAsia="hr-HR"/>
        </w:rPr>
        <w:t>, odvjetnica, Split, Lička 4a, (za Ivanu Žižić) osobno,</w:t>
      </w:r>
    </w:p>
    <w:p w:rsidRDefault="00495390" w:rsidP="00495390" w:rsidR="00495390" w:rsidRPr="00495390">
      <w:pPr>
        <w:spacing w:after="0"/>
        <w:rPr>
          <w:rFonts w:cs="Times New Roman" w:eastAsia="Times New Roman"/>
          <w:lang w:eastAsia="hr-HR"/>
        </w:rPr>
      </w:pPr>
      <w:r w:rsidRPr="00495390">
        <w:rPr>
          <w:rFonts w:cs="Times New Roman" w:eastAsia="Times New Roman"/>
          <w:lang w:eastAsia="hr-HR"/>
        </w:rPr>
        <w:t xml:space="preserve">4. Mrežna stranica e-Oglasna ploča sudova. Rok objave je: 60. dana. </w:t>
      </w:r>
    </w:p>
    <w:p w:rsidRDefault="00495390" w:rsidP="00495390" w:rsidR="00495390" w:rsidRPr="00495390">
      <w:pPr>
        <w:spacing w:after="0"/>
        <w:jc w:val="both"/>
        <w:rPr>
          <w:rFonts w:cs="Times New Roman" w:eastAsia="Times New Roman"/>
          <w:lang w:eastAsia="hr-HR"/>
        </w:rPr>
      </w:pPr>
      <w:r w:rsidRPr="00495390">
        <w:rPr>
          <w:rFonts w:cs="Times New Roman" w:eastAsia="Times New Roman"/>
          <w:lang w:eastAsia="hr-HR"/>
        </w:rPr>
        <w:t>5.  Spis.</w:t>
      </w:r>
    </w:p>
    <w:p w:rsidRDefault="00495390" w:rsidP="00495390" w:rsidR="00495390" w:rsidRPr="00495390">
      <w:pPr>
        <w:spacing w:after="0"/>
        <w:rPr>
          <w:rFonts w:cs="Times New Roman" w:eastAsia="Times New Roman"/>
          <w:lang w:eastAsia="hr-HR"/>
        </w:rPr>
      </w:pPr>
    </w:p>
    <w:p w:rsidRDefault="00495390" w:rsidP="00495390" w:rsidR="00495390" w:rsidRPr="00495390">
      <w:pPr>
        <w:spacing w:after="0"/>
        <w:rPr>
          <w:rFonts w:cs="Times New Roman" w:eastAsia="Times New Roman"/>
          <w:lang w:eastAsia="hr-HR"/>
        </w:rPr>
      </w:pPr>
    </w:p>
    <w:p w:rsidRDefault="00495390" w:rsidP="00495390" w:rsidR="00AE649C" w:rsidRPr="00B76F3C">
      <w:pPr>
        <w:spacing w:after="0"/>
        <w:ind w:left="142"/>
        <w:jc w:val="both"/>
      </w:pPr>
      <w:r w:rsidRPr="00495390">
        <w:rPr>
          <w:rFonts w:cs="Times New Roman" w:eastAsia="Times New Roman"/>
          <w:lang w:eastAsia="hr-HR"/>
        </w:rPr>
        <w:t xml:space="preserve">Split,  19. ožujka 2018.                </w:t>
      </w:r>
      <w:r w:rsidRPr="00495390">
        <w:rPr>
          <w:rFonts w:cs="Times New Roman" w:eastAsia="Times New Roman"/>
          <w:b/>
          <w:lang w:eastAsia="hr-HR"/>
        </w:rPr>
        <w:t xml:space="preserve">                       </w:t>
      </w:r>
      <w:r w:rsidRPr="00495390">
        <w:rPr>
          <w:rFonts w:cs="Times New Roman" w:eastAsia="Times New Roman"/>
          <w:lang w:eastAsia="hr-HR"/>
        </w:rPr>
        <w:t>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66E1EC2"/>
    <w:multiLevelType w:val="hybridMultilevel"/>
    <w:tmpl w:val="BF7EBC2A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390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282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St-712/2017-30</izvorni_sadrzaj>
    <derivirana_varijabla naziv="DomainObject.Oznaka_1">St-712/2017-30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</izvorni_sadrzaj>
    <derivirana_varijabla naziv="DomainObject.Predmet.Broj_1">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St-712/2017</izvorni_sadrzaj>
    <derivirana_varijabla naziv="DomainObject.Predmet.OznakaBroj_1">St-712/2017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GLAUCUS za skladištenje plovila, društvo s ograničenom odgovornošću u stečaju</izvorni_sadrzaj>
    <derivirana_varijabla naziv="DomainObject.Predmet.ProtustrankaFormated_1">  GLAUCUS za skladištenje plovila, društvo s ograničenom odgovornošću u stečaju</derivirana_varijabla>
  </DomainObject.Predmet.ProtustrankaFormated>
  <DomainObject.Predmet.ProtustrankaFormatedOIB>
    <izvorni_sadrzaj>  GLAUCUS za skladištenje plovila, društvo s ograničenom odgovornošću u stečaju, OIB 59785805078</izvorni_sadrzaj>
    <derivirana_varijabla naziv="DomainObject.Predmet.ProtustrankaFormatedOIB_1">  GLAUCUS za skladištenje plovila, društvo s ograničenom odgovornošću u stečaju, OIB 59785805078</derivirana_varijabla>
  </DomainObject.Predmet.ProtustrankaFormatedOIB>
  <DomainObject.Predmet.ProtustrankaFormatedWithAdress>
    <izvorni_sadrzaj> GLAUCUS za skladištenje plovila, društvo s ograničenom odgovornošću u stečaju, Vinogradska 57, 21000 Split</izvorni_sadrzaj>
    <derivirana_varijabla naziv="DomainObject.Predmet.ProtustrankaFormatedWithAdress_1"> GLAUCUS za skladištenje plovila, društvo s ograničenom odgovornošću u stečaju, Vinogradska 57, 21000 Split</derivirana_varijabla>
  </DomainObject.Predmet.ProtustrankaFormatedWithAdress>
  <DomainObject.Predmet.ProtustrankaFormatedWithAdressOIB>
    <izvorni_sadrzaj> GLAUCUS za skladištenje plovila, društvo s ograničenom odgovornošću u stečaju, OIB 59785805078, Vinogradska 57, 21000 Split</izvorni_sadrzaj>
    <derivirana_varijabla naziv="DomainObject.Predmet.ProtustrankaFormatedWithAdressOIB_1"> GLAUCUS za skladištenje plovila, društvo s ograničenom odgovornošću u stečaju, OIB 59785805078, Vinogradska 57, 21000 Split</derivirana_varijabla>
  </DomainObject.Predmet.ProtustrankaFormatedWithAdressOIB>
  <DomainObject.Predmet.ProtustrankaWithAdress>
    <izvorni_sadrzaj>GLAUCUS za skladištenje plovila, društvo s ograničenom odgovornošću u stečaju Vinogradska 57, 21000 Split</izvorni_sadrzaj>
    <derivirana_varijabla naziv="DomainObject.Predmet.ProtustrankaWithAdress_1">GLAUCUS za skladištenje plovila, društvo s ograničenom odgovornošću u stečaju Vinogradska 57, 21000 Split</derivirana_varijabla>
  </DomainObject.Predmet.ProtustrankaWithAdress>
  <DomainObject.Predmet.ProtustrankaWithAdressOIB>
    <izvorni_sadrzaj>GLAUCUS za skladištenje plovila, društvo s ograničenom odgovornošću u stečaju, OIB 59785805078, Vinogradska 57, 21000 Split</izvorni_sadrzaj>
    <derivirana_varijabla naziv="DomainObject.Predmet.ProtustrankaWithAdressOIB_1">GLAUCUS za skladištenje plovila, društvo s ograničenom odgovornošću u stečaju, OIB 59785805078, Vinogradska 57, 21000 Split</derivirana_varijabla>
  </DomainObject.Predmet.ProtustrankaWithAdressOIB>
  <DomainObject.Predmet.ProtustrankaNazivFormated>
    <izvorni_sadrzaj>GLAUCUS za skladištenje plovila, društvo s ograničenom odgovornošću u stečaju</izvorni_sadrzaj>
    <derivirana_varijabla naziv="DomainObject.Predmet.ProtustrankaNazivFormated_1">GLAUCUS za skladištenje plovila, društvo s ograničenom odgovornošću u stečaju</derivirana_varijabla>
  </DomainObject.Predmet.ProtustrankaNazivFormated>
  <DomainObject.Predmet.ProtustrankaNazivFormatedOIB>
    <izvorni_sadrzaj>GLAUCUS za skladištenje plovila, društvo s ograničenom odgovornošću u stečaju, OIB 59785805078</izvorni_sadrzaj>
    <derivirana_varijabla naziv="DomainObject.Predmet.ProtustrankaNazivFormatedOIB_1">GLAUCUS za skladištenje plovila, društvo s ograničenom odgovornošću u stečaju, OIB 59785805078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Ivana Žižić</izvorni_sadrzaj>
    <derivirana_varijabla naziv="DomainObject.Predmet.StrankaFormated_1">  FINANCIJSKA AGENCIJA, RC SPLIT; Ivana Žižić</derivirana_varijabla>
  </DomainObject.Predmet.StrankaFormated>
  <DomainObject.Predmet.StrankaFormatedOIB>
    <izvorni_sadrzaj>  FINANCIJSKA AGENCIJA, RC SPLIT, OIB 85821130368; Ivana Žižić, OIB 54644118661</izvorni_sadrzaj>
    <derivirana_varijabla naziv="DomainObject.Predmet.StrankaFormatedOIB_1">  FINANCIJSKA AGENCIJA, RC SPLIT, OIB 85821130368; Ivana Žižić, OIB 54644118661</derivirana_varijabla>
  </DomainObject.Predmet.StrankaFormatedOIB>
  <DomainObject.Predmet.StrankaFormatedWithAdress>
    <izvorni_sadrzaj> FINANCIJSKA AGENCIJA, RC SPLIT, Mažuranićevo šetalište 24 b, 21000 Split; Ivana Žižić, Pazdigradska 23, 21000 Split</izvorni_sadrzaj>
    <derivirana_varijabla naziv="DomainObject.Predmet.StrankaFormatedWithAdress_1"> FINANCIJSKA AGENCIJA, RC SPLIT, Mažuranićevo šetalište 24 b, 21000 Split; Ivana Žižić, Pazdigradska 23, 21000 Split</derivirana_varijabla>
  </DomainObject.Predmet.StrankaFormatedWithAdress>
  <DomainObject.Predmet.StrankaFormatedWithAdressOIB>
    <izvorni_sadrzaj> FINANCIJSKA AGENCIJA, RC SPLIT, OIB 85821130368, Mažuranićevo šetalište 24 b, 21000 Split; Ivana Žižić, OIB 54644118661, Pazdigradska 23, 21000 Split</izvorni_sadrzaj>
    <derivirana_varijabla naziv="DomainObject.Predmet.StrankaFormatedWithAdressOIB_1"> FINANCIJSKA AGENCIJA, RC SPLIT, OIB 85821130368, Mažuranićevo šetalište 24 b, 21000 Split; Ivana Žižić, OIB 54644118661, Pazdigradska 23, 21000 Split</derivirana_varijabla>
  </DomainObject.Predmet.StrankaFormatedWithAdressOIB>
  <DomainObject.Predmet.StrankaWithAdress>
    <izvorni_sadrzaj>FINANCIJSKA AGENCIJA, RC SPLIT Mažuranićevo šetalište 24 b,21000 Split,Ivana Žižić Pazdigradska 23,21000 Split</izvorni_sadrzaj>
    <derivirana_varijabla naziv="DomainObject.Predmet.StrankaWithAdress_1">FINANCIJSKA AGENCIJA, RC SPLIT Mažuranićevo šetalište 24 b,21000 Split,Ivana Žižić Pazdigradska 23,21000 Split</derivirana_varijabla>
  </DomainObject.Predmet.StrankaWithAdress>
  <DomainObject.Predmet.StrankaWithAdressOIB>
    <izvorni_sadrzaj>FINANCIJSKA AGENCIJA, RC SPLIT, OIB 85821130368, Mažuranićevo šetalište 24 b,21000 Split,Ivana Žižić, OIB 54644118661, Pazdigradska 23,21000 Split</izvorni_sadrzaj>
    <derivirana_varijabla naziv="DomainObject.Predmet.StrankaWithAdressOIB_1">FINANCIJSKA AGENCIJA, RC SPLIT, OIB 85821130368, Mažuranićevo šetalište 24 b,21000 Split,Ivana Žižić, OIB 54644118661, Pazdigradska 23,21000 Split</derivirana_varijabla>
  </DomainObject.Predmet.StrankaWithAdressOIB>
  <DomainObject.Predmet.StrankaNazivFormated>
    <izvorni_sadrzaj>FINANCIJSKA AGENCIJA, RC SPLIT,Ivana Žižić</izvorni_sadrzaj>
    <derivirana_varijabla naziv="DomainObject.Predmet.StrankaNazivFormated_1">FINANCIJSKA AGENCIJA, RC SPLIT,Ivana Žižić</derivirana_varijabla>
  </DomainObject.Predmet.StrankaNazivFormated>
  <DomainObject.Predmet.StrankaNazivFormatedOIB>
    <izvorni_sadrzaj>FINANCIJSKA AGENCIJA, RC SPLIT, OIB 85821130368,Ivana Žižić, OIB 54644118661</izvorni_sadrzaj>
    <derivirana_varijabla naziv="DomainObject.Predmet.StrankaNazivFormatedOIB_1">FINANCIJSKA AGENCIJA, RC SPLIT, OIB 85821130368,Ivana Žižić, OIB 54644118661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Ivana Žižić</item>
    </izvorni_sadrzaj>
    <derivirana_varijabla naziv="DomainObject.Predmet.StrankaListFormated_1">
      <item>FINANCIJSKA AGENCIJA, RC SPLIT</item>
      <item>Ivana Žižić</item>
    </derivirana_varijabla>
  </DomainObject.Predmet.StrankaListFormated>
  <DomainObject.Predmet.StrankaListFormatedOIB>
    <izvorni_sadrzaj>
      <item>FINANCIJSKA AGENCIJA, RC SPLIT, OIB 85821130368</item>
      <item>Ivana Žižić, OIB 54644118661</item>
    </izvorni_sadrzaj>
    <derivirana_varijabla naziv="DomainObject.Predmet.StrankaListFormatedOIB_1">
      <item>FINANCIJSKA AGENCIJA, RC SPLIT, OIB 85821130368</item>
      <item>Ivana Žižić, OIB 54644118661</item>
    </derivirana_varijabla>
  </DomainObject.Predmet.StrankaListFormatedOIB>
  <DomainObject.Predmet.StrankaListFormatedWithAdress>
    <izvorni_sadrzaj>
      <item>FINANCIJSKA AGENCIJA, RC SPLIT, Mažuranićevo šetalište 24 b, 21000 Split</item>
      <item>Ivana Žižić, Pazdigradska 23, 21000 Split</item>
    </izvorni_sadrzaj>
    <derivirana_varijabla naziv="DomainObject.Predmet.StrankaListFormatedWithAdress_1">
      <item>FINANCIJSKA AGENCIJA, RC SPLIT, Mažuranićevo šetalište 24 b, 21000 Split</item>
      <item>Ivana Žižić, Pazdigradska 23,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Ivana Žižić, OIB 54644118661, Pazdigradska 23, 21000 Split</item>
    </izvorni_sadrzaj>
    <derivirana_varijabla naziv="DomainObject.Predmet.StrankaListFormatedWithAdressOIB_1">
      <item>FINANCIJSKA AGENCIJA, RC SPLIT, OIB 85821130368, Mažuranićevo šetalište 24 b, 21000 Split</item>
      <item>Ivana Žižić, OIB 54644118661, Pazdigradska 23, 21000 Split</item>
    </derivirana_varijabla>
  </DomainObject.Predmet.StrankaListFormatedWithAdressOIB>
  <DomainObject.Predmet.StrankaListNazivFormated>
    <izvorni_sadrzaj>
      <item>FINANCIJSKA AGENCIJA, RC SPLIT</item>
      <item>Ivana Žižić</item>
    </izvorni_sadrzaj>
    <derivirana_varijabla naziv="DomainObject.Predmet.StrankaListNazivFormated_1">
      <item>FINANCIJSKA AGENCIJA, RC SPLIT</item>
      <item>Ivana Žižić</item>
    </derivirana_varijabla>
  </DomainObject.Predmet.StrankaListNazivFormated>
  <DomainObject.Predmet.StrankaListNazivFormatedOIB>
    <izvorni_sadrzaj>
      <item>FINANCIJSKA AGENCIJA, RC SPLIT, OIB 85821130368</item>
      <item>Ivana Žižić, OIB 54644118661</item>
    </izvorni_sadrzaj>
    <derivirana_varijabla naziv="DomainObject.Predmet.StrankaListNazivFormatedOIB_1">
      <item>FINANCIJSKA AGENCIJA, RC SPLIT, OIB 85821130368</item>
      <item>Ivana Žižić, OIB 54644118661</item>
    </derivirana_varijabla>
  </DomainObject.Predmet.StrankaListNazivFormatedOIB>
  <DomainObject.Predmet.ProtuStrankaListFormated>
    <izvorni_sadrzaj>
      <item>GLAUCUS za skladištenje plovila, društvo s ograničenom odgovornošću u stečaju</item>
    </izvorni_sadrzaj>
    <derivirana_varijabla naziv="DomainObject.Predmet.ProtuStrankaListFormated_1">
      <item>GLAUCUS za skladištenje plovila, društvo s ograničenom odgovornošću u stečaju</item>
    </derivirana_varijabla>
  </DomainObject.Predmet.ProtuStrankaListFormated>
  <DomainObject.Predmet.ProtuStrankaListFormatedOIB>
    <izvorni_sadrzaj>
      <item>GLAUCUS za skladištenje plovila, društvo s ograničenom odgovornošću u stečaju, OIB 59785805078</item>
    </izvorni_sadrzaj>
    <derivirana_varijabla naziv="DomainObject.Predmet.ProtuStrankaListFormatedOIB_1">
      <item>GLAUCUS za skladištenje plovila, društvo s ograničenom odgovornošću u stečaju, OIB 59785805078</item>
    </derivirana_varijabla>
  </DomainObject.Predmet.ProtuStrankaListFormatedOIB>
  <DomainObject.Predmet.ProtuStrankaListFormatedWithAdress>
    <izvorni_sadrzaj>
      <item>GLAUCUS za skladištenje plovila, društvo s ograničenom odgovornošću u stečaju, Vinogradska 57, 21000 Split</item>
    </izvorni_sadrzaj>
    <derivirana_varijabla naziv="DomainObject.Predmet.ProtuStrankaListFormatedWithAdress_1">
      <item>GLAUCUS za skladištenje plovila, društvo s ograničenom odgovornošću u stečaju, Vinogradska 57, 21000 Split</item>
    </derivirana_varijabla>
  </DomainObject.Predmet.ProtuStrankaListFormatedWithAdress>
  <DomainObject.Predmet.ProtuStrankaListFormatedWithAdressOIB>
    <izvorni_sadrzaj>
      <item>GLAUCUS za skladištenje plovila, društvo s ograničenom odgovornošću u stečaju, OIB 59785805078, Vinogradska 57, 21000 Split</item>
    </izvorni_sadrzaj>
    <derivirana_varijabla naziv="DomainObject.Predmet.ProtuStrankaListFormatedWithAdressOIB_1">
      <item>GLAUCUS za skladištenje plovila, društvo s ograničenom odgovornošću u stečaju, OIB 59785805078, Vinogradska 57, 21000 Split</item>
    </derivirana_varijabla>
  </DomainObject.Predmet.ProtuStrankaListFormatedWithAdressOIB>
  <DomainObject.Predmet.ProtuStrankaListNazivFormated>
    <izvorni_sadrzaj>
      <item>GLAUCUS za skladištenje plovila, društvo s ograničenom odgovornošću u stečaju</item>
    </izvorni_sadrzaj>
    <derivirana_varijabla naziv="DomainObject.Predmet.ProtuStrankaListNazivFormated_1">
      <item>GLAUCUS za skladištenje plovila, društvo s ograničenom odgovornošću u stečaju</item>
    </derivirana_varijabla>
  </DomainObject.Predmet.ProtuStrankaListNazivFormated>
  <DomainObject.Predmet.ProtuStrankaListNazivFormatedOIB>
    <izvorni_sadrzaj>
      <item>GLAUCUS za skladištenje plovila, društvo s ograničenom odgovornošću u stečaju, OIB 59785805078</item>
    </izvorni_sadrzaj>
    <derivirana_varijabla naziv="DomainObject.Predmet.ProtuStrankaListNazivFormatedOIB_1">
      <item>GLAUCUS za skladištenje plovila, društvo s ograničenom odgovornošću u stečaju, OIB 59785805078</item>
    </derivirana_varijabla>
  </DomainObject.Predmet.ProtuStrankaListNazivFormatedOIB>
  <DomainObject.Predmet.OstaliListFormated>
    <izvorni_sadrzaj>
      <item>Odvjetničko društvo Monterisi &amp; partneri društvo s ograničenom odgovornošću</item>
    </izvorni_sadrzaj>
    <derivirana_varijabla naziv="DomainObject.Predmet.OstaliListFormated_1">
      <item>Odvjetničko društvo Monterisi &amp; partneri društvo s ograničenom odgovornošću</item>
    </derivirana_varijabla>
  </DomainObject.Predmet.OstaliListFormated>
  <DomainObject.Predmet.OstaliListFormatedOIB>
    <izvorni_sadrzaj>
      <item>Odvjetničko društvo Monterisi &amp; partneri društvo s ograničenom odgovornošću, OIB 61945831634</item>
    </izvorni_sadrzaj>
    <derivirana_varijabla naziv="DomainObject.Predmet.OstaliListFormatedOIB_1">
      <item>Odvjetničko društvo Monterisi &amp; partneri društvo s ograničenom odgovornošću, OIB 61945831634</item>
    </derivirana_varijabla>
  </DomainObject.Predmet.OstaliListFormatedOIB>
  <DomainObject.Predmet.OstaliListFormatedWithAdress>
    <izvorni_sadrzaj>
      <item>Odvjetničko društvo Monterisi &amp; partneri društvo s ograničenom odgovornošću, Lička 4/A, 21000 Split</item>
    </izvorni_sadrzaj>
    <derivirana_varijabla naziv="DomainObject.Predmet.OstaliListFormatedWithAdress_1">
      <item>Odvjetničko društvo Monterisi &amp; partneri društvo s ograničenom odgovornošću, Lička 4/A, 21000 Split</item>
    </derivirana_varijabla>
  </DomainObject.Predmet.OstaliListFormatedWithAdress>
  <DomainObject.Predmet.OstaliListFormatedWithAdressOIB>
    <izvorni_sadrzaj>
      <item>Odvjetničko društvo Monterisi &amp; partneri društvo s ograničenom odgovornošću, OIB 61945831634, Lička 4/A, 21000 Split</item>
    </izvorni_sadrzaj>
    <derivirana_varijabla naziv="DomainObject.Predmet.OstaliListFormatedWithAdressOIB_1">
      <item>Odvjetničko društvo Monterisi &amp; partneri društvo s ograničenom odgovornošću, OIB 61945831634, Lička 4/A, 21000 Split</item>
    </derivirana_varijabla>
  </DomainObject.Predmet.OstaliListFormatedWithAdressOIB>
  <DomainObject.Predmet.OstaliListNazivFormated>
    <izvorni_sadrzaj>
      <item>Odvjetničko društvo Monterisi &amp; partneri društvo s ograničenom odgovornošću</item>
    </izvorni_sadrzaj>
    <derivirana_varijabla naziv="DomainObject.Predmet.OstaliListNazivFormated_1">
      <item>Odvjetničko društvo Monterisi &amp; partneri društvo s ograničenom odgovornošću</item>
    </derivirana_varijabla>
  </DomainObject.Predmet.OstaliListNazivFormated>
  <DomainObject.Predmet.OstaliListNazivFormatedOIB>
    <izvorni_sadrzaj>
      <item>Odvjetničko društvo Monterisi &amp; partneri društvo s ograničenom odgovornošću, OIB 61945831634</item>
    </izvorni_sadrzaj>
    <derivirana_varijabla naziv="DomainObject.Predmet.OstaliListNazivFormatedOIB_1">
      <item>Odvjetničko društvo Monterisi &amp; partneri društvo s ograničenom odgovornošću, OIB 61945831634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>St-712/2017-30</izvorni_sadrzaj>
    <derivirana_varijabla naziv="DomainObject.PoslovniBrojDokumenta_1">St-712/2017-30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GLAUCUS za skladištenje plovila, društvo s ograničenom odgovornošću u stečaju</izvorni_sadrzaj>
    <derivirana_varijabla naziv="DomainObject.Predmet.ProtustrankaIDrugi_1">GLAUCUS za skladištenje plovila, društvo s ograničenom odgovornošću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GLAUCUS za skladištenje plovila, društvo s ograničenom odgovornošću u stečaju, OIB 59785805078, Vinogradska 57, 21000 Split</izvorni_sadrzaj>
    <derivirana_varijabla naziv="DomainObject.Predmet.ProtustrankaIDrugiAdressOIB_1">GLAUCUS za skladištenje plovila, društvo s ograničenom odgovornošću u stečaju, OIB 59785805078, Vinogradska 57,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GLAUCUS za skladištenje plovila, društvo s ograničenom odgovornošću u stečaju</item>
      <item>FINANCIJSKA AGENCIJA, RC SPLIT</item>
      <item>Ivana Žižić</item>
      <item>Odvjetničko društvo Monterisi &amp; partneri društvo s ograničenom odgovornošću</item>
    </izvorni_sadrzaj>
    <derivirana_varijabla naziv="DomainObject.Predmet.SudioniciListNaziv_1">
      <item>GLAUCUS za skladištenje plovila, društvo s ograničenom odgovornošću u stečaju</item>
      <item>FINANCIJSKA AGENCIJA, RC SPLIT</item>
      <item>Ivana Žižić</item>
      <item>Odvjetničko društvo Monterisi &amp; partneri društvo s ograničenom odgovornošću</item>
    </derivirana_varijabla>
  </DomainObject.Predmet.SudioniciListNaziv>
  <DomainObject.Predmet.SudioniciListAdressOIB>
    <izvorni_sadrzaj>
      <item>GLAUCUS za skladištenje plovila, društvo s ograničenom odgovornošću u stečaju, OIB 59785805078, Vinogradska 57,21000 Split</item>
      <item>FINANCIJSKA AGENCIJA, RC SPLIT, OIB 85821130368, Mažuranićevo šetalište 24 b,21000 Split</item>
      <item>Ivana Žižić, OIB 54644118661, Pazdigradska 23,21000 Split</item>
      <item>Odvjetničko društvo Monterisi &amp; partneri društvo s ograničenom odgovornošću, OIB 61945831634, Lička 4/A,21000 Split</item>
    </izvorni_sadrzaj>
    <derivirana_varijabla naziv="DomainObject.Predmet.SudioniciListAdressOIB_1">
      <item>GLAUCUS za skladištenje plovila, društvo s ograničenom odgovornošću u stečaju, OIB 59785805078, Vinogradska 57,21000 Split</item>
      <item>FINANCIJSKA AGENCIJA, RC SPLIT, OIB 85821130368, Mažuranićevo šetalište 24 b,21000 Split</item>
      <item>Ivana Žižić, OIB 54644118661, Pazdigradska 23,21000 Split</item>
      <item>Odvjetničko društvo Monterisi &amp; partneri društvo s ograničenom odgovornošću, OIB 61945831634, Lička 4/A,21000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AB659F-3D0C-41B7-9E5B-2E984A0F4D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945</properties:Words>
  <properties:Characters>5181</properties:Characters>
  <properties:Lines>134</properties:Lines>
  <properties:Paragraphs>42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2018-03-19T12:44:00Z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St-712/2017-30 / Odluka - Rješenje - dioba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