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75a1" w14:paraId="a9275a1" w:rsidRDefault="001353BD" w:rsidP="001353BD" w:rsidR="001353BD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1353BD" w:rsidP="001353BD" w:rsidR="001353BD" w:rsidRPr="00572798">
      <w:pPr>
        <w:tabs>
          <w:tab w:pos="6150" w:val="left"/>
        </w:tabs>
        <w:rPr>
          <w:b/>
        </w:rPr>
      </w:pPr>
    </w:p>
    <w:p w:rsidRDefault="001353BD" w:rsidP="001353BD" w:rsidR="001353BD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1353BD" w:rsidP="001353BD" w:rsidR="001353BD">
      <w:pPr>
        <w:tabs>
          <w:tab w:pos="7020" w:val="left"/>
        </w:tabs>
      </w:pPr>
      <w:r>
        <w:t xml:space="preserve">REPUBLIKA HRVATSKA </w:t>
      </w:r>
    </w:p>
    <w:p w:rsidRDefault="001353BD" w:rsidP="001353BD" w:rsidR="001353BD">
      <w:r>
        <w:t xml:space="preserve">  Trgovački sud u Zagrebu</w:t>
      </w:r>
    </w:p>
    <w:p w:rsidRDefault="001353BD" w:rsidP="001353BD" w:rsidR="001353BD">
      <w:r>
        <w:t xml:space="preserve">   Zagreb, Amruševa 2/II</w:t>
      </w:r>
    </w:p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537A5">
        <w:t>4430</w:t>
      </w:r>
      <w:r>
        <w:t>/15, temeljem odredbe članka 430. Stečajnog zakona (Narodne novine br. 71/15.), dana 30. prosinca 2015., objavljuje:</w:t>
      </w:r>
    </w:p>
    <w:p w:rsidRDefault="001353BD" w:rsidP="001353BD" w:rsidR="001353BD" w:rsidRPr="008155EE">
      <w:pPr>
        <w:rPr>
          <w:sz w:val="40"/>
          <w:szCs w:val="40"/>
        </w:rPr>
      </w:pPr>
    </w:p>
    <w:p w:rsidRDefault="001353BD" w:rsidP="001353BD" w:rsidR="001353BD" w:rsidRPr="009E0378">
      <w:pPr>
        <w:jc w:val="center"/>
      </w:pPr>
      <w:r w:rsidRPr="009E0378">
        <w:t>O G L A S</w:t>
      </w:r>
    </w:p>
    <w:p w:rsidRDefault="001353BD" w:rsidP="001353BD" w:rsidR="001353BD" w:rsidRPr="001F6933">
      <w:pPr>
        <w:rPr>
          <w:b/>
        </w:rPr>
      </w:pPr>
    </w:p>
    <w:p w:rsidRDefault="001353BD" w:rsidP="001353BD" w:rsidR="001353BD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537A5">
        <w:t>KLK d.o.o., Ozalj, Mali Erjavec 36, OIB:  06961163564</w:t>
      </w:r>
      <w:r>
        <w:t xml:space="preserve">.    </w:t>
      </w:r>
    </w:p>
    <w:p w:rsidRDefault="001353BD" w:rsidP="001353BD" w:rsidR="001353BD">
      <w:pPr>
        <w:pStyle w:val="Odlomakpopisa"/>
        <w:ind w:left="1428"/>
      </w:pPr>
    </w:p>
    <w:p w:rsidRDefault="001353BD" w:rsidP="001353BD" w:rsidR="001353BD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2537A5">
        <w:t>774,02</w:t>
      </w:r>
      <w:r>
        <w:t xml:space="preserve">  kn.</w:t>
      </w:r>
    </w:p>
    <w:p w:rsidRDefault="001353BD" w:rsidP="001353BD" w:rsidR="001353BD">
      <w:pPr>
        <w:ind w:left="360"/>
      </w:pPr>
      <w:r>
        <w:t xml:space="preserve"> </w:t>
      </w:r>
    </w:p>
    <w:p w:rsidRDefault="001353BD" w:rsidP="001353BD" w:rsidR="001353BD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1353BD" w:rsidP="001353BD" w:rsidR="001353BD">
      <w:pPr>
        <w:ind w:firstLine="720"/>
        <w:jc w:val="both"/>
      </w:pPr>
    </w:p>
    <w:p w:rsidRDefault="001353BD" w:rsidP="001353BD" w:rsidR="001353BD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53BD" w:rsidP="001353BD" w:rsidR="001353BD">
      <w:pPr>
        <w:pStyle w:val="Odlomakpopisa"/>
      </w:pPr>
    </w:p>
    <w:p w:rsidRDefault="001353BD" w:rsidP="001353BD" w:rsidR="001353BD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1353BD" w:rsidP="001353BD" w:rsidR="001353BD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1353BD" w:rsidP="001353BD" w:rsidR="001353BD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1353BD" w:rsidP="001353BD" w:rsidR="001353BD">
      <w:pPr>
        <w:jc w:val="center"/>
      </w:pPr>
    </w:p>
    <w:p w:rsidRDefault="001353BD" w:rsidP="001353BD" w:rsidR="001353BD">
      <w:pPr>
        <w:jc w:val="center"/>
      </w:pPr>
      <w:r>
        <w:t>U Zagrebu, 30. prosinca 2015.</w:t>
      </w:r>
    </w:p>
    <w:p w:rsidRDefault="001353BD" w:rsidP="001353BD" w:rsidR="001353BD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353BD" w:rsidP="001353BD" w:rsidR="001353BD">
      <w:pPr>
        <w:jc w:val="right"/>
      </w:pPr>
      <w:r>
        <w:t xml:space="preserve">          Jelena Vučemilo Manojlovski </w:t>
      </w:r>
    </w:p>
    <w:p w:rsidRDefault="001353BD" w:rsidP="001353BD" w:rsidR="001353BD">
      <w:pPr>
        <w:jc w:val="right"/>
      </w:pPr>
    </w:p>
    <w:p w:rsidRDefault="001353BD" w:rsidP="001353BD" w:rsidR="001353BD">
      <w:pPr>
        <w:jc w:val="right"/>
      </w:pPr>
    </w:p>
    <w:p w:rsidRDefault="001353BD" w:rsidP="001353BD" w:rsidR="001353BD">
      <w:pPr>
        <w:jc w:val="right"/>
      </w:pPr>
    </w:p>
    <w:p w:rsidRDefault="001353BD" w:rsidP="001353BD" w:rsidR="001353BD">
      <w:pPr>
        <w:jc w:val="right"/>
      </w:pPr>
    </w:p>
    <w:p w:rsidRDefault="001353BD" w:rsidP="001353BD" w:rsidR="001353BD">
      <w:r>
        <w:t>DNA:</w:t>
      </w:r>
    </w:p>
    <w:p w:rsidRDefault="001353BD" w:rsidP="001353BD" w:rsidR="001353BD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1353BD" w:rsidP="001353BD" w:rsidR="001353BD">
      <w:pPr>
        <w:pStyle w:val="Odlomakpopisa"/>
        <w:numPr>
          <w:ilvl w:val="0"/>
          <w:numId w:val="2"/>
        </w:numPr>
      </w:pPr>
      <w:r>
        <w:t>spis</w:t>
      </w:r>
    </w:p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1353BD" w:rsidP="001353BD" w:rsidR="001353BD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136" w:rsidR="00000000">
      <w:r>
        <w:separator/>
      </w:r>
    </w:p>
  </w:endnote>
  <w:endnote w:id="0" w:type="continuationSeparator">
    <w:p w:rsidRDefault="00BF113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136" w:rsidR="00000000">
      <w:r>
        <w:separator/>
      </w:r>
    </w:p>
  </w:footnote>
  <w:footnote w:id="0" w:type="continuationSeparator">
    <w:p w:rsidRDefault="00BF113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7A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113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7A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1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113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53BD"/>
    <w:rsid w:val="00133143"/>
    <w:rsid w:val="001353BD"/>
    <w:rsid w:val="002537A5"/>
    <w:rsid w:val="00BF113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53B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353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353B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353BD"/>
  </w:style>
  <w:style w:styleId="Odlomakpopisa" w:type="paragraph">
    <w:name w:val="List Paragraph"/>
    <w:basedOn w:val="Normal"/>
    <w:uiPriority w:val="34"/>
    <w:qFormat/>
    <w:rsid w:val="001353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53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53B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1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1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1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1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1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53B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353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353B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353BD"/>
  </w:style>
  <w:style w:styleId="Odlomakpopisa" w:type="paragraph">
    <w:name w:val="List Paragraph"/>
    <w:basedOn w:val="Normal"/>
    <w:uiPriority w:val="34"/>
    <w:qFormat/>
    <w:rsid w:val="001353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53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53B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1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1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1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1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1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4430</izvorni_sadrzaj>
    <derivirana_varijabla naziv="DomainObject.Predmet.Broj_1">4430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St-4430/2015</izvorni_sadrzaj>
    <derivirana_varijabla naziv="DomainObject.Predmet.OznakaBroj_1">St-4430/2015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KLK  d.o.o.</izvorni_sadrzaj>
    <derivirana_varijabla naziv="DomainObject.Predmet.ProtustrankaFormated_1">  KLK  d.o.o.</derivirana_varijabla>
  </DomainObject.Predmet.ProtustrankaFormated>
  <DomainObject.Predmet.ProtustrankaFormatedOIB>
    <izvorni_sadrzaj>  KLK  d.o.o., OIB 06961163564</izvorni_sadrzaj>
    <derivirana_varijabla naziv="DomainObject.Predmet.ProtustrankaFormatedOIB_1">  KLK  d.o.o., OIB 06961163564</derivirana_varijabla>
  </DomainObject.Predmet.ProtustrankaFormatedOIB>
  <DomainObject.Predmet.ProtustrankaFormatedWithAdress>
    <izvorni_sadrzaj> KLK  d.o.o., Mali Erjavec 36, 47280 Ozalj</izvorni_sadrzaj>
    <derivirana_varijabla naziv="DomainObject.Predmet.ProtustrankaFormatedWithAdress_1"> KLK  d.o.o., Mali Erjavec 36, 47280 Ozalj</derivirana_varijabla>
  </DomainObject.Predmet.ProtustrankaFormatedWithAdress>
  <DomainObject.Predmet.ProtustrankaFormatedWithAdressOIB>
    <izvorni_sadrzaj> KLK  d.o.o., OIB 06961163564, Mali Erjavec 36, 47280 Ozalj</izvorni_sadrzaj>
    <derivirana_varijabla naziv="DomainObject.Predmet.ProtustrankaFormatedWithAdressOIB_1"> KLK  d.o.o., OIB 06961163564, Mali Erjavec 36, 47280 Ozalj</derivirana_varijabla>
  </DomainObject.Predmet.ProtustrankaFormatedWithAdressOIB>
  <DomainObject.Predmet.ProtustrankaWithAdress>
    <izvorni_sadrzaj>KLK  d.o.o. Mali Erjavec 36, 47280 Ozalj</izvorni_sadrzaj>
    <derivirana_varijabla naziv="DomainObject.Predmet.ProtustrankaWithAdress_1">KLK  d.o.o. Mali Erjavec 36, 47280 Ozalj</derivirana_varijabla>
  </DomainObject.Predmet.ProtustrankaWithAdress>
  <DomainObject.Predmet.ProtustrankaWithAdressOIB>
    <izvorni_sadrzaj>KLK  d.o.o., OIB 06961163564, Mali Erjavec 36, 47280 Ozalj</izvorni_sadrzaj>
    <derivirana_varijabla naziv="DomainObject.Predmet.ProtustrankaWithAdressOIB_1">KLK  d.o.o., OIB 06961163564, Mali Erjavec 36, 47280 Ozalj</derivirana_varijabla>
  </DomainObject.Predmet.ProtustrankaWithAdressOIB>
  <DomainObject.Predmet.ProtustrankaNazivFormated>
    <izvorni_sadrzaj>KLK  d.o.o.</izvorni_sadrzaj>
    <derivirana_varijabla naziv="DomainObject.Predmet.ProtustrankaNazivFormated_1">KLK  d.o.o.</derivirana_varijabla>
  </DomainObject.Predmet.ProtustrankaNazivFormated>
  <DomainObject.Predmet.ProtustrankaNazivFormatedOIB>
    <izvorni_sadrzaj>KLK  d.o.o., OIB 06961163564</izvorni_sadrzaj>
    <derivirana_varijabla naziv="DomainObject.Predmet.ProtustrankaNazivFormatedOIB_1">KLK  d.o.o., OIB 06961163564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KLK  d.o.o.</item>
    </izvorni_sadrzaj>
    <derivirana_varijabla naziv="DomainObject.Predmet.ProtuStrankaListFormated_1">
      <item>KLK  d.o.o.</item>
    </derivirana_varijabla>
  </DomainObject.Predmet.ProtuStrankaListFormated>
  <DomainObject.Predmet.ProtuStrankaListFormatedOIB>
    <izvorni_sadrzaj>
      <item>KLK  d.o.o., OIB 06961163564</item>
    </izvorni_sadrzaj>
    <derivirana_varijabla naziv="DomainObject.Predmet.ProtuStrankaListFormatedOIB_1">
      <item>KLK  d.o.o., OIB 06961163564</item>
    </derivirana_varijabla>
  </DomainObject.Predmet.ProtuStrankaListFormatedOIB>
  <DomainObject.Predmet.ProtuStrankaListFormatedWithAdress>
    <izvorni_sadrzaj>
      <item>KLK  d.o.o., Mali Erjavec 36, 47280 Ozalj</item>
    </izvorni_sadrzaj>
    <derivirana_varijabla naziv="DomainObject.Predmet.ProtuStrankaListFormatedWithAdress_1">
      <item>KLK  d.o.o., Mali Erjavec 36, 47280 Ozalj</item>
    </derivirana_varijabla>
  </DomainObject.Predmet.ProtuStrankaListFormatedWithAdress>
  <DomainObject.Predmet.ProtuStrankaListFormatedWithAdressOIB>
    <izvorni_sadrzaj>
      <item>KLK  d.o.o., OIB 06961163564, Mali Erjavec 36, 47280 Ozalj</item>
    </izvorni_sadrzaj>
    <derivirana_varijabla naziv="DomainObject.Predmet.ProtuStrankaListFormatedWithAdressOIB_1">
      <item>KLK  d.o.o., OIB 06961163564, Mali Erjavec 36, 47280 Ozalj</item>
    </derivirana_varijabla>
  </DomainObject.Predmet.ProtuStrankaListFormatedWithAdressOIB>
  <DomainObject.Predmet.ProtuStrankaListNazivFormated>
    <izvorni_sadrzaj>
      <item>KLK  d.o.o.</item>
    </izvorni_sadrzaj>
    <derivirana_varijabla naziv="DomainObject.Predmet.ProtuStrankaListNazivFormated_1">
      <item>KLK  d.o.o.</item>
    </derivirana_varijabla>
  </DomainObject.Predmet.ProtuStrankaListNazivFormated>
  <DomainObject.Predmet.ProtuStrankaListNazivFormatedOIB>
    <izvorni_sadrzaj>
      <item>KLK  d.o.o., OIB 06961163564</item>
    </izvorni_sadrzaj>
    <derivirana_varijabla naziv="DomainObject.Predmet.ProtuStrankaListNazivFormatedOIB_1">
      <item>KLK  d.o.o., OIB 06961163564</item>
    </derivirana_varijabla>
  </DomainObject.Predmet.ProtuStrankaListNazivFormatedOIB>
  <DomainObject.Predmet.OstaliListFormated>
    <izvorni_sadrzaj>
      <item>Biserka Kušan</item>
      <item>Josip Kušan</item>
    </izvorni_sadrzaj>
    <derivirana_varijabla naziv="DomainObject.Predmet.OstaliListFormated_1">
      <item>Biserka Kušan</item>
      <item>Josip Kušan</item>
    </derivirana_varijabla>
  </DomainObject.Predmet.OstaliListFormated>
  <DomainObject.Predmet.OstaliListFormatedOIB>
    <izvorni_sadrzaj>
      <item>Biserka Kušan, OIB 05559045024</item>
      <item>Josip Kušan, OIB 56434588005</item>
    </izvorni_sadrzaj>
    <derivirana_varijabla naziv="DomainObject.Predmet.OstaliListFormatedOIB_1">
      <item>Biserka Kušan, OIB 05559045024</item>
      <item>Josip Kušan, OIB 56434588005</item>
    </derivirana_varijabla>
  </DomainObject.Predmet.OstaliListFormatedOIB>
  <DomainObject.Predmet.OstaliListFormatedWithAdress>
    <izvorni_sadrzaj>
      <item>Biserka Kušan, Mali Erjavec 36, 47280 Mali Erjavec</item>
      <item>Josip Kušan, Mali Erjavec 36, 47280 Mali Erjavec</item>
    </izvorni_sadrzaj>
    <derivirana_varijabla naziv="DomainObject.Predmet.OstaliListFormatedWithAdress_1">
      <item>Biserka Kušan, Mali Erjavec 36, 47280 Mali Erjavec</item>
      <item>Josip Kušan, Mali Erjavec 36, 47280 Mali Erjavec</item>
    </derivirana_varijabla>
  </DomainObject.Predmet.OstaliListFormatedWithAdress>
  <DomainObject.Predmet.OstaliListFormatedWithAdressOIB>
    <izvorni_sadrzaj>
      <item>Biserka Kušan, OIB 05559045024, Mali Erjavec 36, 47280 Mali Erjavec</item>
      <item>Josip Kušan, OIB 56434588005, Mali Erjavec 36, 47280 Mali Erjavec</item>
    </izvorni_sadrzaj>
    <derivirana_varijabla naziv="DomainObject.Predmet.OstaliListFormatedWithAdressOIB_1">
      <item>Biserka Kušan, OIB 05559045024, Mali Erjavec 36, 47280 Mali Erjavec</item>
      <item>Josip Kušan, OIB 56434588005, Mali Erjavec 36, 47280 Mali Erjavec</item>
    </derivirana_varijabla>
  </DomainObject.Predmet.OstaliListFormatedWithAdressOIB>
  <DomainObject.Predmet.OstaliListNazivFormated>
    <izvorni_sadrzaj>
      <item>Biserka Kušan</item>
      <item>Josip Kušan</item>
    </izvorni_sadrzaj>
    <derivirana_varijabla naziv="DomainObject.Predmet.OstaliListNazivFormated_1">
      <item>Biserka Kušan</item>
      <item>Josip Kušan</item>
    </derivirana_varijabla>
  </DomainObject.Predmet.OstaliListNazivFormated>
  <DomainObject.Predmet.OstaliListNazivFormatedOIB>
    <izvorni_sadrzaj>
      <item>Biserka Kušan, OIB 05559045024</item>
      <item>Josip Kušan, OIB 56434588005</item>
    </izvorni_sadrzaj>
    <derivirana_varijabla naziv="DomainObject.Predmet.OstaliListNazivFormatedOIB_1">
      <item>Biserka Kušan, OIB 05559045024</item>
      <item>Josip Kušan, OIB 56434588005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KLK  d.o.o.</izvorni_sadrzaj>
    <derivirana_varijabla naziv="DomainObject.Predmet.ProtustrankaIDrugi_1">KLK 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KLK  d.o.o., OIB 06961163564, Mali Erjavec 36, 47280 Ozalj</izvorni_sadrzaj>
    <derivirana_varijabla naziv="DomainObject.Predmet.ProtustrankaIDrugiAdressOIB_1">KLK  d.o.o., OIB 06961163564, Mali Erjavec 36,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KLK  d.o.o.</item>
      <item>Biserka Kušan</item>
      <item>Josip Kušan</item>
    </izvorni_sadrzaj>
    <derivirana_varijabla naziv="DomainObject.Predmet.SudioniciListNaziv_1">
      <item>FINA Regionalni centar Zagreb Podružnica Karlovac</item>
      <item>KLK  d.o.o.</item>
      <item>Biserka Kušan</item>
      <item>Josip Kušan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KLK  d.o.o., OIB 06961163564, Mali Erjavec 36,47280 Ozalj</item>
      <item>Biserka Kušan, OIB 05559045024, Mali Erjavec 36,47280 Mali Erjavec</item>
      <item>Josip Kušan, OIB 56434588005, Mali Erjavec 36,47280 Mali Erjavec</item>
    </izvorni_sadrzaj>
    <derivirana_varijabla naziv="DomainObject.Predmet.SudioniciListAdressOIB_1">
      <item>FINA Regionalni centar Zagreb Podružnica Karlovac, OIB 85821130368, Ul. Pavla Vitezovića 1,47000 Karlovac</item>
      <item>KLK  d.o.o., OIB 06961163564, Mali Erjavec 36,47280 Ozalj</item>
      <item>Biserka Kušan, OIB 05559045024, Mali Erjavec 36,47280 Mali Erjavec</item>
      <item>Josip Kušan, OIB 56434588005, Mali Erjavec 36,47280 Mali Erjavec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06961163564</item>
      <item>, OIB 05559045024</item>
      <item>, OIB 56434588005</item>
    </izvorni_sadrzaj>
    <derivirana_varijabla naziv="DomainObject.Predmet.SudioniciListNazivOIB_1">
      <item>, OIB 85821130368</item>
      <item>, OIB 06961163564</item>
      <item>, OIB 05559045024</item>
      <item>, OIB 56434588005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1333</properties:Characters>
  <properties:Lines>91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2015-12-30T08:25:00Z</dcterms:created>
  <dc:creator>Jelena Vučemilo Manojlovski</dc:creator>
  <cp:lastModifiedBy>Jelena Vučemilo Manojlovski</cp:lastModifiedBy>
  <dcterms:modified xmlns:xsi="http://www.w3.org/2001/XMLSchema-instance" xsi:type="dcterms:W3CDTF">2015-12-30T08:26:00Z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