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5766f" w14:paraId="6f5766f"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CA21D4">
        <w:t>9</w:t>
      </w:r>
      <w:r w:rsidR="00822B87">
        <w:t>47</w:t>
      </w:r>
      <w:r>
        <w:t>/1</w:t>
      </w:r>
      <w:r w:rsidR="006F01E3">
        <w:t>6</w:t>
      </w:r>
      <w:r>
        <w:t>-</w:t>
      </w:r>
      <w:r w:rsidR="00822B87">
        <w:t>36</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B73CEC" w:rsidR="00DC2A67" w:rsidRPr="00B73CE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2B2EE1" w:rsidP="00926F5D" w:rsidR="002B2EE1">
      <w:pPr>
        <w:rPr>
          <w:b/>
          <w:bCs/>
        </w:rPr>
      </w:pPr>
    </w:p>
    <w:p w:rsidRDefault="00C229F8" w:rsidP="006178F4" w:rsidR="006178F4">
      <w:pPr>
        <w:ind w:firstLine="708"/>
        <w:jc w:val="both"/>
      </w:pPr>
      <w:r w:rsidRPr="00C229F8">
        <w:t xml:space="preserve">Trgovački sud u Osijeku, po sucu mr. sc. Tihomiru Kovačeviću, kao stečajnom sucu, povodom prijedloga FINANCIJSKE AGENCIJE ZAGREB, Regionalni centar Osijek, Podružnica Osijek, L. Jagera 3, </w:t>
      </w:r>
      <w:r w:rsidR="0035107B">
        <w:t xml:space="preserve">OIB 85821130368 </w:t>
      </w:r>
      <w:r w:rsidRPr="00C229F8">
        <w:t xml:space="preserve">za otvaranje stečajnog postupka nad dužnikom </w:t>
      </w:r>
      <w:r w:rsidR="00822B87" w:rsidRPr="00822B87">
        <w:t>ARKA d.o.o. za poslovanje nekretninama, Osijek, Ribarska 4, MBS: 030093087, OIB: 31599715399</w:t>
      </w:r>
      <w:r w:rsidR="00AE36BA" w:rsidRPr="00AE36BA">
        <w:t xml:space="preserve">, dana </w:t>
      </w:r>
      <w:r w:rsidR="00C23FEB">
        <w:t>30</w:t>
      </w:r>
      <w:r w:rsidR="00AE36BA" w:rsidRPr="00AE36BA">
        <w:t xml:space="preserve">. </w:t>
      </w:r>
      <w:r w:rsidR="00822B87">
        <w:t>studenog</w:t>
      </w:r>
      <w:r w:rsidR="00AE36BA" w:rsidRPr="00AE36BA">
        <w:t xml:space="preserve"> 2016.</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FD6872" w:rsidP="00822B87" w:rsidR="00DC2A67">
      <w:pPr>
        <w:numPr>
          <w:ilvl w:val="0"/>
          <w:numId w:val="2"/>
        </w:numPr>
        <w:jc w:val="both"/>
      </w:pPr>
      <w:r>
        <w:t xml:space="preserve">Pozivaju se osobe koje imaju pravni interes da se provede stečajni postupak nad </w:t>
      </w:r>
      <w:r w:rsidR="009750F1" w:rsidRPr="009750F1">
        <w:t xml:space="preserve">dužnikom </w:t>
      </w:r>
      <w:r w:rsidR="00822B87" w:rsidRPr="00822B87">
        <w:t>ARKA d.o.o. za poslovanje nekretninama, Osijek, Ribarska 4, MBS: 030093087, OIB: 31599715399</w:t>
      </w:r>
      <w:r w:rsidR="00822B87">
        <w:t xml:space="preserve"> </w:t>
      </w:r>
      <w:r>
        <w:t xml:space="preserve">s pozivom na broj </w:t>
      </w:r>
      <w:r w:rsidR="00ED5257">
        <w:t>HR</w:t>
      </w:r>
      <w:r>
        <w:t>05 272-</w:t>
      </w:r>
      <w:r w:rsidR="00822B87">
        <w:t>947</w:t>
      </w:r>
      <w:r>
        <w:t>-1</w:t>
      </w:r>
      <w:r w:rsidR="006F01E3">
        <w:t>6</w:t>
      </w:r>
      <w:r>
        <w:t xml:space="preserve"> kod Hrvatske poštanske banke iznos od </w:t>
      </w:r>
      <w:r w:rsidR="00822B87">
        <w:t>25</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946771">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8949AE" w:rsidP="00442BB5" w:rsidR="008949AE" w:rsidRPr="00442BB5"/>
    <w:p w:rsidRDefault="00DC2A67" w:rsidP="00FA72D5" w:rsidR="00DC2A67">
      <w:pPr>
        <w:pStyle w:val="Naslov1"/>
        <w:rPr>
          <w:b w:val="false"/>
          <w:bCs w:val="false"/>
        </w:rPr>
      </w:pPr>
      <w:r w:rsidRPr="00F15533">
        <w:rPr>
          <w:b w:val="false"/>
          <w:bCs w:val="false"/>
        </w:rPr>
        <w:t>Obrazloženje</w:t>
      </w:r>
    </w:p>
    <w:p w:rsidRDefault="00CA21D4" w:rsidP="00702E78" w:rsidR="00CA21D4" w:rsidRPr="00702E78"/>
    <w:p w:rsidRDefault="00F96C48" w:rsidP="00F95C6D" w:rsidR="00F95C6D">
      <w:pPr>
        <w:jc w:val="both"/>
      </w:pPr>
      <w:r>
        <w:tab/>
      </w:r>
      <w:r w:rsidR="00F95C6D">
        <w:t>Dana 20.01.2016. zaprimljen je na ovome sudu zahtjev FINE Regionalni centar Osijek Podružnica Osijek, klasa: 110-07/16-01/04 Ur. broj 04-06-15-1254 od 19.01.2016. godine, za provedbu skraćenog stečajnog postupka nad dužnikom ARKA d.o.o. za poslovanje nekretninama, Osijek, Ribarska 4, MBS: 030093087, OIB: 31599715399.</w:t>
      </w:r>
    </w:p>
    <w:p w:rsidRDefault="00F95C6D" w:rsidP="00F95C6D" w:rsidR="00F95C6D">
      <w:pPr>
        <w:jc w:val="both"/>
      </w:pPr>
    </w:p>
    <w:p w:rsidRDefault="00F95C6D" w:rsidP="00F95C6D" w:rsidR="00F95C6D">
      <w:pPr>
        <w:jc w:val="both"/>
      </w:pPr>
      <w:r>
        <w:tab/>
        <w:t xml:space="preserve">Sukladno članku 430. Stečajnog zakona (NN 71/15, dalje: SZ) Trgovački sud u Osijeku je dana 22.01.2016., pod poslovnim brojem St-154/16-3, objavio oglas na mrežnoj stranici e-oglasna ploča sudova, kojim je pozvao osobe ovlaštene za zastupanje dužnika da u roku od 15 </w:t>
      </w:r>
      <w:r>
        <w:lastRenderedPageBreak/>
        <w:t xml:space="preserve">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žiro-račun suda. </w:t>
      </w:r>
    </w:p>
    <w:p w:rsidRDefault="00F95C6D" w:rsidP="00F95C6D" w:rsidR="00F95C6D">
      <w:pPr>
        <w:jc w:val="both"/>
      </w:pPr>
    </w:p>
    <w:p w:rsidRDefault="00F95C6D" w:rsidP="00F95C6D" w:rsidR="00F95C6D">
      <w:pPr>
        <w:jc w:val="both"/>
      </w:pPr>
      <w:r>
        <w:tab/>
        <w:t>Podneskom zaprimljenim, kod ovog suda dana 10.02.2016. godine, vjerovnik Republika Hrvatska zastupana po Županijskom državnom odvjetništvu u Osijeku podnijela je prijedlog za otvaranjem stečajnog postupka nad dužnikom ARKA d.o.o. za poslovanje nekretninama, Osijek, Ribarska 4, MBS: 030093087, OIB: 31599715399, uz koji prijedlog je dostavila dokaz o postojanju svoje tražbine i postojanju stečajnog razloga nesposobnosti za plaćanje propisanog odredbom članka 6. stav 2. SZ, te dokaz o postojanju nekretnina u vlasništvu dužnika.</w:t>
      </w:r>
    </w:p>
    <w:p w:rsidRDefault="00F95C6D" w:rsidP="00F95C6D" w:rsidR="00F95C6D">
      <w:pPr>
        <w:jc w:val="both"/>
      </w:pPr>
    </w:p>
    <w:p w:rsidRDefault="00F95C6D" w:rsidP="00F95C6D" w:rsidR="00F95C6D">
      <w:pPr>
        <w:jc w:val="both"/>
      </w:pPr>
      <w:r>
        <w:tab/>
        <w:t xml:space="preserve">Slijedom gore navedenog, budući nisu ispunjeni uvjeti za istovremeno otvaranje i zaključenje skraćenog stečajnog postupka nad dužnikom, u smislu odredbe članka 431. Stečajnog zakona, sukladno članku 433. SZ obustavljen je skraćeni stečajni postupak nad dužnikom, te budući je sud </w:t>
      </w:r>
      <w:r w:rsidRPr="00176811">
        <w:t xml:space="preserve">utvrdio da je predlagatelj ovlašten za podnošenje predmetnoga prijedloga temeljem odredbe čl. </w:t>
      </w:r>
      <w:r>
        <w:t>109. st. 1. i 2</w:t>
      </w:r>
      <w:r w:rsidRPr="00176811">
        <w:t>.</w:t>
      </w:r>
      <w:r>
        <w:t xml:space="preserve"> SZ-a</w:t>
      </w:r>
      <w:r w:rsidRPr="00176811">
        <w:t xml:space="preserve"> </w:t>
      </w:r>
      <w:r w:rsidRPr="00670F0C">
        <w:t xml:space="preserve">donio </w:t>
      </w:r>
      <w:r>
        <w:t xml:space="preserve">je </w:t>
      </w:r>
      <w:r w:rsidRPr="00670F0C">
        <w:t>rješenje o pokretanju prethodnog postupka (čl. 115. st. 1. SZ-a) i zakazao ročište (čl. 123. i čl. 128. st.1. SZ-a).</w:t>
      </w:r>
    </w:p>
    <w:p w:rsidRDefault="00032042" w:rsidP="00032042" w:rsidR="00032042">
      <w:pPr>
        <w:jc w:val="both"/>
      </w:pPr>
    </w:p>
    <w:p w:rsidRDefault="00BD0EE7" w:rsidP="00C41BD9" w:rsidR="00C41BD9" w:rsidRPr="00491CCC">
      <w:pPr>
        <w:ind w:firstLine="708"/>
        <w:jc w:val="both"/>
        <w:rPr>
          <w:color w:val="000000"/>
        </w:rPr>
      </w:pPr>
      <w:r>
        <w:t>Na ročištu radi izjašnjenja o prijedlogu za otvaranje stečajnog postupka i ročišta radi rasprave o uvjetima za otvaranje stečajnog postupka nad dužnik</w:t>
      </w:r>
      <w:r w:rsidR="00C41BD9">
        <w:t>om, održanom 9.11.2016.  godine</w:t>
      </w:r>
      <w:r>
        <w:t xml:space="preserve"> </w:t>
      </w:r>
      <w:r w:rsidR="009C6DC1">
        <w:rPr>
          <w:color w:val="000000"/>
        </w:rPr>
        <w:t>z</w:t>
      </w:r>
      <w:r w:rsidR="00C41BD9">
        <w:rPr>
          <w:color w:val="000000"/>
        </w:rPr>
        <w:t>akonski zastupnik dužnika dostavio je 7.10.2016. prokazni popis imovine ovjeren po javnom bilježniku iz kojega je utvrđeno da dužnik ne posjeduje ni pokretnu ni nepokretnu imovinu, kao ni imovinska prava na tuđim stvarima, novčana sre</w:t>
      </w:r>
      <w:r w:rsidR="00672371">
        <w:rPr>
          <w:color w:val="000000"/>
        </w:rPr>
        <w:t xml:space="preserve">dstva, kao ni novčane tražbine. </w:t>
      </w:r>
      <w:r w:rsidR="009C6DC1">
        <w:rPr>
          <w:color w:val="000000"/>
        </w:rPr>
        <w:t>Na predmetnom ročištu</w:t>
      </w:r>
      <w:r w:rsidR="00672371">
        <w:rPr>
          <w:color w:val="000000"/>
        </w:rPr>
        <w:t xml:space="preserve"> punomoćnik dužnika </w:t>
      </w:r>
      <w:r w:rsidR="00C34BC8">
        <w:t>je pojasnio da</w:t>
      </w:r>
      <w:r w:rsidR="00C41BD9">
        <w:rPr>
          <w:color w:val="000000"/>
        </w:rPr>
        <w:t xml:space="preserve"> je u ovršnom postupku koji se vodio kod Općinskog suda u Osijeku pod poslovnim brojem OVR-1965/16 (ranije OVR-514/15) sklopljen ugovor o neposrednoj pogodbi između ovršenika (dužnika Arka d.o.o. Osijek) i ovrhovoditelja (Duga Osijek d.o.o. Osijek, F. Krežme 8), te je doneseno rješenje o dosudi nekretnina ovrhovoditelju, poslovnog broja </w:t>
      </w:r>
      <w:r w:rsidR="00C41BD9" w:rsidRPr="001B0440">
        <w:rPr>
          <w:color w:val="000000"/>
        </w:rPr>
        <w:t>33 OVR-1965/16-27 od 28.09.2016.</w:t>
      </w:r>
      <w:r w:rsidR="00C41BD9">
        <w:rPr>
          <w:color w:val="000000"/>
        </w:rPr>
        <w:t>,</w:t>
      </w:r>
      <w:r w:rsidR="00C41BD9" w:rsidRPr="001B0440">
        <w:rPr>
          <w:color w:val="000000"/>
        </w:rPr>
        <w:t xml:space="preserve"> čija</w:t>
      </w:r>
      <w:r w:rsidR="00C41BD9">
        <w:rPr>
          <w:color w:val="000000"/>
        </w:rPr>
        <w:t xml:space="preserve"> je tražbina bila prva u redoslijedu založnih prava, a s čime se suglasio i založni vjerovnik Republika Hrvatska. </w:t>
      </w:r>
      <w:r w:rsidR="00C41BD9" w:rsidRPr="00D97DAF">
        <w:rPr>
          <w:color w:val="000000"/>
        </w:rPr>
        <w:t xml:space="preserve">Temeljem pravomoćnog </w:t>
      </w:r>
      <w:r w:rsidR="00C41BD9">
        <w:rPr>
          <w:color w:val="000000"/>
        </w:rPr>
        <w:t>predmetnog rješenja</w:t>
      </w:r>
      <w:r w:rsidR="00C41BD9" w:rsidRPr="00D97DAF">
        <w:rPr>
          <w:color w:val="000000"/>
        </w:rPr>
        <w:t xml:space="preserve"> Općinskog suda u Osijeku </w:t>
      </w:r>
      <w:r w:rsidR="00C41BD9">
        <w:rPr>
          <w:color w:val="000000"/>
        </w:rPr>
        <w:t>poslovnog broja</w:t>
      </w:r>
      <w:r w:rsidR="00C41BD9" w:rsidRPr="00D97DAF">
        <w:rPr>
          <w:color w:val="000000"/>
        </w:rPr>
        <w:t xml:space="preserve"> 33 OVR-1965/16-27 od 28.09.2016. i zaključka Općinskog su</w:t>
      </w:r>
      <w:r w:rsidR="00C41BD9">
        <w:rPr>
          <w:color w:val="000000"/>
        </w:rPr>
        <w:t>da u Osijeku od 5.10.2016</w:t>
      </w:r>
      <w:r w:rsidR="00C41BD9" w:rsidRPr="00D97DAF">
        <w:rPr>
          <w:color w:val="000000"/>
        </w:rPr>
        <w:t>. uknjiž</w:t>
      </w:r>
      <w:r w:rsidR="00C41BD9">
        <w:rPr>
          <w:color w:val="000000"/>
        </w:rPr>
        <w:t>eno j</w:t>
      </w:r>
      <w:r w:rsidR="00C41BD9" w:rsidRPr="00D97DAF">
        <w:rPr>
          <w:color w:val="000000"/>
        </w:rPr>
        <w:t xml:space="preserve">e pravo vlasništva na </w:t>
      </w:r>
      <w:r w:rsidR="00C41BD9">
        <w:rPr>
          <w:color w:val="000000"/>
        </w:rPr>
        <w:t xml:space="preserve">predmetnim </w:t>
      </w:r>
      <w:r w:rsidR="00C41BD9" w:rsidRPr="00D97DAF">
        <w:rPr>
          <w:color w:val="000000"/>
        </w:rPr>
        <w:t>nekretnin</w:t>
      </w:r>
      <w:r w:rsidR="00C41BD9">
        <w:rPr>
          <w:color w:val="000000"/>
        </w:rPr>
        <w:t>ama dužnika</w:t>
      </w:r>
      <w:r w:rsidR="00C41BD9" w:rsidRPr="00D97DAF">
        <w:rPr>
          <w:color w:val="000000"/>
        </w:rPr>
        <w:t xml:space="preserve"> ARKA d.o.o., OIB: 31599715399, Ribarska 4, 31000 Osijek, </w:t>
      </w:r>
      <w:r w:rsidR="00C41BD9" w:rsidRPr="00491CCC">
        <w:rPr>
          <w:color w:val="000000"/>
        </w:rPr>
        <w:t xml:space="preserve">za korist ovrhovoditelja </w:t>
      </w:r>
      <w:r w:rsidR="00C41BD9" w:rsidRPr="00491CCC">
        <w:rPr>
          <w:bCs/>
          <w:color w:val="000000"/>
        </w:rPr>
        <w:t xml:space="preserve">DUGA OSIJEK </w:t>
      </w:r>
      <w:r w:rsidR="00C41BD9">
        <w:rPr>
          <w:bCs/>
          <w:color w:val="000000"/>
        </w:rPr>
        <w:t>d.o.o</w:t>
      </w:r>
      <w:r w:rsidR="00C41BD9" w:rsidRPr="00491CCC">
        <w:rPr>
          <w:bCs/>
          <w:color w:val="000000"/>
        </w:rPr>
        <w:t>., OIB: 07679422353, Ulica Franje Krežme 8, 31000 Osijek</w:t>
      </w:r>
      <w:r w:rsidR="00C41BD9">
        <w:rPr>
          <w:bCs/>
          <w:color w:val="000000"/>
        </w:rPr>
        <w:t xml:space="preserve">, osim na nekretnini: </w:t>
      </w:r>
      <w:r w:rsidR="00C41BD9">
        <w:rPr>
          <w:color w:val="000000"/>
        </w:rPr>
        <w:t>15. Suvlasnički dio: 2314/100000 ETAŽNO VLASNIŠTVO (E-15) – 1. Stan 12, koji se nalazi na 2. katu, a sastoji se od: ulaznog prostora, kupaonice, kuhinje, dnevnog boravka, sobe, degažmana, garderobe, izbe i lođe, ukupne površine 64,40 m</w:t>
      </w:r>
      <w:r w:rsidR="00C41BD9">
        <w:rPr>
          <w:color w:val="000000"/>
          <w:vertAlign w:val="superscript"/>
        </w:rPr>
        <w:t>2</w:t>
      </w:r>
      <w:r w:rsidR="00C41BD9">
        <w:rPr>
          <w:color w:val="000000"/>
        </w:rPr>
        <w:t xml:space="preserve"> te sporednog dijela koji se sastoji od: spremišta 12 u prizemlju površine 2,00 m</w:t>
      </w:r>
      <w:r w:rsidR="00C41BD9">
        <w:rPr>
          <w:color w:val="000000"/>
          <w:vertAlign w:val="superscript"/>
        </w:rPr>
        <w:t>2</w:t>
      </w:r>
      <w:r w:rsidR="00C41BD9">
        <w:rPr>
          <w:color w:val="000000"/>
        </w:rPr>
        <w:t xml:space="preserve"> i parkirnog mjesta 12 površine 11,75 m</w:t>
      </w:r>
      <w:r w:rsidR="00C41BD9">
        <w:rPr>
          <w:color w:val="000000"/>
          <w:vertAlign w:val="superscript"/>
        </w:rPr>
        <w:t>2</w:t>
      </w:r>
      <w:r w:rsidR="00C41BD9">
        <w:rPr>
          <w:color w:val="000000"/>
        </w:rPr>
        <w:t>. Predmetni stan također više nije u vlasništvu dužnika iz razloga što je prodan elektroničkom javnom dražbom u ovršnom postupku kod Općinskog suda u Osijeku poslovni broj OVR-5335/15 u kojem je 14.10.2016. doneseno rješenje o dosudi ove nekretnine trećoj osobi, a ovo rješenje je pravomoćno 21.10.2016. kada su se stranke tog postupka odrekle prava na žalbu. Slijedom navedenog budući dužnik u svome vlasništvu nema nikakve imovine ni pokretne ni nepokretne kao ni naplativih potraživanja, a budući kod dužnika postoje stečajni razlozi, predlažem sudu postupanje temeljem odredbe čl. 132. SZ</w:t>
      </w:r>
      <w:r w:rsidR="00C41BD9">
        <w:rPr>
          <w:bCs/>
          <w:color w:val="000000"/>
        </w:rPr>
        <w:t>.</w:t>
      </w:r>
    </w:p>
    <w:p w:rsidRDefault="00C41BD9" w:rsidP="00C41BD9" w:rsidR="00C41BD9">
      <w:pPr>
        <w:ind w:firstLine="708"/>
        <w:jc w:val="both"/>
        <w:rPr>
          <w:color w:val="000000"/>
        </w:rPr>
      </w:pPr>
    </w:p>
    <w:p w:rsidRDefault="00C34BC8" w:rsidP="00C41BD9" w:rsidR="00C41BD9">
      <w:pPr>
        <w:ind w:firstLine="708"/>
        <w:jc w:val="both"/>
        <w:rPr>
          <w:color w:val="000000"/>
        </w:rPr>
      </w:pPr>
      <w:r>
        <w:rPr>
          <w:color w:val="000000"/>
        </w:rPr>
        <w:lastRenderedPageBreak/>
        <w:t>Također zakonski zastupnik dužnika, na predmetnom ročištu je p</w:t>
      </w:r>
      <w:r w:rsidR="00C41BD9">
        <w:rPr>
          <w:color w:val="000000"/>
        </w:rPr>
        <w:t>od moralnom, materijalno</w:t>
      </w:r>
      <w:r w:rsidR="0043663E">
        <w:rPr>
          <w:color w:val="000000"/>
        </w:rPr>
        <w:t>m i kaznenom odgovornošću izjavio</w:t>
      </w:r>
      <w:r w:rsidR="00C41BD9">
        <w:rPr>
          <w:color w:val="000000"/>
        </w:rPr>
        <w:t xml:space="preserve"> da dužnik u svome vlasništvu nema nikakve imovine, odnosno da je prokazni popis imovine koji je ovjeren 7.10.2016. kod javnog bilježnika i koji </w:t>
      </w:r>
      <w:r w:rsidR="0043663E">
        <w:rPr>
          <w:color w:val="000000"/>
        </w:rPr>
        <w:t>je</w:t>
      </w:r>
      <w:r w:rsidR="00C41BD9">
        <w:rPr>
          <w:color w:val="000000"/>
        </w:rPr>
        <w:t xml:space="preserve"> 7.10.2016. predao ovome sudu i isti prileži u spisu na listu 99-108 u cijelosti istinit i podaci u istome točno navedeni.</w:t>
      </w:r>
    </w:p>
    <w:p w:rsidRDefault="00C41BD9" w:rsidP="00C41BD9" w:rsidR="00C41BD9">
      <w:pPr>
        <w:ind w:firstLine="708"/>
        <w:jc w:val="both"/>
        <w:rPr>
          <w:color w:val="000000"/>
        </w:rPr>
      </w:pPr>
    </w:p>
    <w:p w:rsidRDefault="0043663E" w:rsidP="00C41BD9" w:rsidR="00C41BD9">
      <w:pPr>
        <w:ind w:firstLine="708"/>
        <w:jc w:val="both"/>
        <w:rPr>
          <w:color w:val="000000"/>
        </w:rPr>
      </w:pPr>
      <w:r>
        <w:rPr>
          <w:color w:val="000000"/>
        </w:rPr>
        <w:t>ŽDO GUO Osijek je izjavio da n</w:t>
      </w:r>
      <w:r w:rsidR="00C41BD9">
        <w:rPr>
          <w:color w:val="000000"/>
        </w:rPr>
        <w:t xml:space="preserve">ema saznanja da predmetne nekretnine više nisu u vlasništvu dužnika, te se o istom </w:t>
      </w:r>
      <w:r w:rsidR="00B47B63">
        <w:rPr>
          <w:color w:val="000000"/>
        </w:rPr>
        <w:t>nije mogao očitovati, te zamolio sud da im dodijeli primjereni rok od 8 dana u kojemu će se pisanim podneskom očitovati na spis, a punomoćnik dužnika je</w:t>
      </w:r>
      <w:r w:rsidR="00F042C1">
        <w:rPr>
          <w:color w:val="000000"/>
        </w:rPr>
        <w:t xml:space="preserve"> i</w:t>
      </w:r>
      <w:r w:rsidR="00C41BD9">
        <w:rPr>
          <w:color w:val="000000"/>
        </w:rPr>
        <w:t>zjav</w:t>
      </w:r>
      <w:r w:rsidR="00F042C1">
        <w:rPr>
          <w:color w:val="000000"/>
        </w:rPr>
        <w:t>io</w:t>
      </w:r>
      <w:r w:rsidR="00C41BD9">
        <w:rPr>
          <w:color w:val="000000"/>
        </w:rPr>
        <w:t xml:space="preserve"> da </w:t>
      </w:r>
      <w:r w:rsidR="009C6DC1">
        <w:rPr>
          <w:color w:val="000000"/>
        </w:rPr>
        <w:t xml:space="preserve">je </w:t>
      </w:r>
      <w:r w:rsidR="00C41BD9">
        <w:rPr>
          <w:color w:val="000000"/>
        </w:rPr>
        <w:t>nadležno Općinsko Državno odvjetništvo u Osijeku dalo prethodnu suglasnost na prodaju ovih nekretnina u podnesku broj O-DO-1437/15 od 18.04.2016. a koje je dostavljeno u spis ovog postupka uz podnesak stečajnog dužnika od 25.08.2016.</w:t>
      </w:r>
      <w:r w:rsidR="000D349A">
        <w:rPr>
          <w:color w:val="000000"/>
        </w:rPr>
        <w:t>, te se o</w:t>
      </w:r>
      <w:r w:rsidR="00C41BD9">
        <w:rPr>
          <w:color w:val="000000"/>
        </w:rPr>
        <w:t>bvez</w:t>
      </w:r>
      <w:r w:rsidR="000D349A">
        <w:rPr>
          <w:color w:val="000000"/>
        </w:rPr>
        <w:t>ao da</w:t>
      </w:r>
      <w:r w:rsidR="00C41BD9">
        <w:rPr>
          <w:color w:val="000000"/>
        </w:rPr>
        <w:t xml:space="preserve"> </w:t>
      </w:r>
      <w:r w:rsidR="000D349A">
        <w:rPr>
          <w:color w:val="000000"/>
        </w:rPr>
        <w:t>ć</w:t>
      </w:r>
      <w:r w:rsidR="00C41BD9">
        <w:rPr>
          <w:color w:val="000000"/>
        </w:rPr>
        <w:t>e u roku od 8 dana dostaviti u spis kao i izravno ŽDO GUO Osijek rješenje o dosudi Općinskog suda u Osijeku poslovni broj OVR-5335/15 s iskazanom klauzulom pravomoćnosti.</w:t>
      </w:r>
    </w:p>
    <w:p w:rsidRDefault="007454A4" w:rsidP="00C41BD9" w:rsidR="007454A4">
      <w:pPr>
        <w:ind w:firstLine="708"/>
        <w:jc w:val="both"/>
        <w:rPr>
          <w:color w:val="000000"/>
        </w:rPr>
      </w:pPr>
    </w:p>
    <w:p w:rsidRDefault="007454A4" w:rsidP="00C41BD9" w:rsidR="007454A4">
      <w:pPr>
        <w:ind w:firstLine="708"/>
        <w:jc w:val="both"/>
        <w:rPr>
          <w:color w:val="000000"/>
        </w:rPr>
      </w:pPr>
      <w:r>
        <w:rPr>
          <w:color w:val="000000"/>
        </w:rPr>
        <w:t>Sud je odredio rok za dostavu predmetne dokumentacije i očitovanje.</w:t>
      </w:r>
    </w:p>
    <w:p w:rsidRDefault="007454A4" w:rsidP="00C41BD9" w:rsidR="007454A4">
      <w:pPr>
        <w:ind w:firstLine="708"/>
        <w:jc w:val="both"/>
        <w:rPr>
          <w:color w:val="000000"/>
        </w:rPr>
      </w:pPr>
    </w:p>
    <w:p w:rsidRDefault="007454A4" w:rsidP="00C41BD9" w:rsidR="007454A4">
      <w:pPr>
        <w:ind w:firstLine="708"/>
        <w:jc w:val="both"/>
        <w:rPr>
          <w:color w:val="000000"/>
        </w:rPr>
      </w:pPr>
      <w:r>
        <w:rPr>
          <w:color w:val="000000"/>
        </w:rPr>
        <w:t>U ostavljenom roku dužnik je dostavio u spis rješenje Općinskog suda u Osijeku poslovni broj Ovr-5335/15-26 od 14.10.2016., s iskazanom klauzulom pravomoćnosti o dosudi preostale</w:t>
      </w:r>
      <w:r w:rsidR="001F50E4">
        <w:rPr>
          <w:color w:val="000000"/>
        </w:rPr>
        <w:t xml:space="preserve"> nekretnine kupcu, a ŽDO u Osijeku se u svom podnesku poslovni broj: S-DO-16/2016 od 23.11.2016. s obzirom da je RH, MF, PU, Područni ured Slavonija i Baranja, Služba za naplatu i ovrhu, Odjel za naplatu i ovrhu izdala suglasnost za prodaju nekretnina neposrednom pogodbom između stečajnog dužnika i vjerovnika DUGA d.o.o. Osijek, koji je prvoupisani razlučni vjerovnik na nekretninama, te s obzirom na rješenje o dosudi</w:t>
      </w:r>
      <w:r w:rsidR="005150C2">
        <w:rPr>
          <w:color w:val="000000"/>
        </w:rPr>
        <w:t xml:space="preserve"> Općinskog suda poslovnog broja Ovr-535/15 od 14.10.2016., te ovjereni prokazni popis imovine dužnika, mišljenja su da su ispunjeni uvjeti propisani člankom 132. SZ.</w:t>
      </w:r>
    </w:p>
    <w:p w:rsidRDefault="005150C2" w:rsidP="00C41BD9" w:rsidR="005150C2">
      <w:pPr>
        <w:ind w:firstLine="708"/>
        <w:jc w:val="both"/>
        <w:rPr>
          <w:color w:val="000000"/>
        </w:rPr>
      </w:pPr>
    </w:p>
    <w:p w:rsidRDefault="005150C2" w:rsidP="00BD0EE7" w:rsidR="00BD0EE7" w:rsidRPr="005150C2">
      <w:pPr>
        <w:ind w:firstLine="708"/>
        <w:jc w:val="both"/>
        <w:rPr>
          <w:color w:val="000000"/>
        </w:rPr>
      </w:pPr>
      <w:r>
        <w:rPr>
          <w:color w:val="000000"/>
        </w:rPr>
        <w:t xml:space="preserve">Sud je izvršio uvid u spis, </w:t>
      </w:r>
      <w:r w:rsidR="00BD0EE7">
        <w:t>te je utvrđeno da kod stečajnog dužnika postoje stečajni razlozi predviđeni člankom 5. SZ-a jer je</w:t>
      </w:r>
      <w:r w:rsidR="00BD0EE7" w:rsidRPr="003B191D">
        <w:t xml:space="preserve"> </w:t>
      </w:r>
      <w:r w:rsidR="00BD0EE7">
        <w:t>utvrđeno</w:t>
      </w:r>
      <w:r w:rsidR="00BD0EE7" w:rsidRPr="003B191D">
        <w:t xml:space="preserve"> da je dužnik neli</w:t>
      </w:r>
      <w:r w:rsidR="00BD0EE7">
        <w:t>kvidan i nesposoban za plaćanje</w:t>
      </w:r>
      <w:r w:rsidR="00BD0EE7" w:rsidRPr="003B191D">
        <w:t>.</w:t>
      </w:r>
      <w:r w:rsidR="00BD0EE7">
        <w:t xml:space="preserve"> Kako je tijekom prethodnog postupka utvrđeno da dužnik nema imovine koja bi ušla u stečajnu masu i iz koje bi se mogli namiriti troškovi stečajnog postupka, odlučeno je kao u izreci temeljem</w:t>
      </w:r>
      <w:r w:rsidR="005711E8">
        <w:t xml:space="preserve"> odredbe čl. 132. stav 1. SZ-a, te su pozvani zainteresirani na naplatu predujma za pokriće troškova postupka u iznosu od 25.000,00 kn </w:t>
      </w:r>
      <w:r w:rsidR="00B73CEC">
        <w:t>(</w:t>
      </w:r>
      <w:r w:rsidR="00B73CEC" w:rsidRPr="005326CB">
        <w:t>troškovi oglašavanja, troškovi stečajnog upravitelja, sudske pristojbe, troškovi eventualnih parnica, otvaranje i zatvaranje žiro-računa, izrada žiga, knjigovodstveni poslovi i dr.</w:t>
      </w:r>
      <w:r w:rsidR="00B73CEC" w:rsidRPr="004B454E">
        <w:t>)</w:t>
      </w:r>
      <w:r w:rsidR="00B73CEC">
        <w:t>.</w:t>
      </w:r>
    </w:p>
    <w:p w:rsidRDefault="00FF615C" w:rsidP="00442BB5" w:rsidR="00FF615C">
      <w:pPr>
        <w:ind w:firstLine="708"/>
        <w:jc w:val="both"/>
      </w:pPr>
    </w:p>
    <w:p w:rsidRDefault="00293017" w:rsidP="009A5797" w:rsidR="00F71EA9" w:rsidRPr="00F15533">
      <w:pPr>
        <w:jc w:val="both"/>
      </w:pPr>
      <w:r>
        <w:tab/>
      </w:r>
      <w:r>
        <w:tab/>
      </w:r>
      <w:r>
        <w:tab/>
      </w:r>
      <w:r>
        <w:tab/>
      </w:r>
      <w:r w:rsidR="00DC2A67" w:rsidRPr="00F15533">
        <w:t xml:space="preserve">U Osijeku </w:t>
      </w:r>
      <w:r w:rsidR="00B73CEC">
        <w:t>30</w:t>
      </w:r>
      <w:r w:rsidR="00415439" w:rsidRPr="00F15533">
        <w:t xml:space="preserve">. </w:t>
      </w:r>
      <w:r w:rsidR="00BD0EE7">
        <w:t>studenog</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38D6">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822B87" w:rsidRPr="00822B87">
      <w:t>14 St-947/16-36</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B0D77"/>
    <w:rsid w:val="000C1B1A"/>
    <w:rsid w:val="000C4699"/>
    <w:rsid w:val="000C789E"/>
    <w:rsid w:val="000D349A"/>
    <w:rsid w:val="000D42D0"/>
    <w:rsid w:val="000D65A2"/>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1F50E4"/>
    <w:rsid w:val="00201B02"/>
    <w:rsid w:val="00210E48"/>
    <w:rsid w:val="002143C8"/>
    <w:rsid w:val="00220316"/>
    <w:rsid w:val="0022676C"/>
    <w:rsid w:val="002309B7"/>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107B"/>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21A6"/>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4168"/>
    <w:rsid w:val="00435F5C"/>
    <w:rsid w:val="0043663E"/>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43A0"/>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0C2"/>
    <w:rsid w:val="00515FBB"/>
    <w:rsid w:val="005326CB"/>
    <w:rsid w:val="00537F04"/>
    <w:rsid w:val="00542441"/>
    <w:rsid w:val="00560284"/>
    <w:rsid w:val="005639E2"/>
    <w:rsid w:val="005711E8"/>
    <w:rsid w:val="00571EB4"/>
    <w:rsid w:val="00576C91"/>
    <w:rsid w:val="00584EBB"/>
    <w:rsid w:val="00587BD7"/>
    <w:rsid w:val="00592389"/>
    <w:rsid w:val="005938D6"/>
    <w:rsid w:val="0059650C"/>
    <w:rsid w:val="005971F1"/>
    <w:rsid w:val="00597F84"/>
    <w:rsid w:val="005A73F6"/>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37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2161"/>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54A4"/>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346F"/>
    <w:rsid w:val="008027DC"/>
    <w:rsid w:val="008048BB"/>
    <w:rsid w:val="0080563D"/>
    <w:rsid w:val="0081282F"/>
    <w:rsid w:val="00812994"/>
    <w:rsid w:val="00813902"/>
    <w:rsid w:val="008144B7"/>
    <w:rsid w:val="00822B87"/>
    <w:rsid w:val="00823302"/>
    <w:rsid w:val="00824BF6"/>
    <w:rsid w:val="00836413"/>
    <w:rsid w:val="0084303F"/>
    <w:rsid w:val="00850B75"/>
    <w:rsid w:val="00851512"/>
    <w:rsid w:val="0087511D"/>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615F"/>
    <w:rsid w:val="00967DD6"/>
    <w:rsid w:val="00972D00"/>
    <w:rsid w:val="009750F1"/>
    <w:rsid w:val="00975BF4"/>
    <w:rsid w:val="00985241"/>
    <w:rsid w:val="00987DEF"/>
    <w:rsid w:val="0099202C"/>
    <w:rsid w:val="009A2FE1"/>
    <w:rsid w:val="009A5797"/>
    <w:rsid w:val="009C3256"/>
    <w:rsid w:val="009C64D8"/>
    <w:rsid w:val="009C6DC1"/>
    <w:rsid w:val="009C770F"/>
    <w:rsid w:val="009D572A"/>
    <w:rsid w:val="009E258A"/>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959"/>
    <w:rsid w:val="00AF7039"/>
    <w:rsid w:val="00B014FE"/>
    <w:rsid w:val="00B04F0E"/>
    <w:rsid w:val="00B07E3E"/>
    <w:rsid w:val="00B12B89"/>
    <w:rsid w:val="00B13CF6"/>
    <w:rsid w:val="00B15B91"/>
    <w:rsid w:val="00B20693"/>
    <w:rsid w:val="00B2070B"/>
    <w:rsid w:val="00B2428F"/>
    <w:rsid w:val="00B26E4B"/>
    <w:rsid w:val="00B27EE1"/>
    <w:rsid w:val="00B33E2C"/>
    <w:rsid w:val="00B401A4"/>
    <w:rsid w:val="00B46EEF"/>
    <w:rsid w:val="00B47B63"/>
    <w:rsid w:val="00B50344"/>
    <w:rsid w:val="00B50BAC"/>
    <w:rsid w:val="00B51724"/>
    <w:rsid w:val="00B520B6"/>
    <w:rsid w:val="00B52383"/>
    <w:rsid w:val="00B54389"/>
    <w:rsid w:val="00B551C2"/>
    <w:rsid w:val="00B5561D"/>
    <w:rsid w:val="00B61797"/>
    <w:rsid w:val="00B71AB7"/>
    <w:rsid w:val="00B73CEC"/>
    <w:rsid w:val="00B81152"/>
    <w:rsid w:val="00B827D7"/>
    <w:rsid w:val="00B87D99"/>
    <w:rsid w:val="00B91F37"/>
    <w:rsid w:val="00B95212"/>
    <w:rsid w:val="00B95F53"/>
    <w:rsid w:val="00B96B79"/>
    <w:rsid w:val="00B96E20"/>
    <w:rsid w:val="00BA5826"/>
    <w:rsid w:val="00BA5D36"/>
    <w:rsid w:val="00BB765D"/>
    <w:rsid w:val="00BB7BF4"/>
    <w:rsid w:val="00BD06CE"/>
    <w:rsid w:val="00BD0EE7"/>
    <w:rsid w:val="00BD34A3"/>
    <w:rsid w:val="00BD4BA3"/>
    <w:rsid w:val="00BE4068"/>
    <w:rsid w:val="00BF7A0D"/>
    <w:rsid w:val="00C1193E"/>
    <w:rsid w:val="00C124F5"/>
    <w:rsid w:val="00C15701"/>
    <w:rsid w:val="00C1574B"/>
    <w:rsid w:val="00C16A5B"/>
    <w:rsid w:val="00C229F8"/>
    <w:rsid w:val="00C23FEB"/>
    <w:rsid w:val="00C25DC7"/>
    <w:rsid w:val="00C2764D"/>
    <w:rsid w:val="00C34B12"/>
    <w:rsid w:val="00C34BC8"/>
    <w:rsid w:val="00C34C38"/>
    <w:rsid w:val="00C37125"/>
    <w:rsid w:val="00C3739F"/>
    <w:rsid w:val="00C41BD9"/>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21D4"/>
    <w:rsid w:val="00CA3822"/>
    <w:rsid w:val="00CA607D"/>
    <w:rsid w:val="00CA63F7"/>
    <w:rsid w:val="00CA694A"/>
    <w:rsid w:val="00CA7A42"/>
    <w:rsid w:val="00CB5401"/>
    <w:rsid w:val="00CB7143"/>
    <w:rsid w:val="00CC3BB5"/>
    <w:rsid w:val="00CC6036"/>
    <w:rsid w:val="00CD2044"/>
    <w:rsid w:val="00CD79A1"/>
    <w:rsid w:val="00CD7D42"/>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B344A"/>
    <w:rsid w:val="00DC29F5"/>
    <w:rsid w:val="00DC2A67"/>
    <w:rsid w:val="00DC63F1"/>
    <w:rsid w:val="00DD4557"/>
    <w:rsid w:val="00DD636C"/>
    <w:rsid w:val="00DD6782"/>
    <w:rsid w:val="00DE2882"/>
    <w:rsid w:val="00DE358C"/>
    <w:rsid w:val="00DE6902"/>
    <w:rsid w:val="00DE7529"/>
    <w:rsid w:val="00DF1790"/>
    <w:rsid w:val="00E017F5"/>
    <w:rsid w:val="00E0367C"/>
    <w:rsid w:val="00E0492F"/>
    <w:rsid w:val="00E04D87"/>
    <w:rsid w:val="00E07CD6"/>
    <w:rsid w:val="00E1152F"/>
    <w:rsid w:val="00E20DF7"/>
    <w:rsid w:val="00E2310E"/>
    <w:rsid w:val="00E23ADA"/>
    <w:rsid w:val="00E26790"/>
    <w:rsid w:val="00E330DF"/>
    <w:rsid w:val="00E40662"/>
    <w:rsid w:val="00E43055"/>
    <w:rsid w:val="00E43F53"/>
    <w:rsid w:val="00E46200"/>
    <w:rsid w:val="00E51AB3"/>
    <w:rsid w:val="00E52B6E"/>
    <w:rsid w:val="00E573C2"/>
    <w:rsid w:val="00E647B1"/>
    <w:rsid w:val="00E7063F"/>
    <w:rsid w:val="00E712C4"/>
    <w:rsid w:val="00E8111A"/>
    <w:rsid w:val="00E84E16"/>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42C1"/>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C6D"/>
    <w:rsid w:val="00F95E8C"/>
    <w:rsid w:val="00F96C48"/>
    <w:rsid w:val="00FA187D"/>
    <w:rsid w:val="00FA5138"/>
    <w:rsid w:val="00FA6756"/>
    <w:rsid w:val="00FA72D5"/>
    <w:rsid w:val="00FB39A0"/>
    <w:rsid w:val="00FC0F86"/>
    <w:rsid w:val="00FC29BB"/>
    <w:rsid w:val="00FC7305"/>
    <w:rsid w:val="00FD0749"/>
    <w:rsid w:val="00FD0FD9"/>
    <w:rsid w:val="00FD4559"/>
    <w:rsid w:val="00FD6872"/>
    <w:rsid w:val="00FE4883"/>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5938D6"/>
    <w:rPr>
      <w:color w:val="808080"/>
      <w:bdr w:space="0" w:sz="0" w:color="auto" w:val="none"/>
      <w:shd w:fill="auto" w:color="auto" w:val="clear"/>
    </w:rPr>
  </w:style>
  <w:style w:customStyle="true" w:styleId="eSPISCCParagraphDefaultFont" w:type="character">
    <w:name w:val="eSPIS_CC_Paragraph Default Font"/>
    <w:basedOn w:val="Naglaeno"/>
    <w:rsid w:val="005938D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938D6"/>
    <w:rPr>
      <w:b/>
      <w:bCs/>
      <w:bdr w:space="0" w:sz="0" w:color="auto" w:val="none"/>
      <w:shd w:fill="FFFFCC" w:color="auto" w:val="clear"/>
      <w:lang w:val="hr-HR"/>
    </w:rPr>
  </w:style>
  <w:style w:customStyle="true" w:styleId="PozadinaSvijetloCrvena" w:type="character">
    <w:name w:val="Pozadina_SvijetloCrvena"/>
    <w:basedOn w:val="eSPISCCParagraphDefaultFont"/>
    <w:rsid w:val="005938D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938D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5938D6"/>
    <w:rPr>
      <w:color w:val="808080"/>
      <w:bdr w:color="auto" w:space="0" w:sz="0" w:val="none"/>
      <w:shd w:color="auto" w:fill="auto" w:val="clear"/>
    </w:rPr>
  </w:style>
  <w:style w:customStyle="1" w:styleId="eSPISCCParagraphDefaultFont" w:type="character">
    <w:name w:val="eSPIS_CC_Paragraph Default Font"/>
    <w:basedOn w:val="Naglaeno"/>
    <w:rsid w:val="005938D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938D6"/>
    <w:rPr>
      <w:b/>
      <w:bCs/>
      <w:bdr w:color="auto" w:space="0" w:sz="0" w:val="none"/>
      <w:shd w:color="auto" w:fill="FFFFCC" w:val="clear"/>
      <w:lang w:val="hr-HR"/>
    </w:rPr>
  </w:style>
  <w:style w:customStyle="1" w:styleId="PozadinaSvijetloCrvena" w:type="character">
    <w:name w:val="Pozadina_SvijetloCrvena"/>
    <w:basedOn w:val="eSPISCCParagraphDefaultFont"/>
    <w:rsid w:val="005938D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938D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947</izvorni_sadrzaj>
    <derivirana_varijabla naziv="DomainObject.Predmet.Broj_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St-947/2016</izvorni_sadrzaj>
    <derivirana_varijabla naziv="DomainObject.Predmet.OznakaBroj_1">St-947/2016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ARKA d.o.o. za poslovanje nekretninama</izvorni_sadrzaj>
    <derivirana_varijabla naziv="DomainObject.Predmet.ProtustrankaFormated_1">  ARKA d.o.o. za poslovanje nekretninama</derivirana_varijabla>
  </DomainObject.Predmet.ProtustrankaFormated>
  <DomainObject.Predmet.ProtustrankaFormatedOIB>
    <izvorni_sadrzaj>  ARKA d.o.o. za poslovanje nekretninama, OIB 31599715399</izvorni_sadrzaj>
    <derivirana_varijabla naziv="DomainObject.Predmet.ProtustrankaFormatedOIB_1">  ARKA d.o.o. za poslovanje nekretninama, OIB 31599715399</derivirana_varijabla>
  </DomainObject.Predmet.ProtustrankaFormatedOIB>
  <DomainObject.Predmet.ProtustrankaFormatedWithAdress>
    <izvorni_sadrzaj> ARKA d.o.o. za poslovanje nekretninama, Ribarska 4, 31000 Osijek</izvorni_sadrzaj>
    <derivirana_varijabla naziv="DomainObject.Predmet.ProtustrankaFormatedWithAdress_1"> ARKA d.o.o. za poslovanje nekretninama, Ribarska 4, 31000 Osijek</derivirana_varijabla>
  </DomainObject.Predmet.ProtustrankaFormatedWithAdress>
  <DomainObject.Predmet.ProtustrankaFormatedWithAdressOIB>
    <izvorni_sadrzaj> ARKA d.o.o. za poslovanje nekretninama, OIB 31599715399, Ribarska 4, 31000 Osijek</izvorni_sadrzaj>
    <derivirana_varijabla naziv="DomainObject.Predmet.ProtustrankaFormatedWithAdressOIB_1"> ARKA d.o.o. za poslovanje nekretninama, OIB 31599715399, Ribarska 4, 31000 Osijek</derivirana_varijabla>
  </DomainObject.Predmet.ProtustrankaFormatedWithAdressOIB>
  <DomainObject.Predmet.ProtustrankaWithAdress>
    <izvorni_sadrzaj>ARKA d.o.o. za poslovanje nekretninama Ribarska 4, 31000 Osijek</izvorni_sadrzaj>
    <derivirana_varijabla naziv="DomainObject.Predmet.ProtustrankaWithAdress_1">ARKA d.o.o. za poslovanje nekretninama Ribarska 4, 31000 Osijek</derivirana_varijabla>
  </DomainObject.Predmet.ProtustrankaWithAdress>
  <DomainObject.Predmet.ProtustrankaWithAdressOIB>
    <izvorni_sadrzaj>ARKA d.o.o. za poslovanje nekretninama, OIB 31599715399, Ribarska 4, 31000 Osijek</izvorni_sadrzaj>
    <derivirana_varijabla naziv="DomainObject.Predmet.ProtustrankaWithAdressOIB_1">ARKA d.o.o. za poslovanje nekretninama, OIB 31599715399, Ribarska 4, 31000 Osijek</derivirana_varijabla>
  </DomainObject.Predmet.ProtustrankaWithAdressOIB>
  <DomainObject.Predmet.ProtustrankaNazivFormated>
    <izvorni_sadrzaj>ARKA d.o.o. za poslovanje nekretninama</izvorni_sadrzaj>
    <derivirana_varijabla naziv="DomainObject.Predmet.ProtustrankaNazivFormated_1">ARKA d.o.o. za poslovanje nekretninama</derivirana_varijabla>
  </DomainObject.Predmet.ProtustrankaNazivFormated>
  <DomainObject.Predmet.ProtustrankaNazivFormatedOIB>
    <izvorni_sadrzaj>ARKA d.o.o. za poslovanje nekretninama, OIB 31599715399</izvorni_sadrzaj>
    <derivirana_varijabla naziv="DomainObject.Predmet.ProtustrankaNazivFormatedOIB_1">ARKA d.o.o. za poslovanje nekretninama, OIB 31599715399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izvorni_sadrzaj>
    <derivirana_varijabla naziv="DomainObject.Predmet.StrankaFormated_1">  RH MF</derivirana_varijabla>
  </DomainObject.Predmet.StrankaFormated>
  <DomainObject.Predmet.StrankaFormatedOIB>
    <izvorni_sadrzaj>  RH MF, OIB 52634238587</izvorni_sadrzaj>
    <derivirana_varijabla naziv="DomainObject.Predmet.StrankaFormatedOIB_1">  RH MF, OIB 52634238587</derivirana_varijabla>
  </DomainObject.Predmet.StrankaFormatedOIB>
  <DomainObject.Predmet.StrankaFormatedWithAdress>
    <izvorni_sadrzaj> RH MF</izvorni_sadrzaj>
    <derivirana_varijabla naziv="DomainObject.Predmet.StrankaFormatedWithAdress_1"> RH MF</derivirana_varijabla>
  </DomainObject.Predmet.StrankaFormatedWithAdress>
  <DomainObject.Predmet.StrankaFormatedWithAdressOIB>
    <izvorni_sadrzaj> RH MF, OIB 52634238587</izvorni_sadrzaj>
    <derivirana_varijabla naziv="DomainObject.Predmet.StrankaFormatedWithAdressOIB_1"> RH MF, OIB 52634238587</derivirana_varijabla>
  </DomainObject.Predmet.StrankaFormatedWithAdressOIB>
  <DomainObject.Predmet.StrankaWithAdress>
    <izvorni_sadrzaj>RH MF </izvorni_sadrzaj>
    <derivirana_varijabla naziv="DomainObject.Predmet.StrankaWithAdress_1">RH MF </derivirana_varijabla>
  </DomainObject.Predmet.StrankaWithAdress>
  <DomainObject.Predmet.StrankaWithAdressOIB>
    <izvorni_sadrzaj>RH MF, OIB 52634238587</izvorni_sadrzaj>
    <derivirana_varijabla naziv="DomainObject.Predmet.StrankaWithAdressOIB_1">RH MF, OIB 52634238587</derivirana_varijabla>
  </DomainObject.Predmet.StrankaWithAdressOIB>
  <DomainObject.Predmet.StrankaNazivFormated>
    <izvorni_sadrzaj>RH MF</izvorni_sadrzaj>
    <derivirana_varijabla naziv="DomainObject.Predmet.StrankaNazivFormated_1">RH MF</derivirana_varijabla>
  </DomainObject.Predmet.StrankaNazivFormated>
  <DomainObject.Predmet.StrankaNazivFormatedOIB>
    <izvorni_sadrzaj>RH MF, OIB 52634238587</izvorni_sadrzaj>
    <derivirana_varijabla naziv="DomainObject.Predmet.StrankaNazivFormatedOIB_1">RH MF,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item>
    </izvorni_sadrzaj>
    <derivirana_varijabla naziv="DomainObject.Predmet.StrankaListFormated_1">
      <item>RH MF</item>
    </derivirana_varijabla>
  </DomainObject.Predmet.StrankaListFormated>
  <DomainObject.Predmet.StrankaListFormatedOIB>
    <izvorni_sadrzaj>
      <item>RH MF, OIB 52634238587</item>
    </izvorni_sadrzaj>
    <derivirana_varijabla naziv="DomainObject.Predmet.StrankaListFormatedOIB_1">
      <item>RH MF, OIB 52634238587</item>
    </derivirana_varijabla>
  </DomainObject.Predmet.StrankaListFormatedOIB>
  <DomainObject.Predmet.StrankaListFormatedWithAdress>
    <izvorni_sadrzaj>
      <item>RH MF</item>
    </izvorni_sadrzaj>
    <derivirana_varijabla naziv="DomainObject.Predmet.StrankaListFormatedWithAdress_1">
      <item>RH MF</item>
    </derivirana_varijabla>
  </DomainObject.Predmet.StrankaListFormatedWithAdress>
  <DomainObject.Predmet.StrankaListFormatedWithAdressOIB>
    <izvorni_sadrzaj>
      <item>RH MF, OIB 52634238587</item>
    </izvorni_sadrzaj>
    <derivirana_varijabla naziv="DomainObject.Predmet.StrankaListFormatedWithAdressOIB_1">
      <item>RH MF, OIB 52634238587</item>
    </derivirana_varijabla>
  </DomainObject.Predmet.StrankaListFormatedWithAdressOIB>
  <DomainObject.Predmet.StrankaListNazivFormated>
    <izvorni_sadrzaj>
      <item>RH MF</item>
    </izvorni_sadrzaj>
    <derivirana_varijabla naziv="DomainObject.Predmet.StrankaListNazivFormated_1">
      <item>RH MF</item>
    </derivirana_varijabla>
  </DomainObject.Predmet.StrankaListNazivFormated>
  <DomainObject.Predmet.StrankaListNazivFormatedOIB>
    <izvorni_sadrzaj>
      <item>RH MF, OIB 52634238587</item>
    </izvorni_sadrzaj>
    <derivirana_varijabla naziv="DomainObject.Predmet.StrankaListNazivFormatedOIB_1">
      <item>RH MF, OIB 52634238587</item>
    </derivirana_varijabla>
  </DomainObject.Predmet.StrankaListNazivFormatedOIB>
  <DomainObject.Predmet.ProtuStrankaListFormated>
    <izvorni_sadrzaj>
      <item>ARKA d.o.o. za poslovanje nekretninama</item>
    </izvorni_sadrzaj>
    <derivirana_varijabla naziv="DomainObject.Predmet.ProtuStrankaListFormated_1">
      <item>ARKA d.o.o. za poslovanje nekretninama</item>
    </derivirana_varijabla>
  </DomainObject.Predmet.ProtuStrankaListFormated>
  <DomainObject.Predmet.ProtuStrankaListFormatedOIB>
    <izvorni_sadrzaj>
      <item>ARKA d.o.o. za poslovanje nekretninama, OIB 31599715399</item>
    </izvorni_sadrzaj>
    <derivirana_varijabla naziv="DomainObject.Predmet.ProtuStrankaListFormatedOIB_1">
      <item>ARKA d.o.o. za poslovanje nekretninama, OIB 31599715399</item>
    </derivirana_varijabla>
  </DomainObject.Predmet.ProtuStrankaListFormatedOIB>
  <DomainObject.Predmet.ProtuStrankaListFormatedWithAdress>
    <izvorni_sadrzaj>
      <item>ARKA d.o.o. za poslovanje nekretninama, Ribarska 4, 31000 Osijek</item>
    </izvorni_sadrzaj>
    <derivirana_varijabla naziv="DomainObject.Predmet.ProtuStrankaListFormatedWithAdress_1">
      <item>ARKA d.o.o. za poslovanje nekretninama, Ribarska 4, 31000 Osijek</item>
    </derivirana_varijabla>
  </DomainObject.Predmet.ProtuStrankaListFormatedWithAdress>
  <DomainObject.Predmet.ProtuStrankaListFormatedWithAdressOIB>
    <izvorni_sadrzaj>
      <item>ARKA d.o.o. za poslovanje nekretninama, OIB 31599715399, Ribarska 4, 31000 Osijek</item>
    </izvorni_sadrzaj>
    <derivirana_varijabla naziv="DomainObject.Predmet.ProtuStrankaListFormatedWithAdressOIB_1">
      <item>ARKA d.o.o. za poslovanje nekretninama, OIB 31599715399, Ribarska 4, 31000 Osijek</item>
    </derivirana_varijabla>
  </DomainObject.Predmet.ProtuStrankaListFormatedWithAdressOIB>
  <DomainObject.Predmet.ProtuStrankaListNazivFormated>
    <izvorni_sadrzaj>
      <item>ARKA d.o.o. za poslovanje nekretninama</item>
    </izvorni_sadrzaj>
    <derivirana_varijabla naziv="DomainObject.Predmet.ProtuStrankaListNazivFormated_1">
      <item>ARKA d.o.o. za poslovanje nekretninama</item>
    </derivirana_varijabla>
  </DomainObject.Predmet.ProtuStrankaListNazivFormated>
  <DomainObject.Predmet.ProtuStrankaListNazivFormatedOIB>
    <izvorni_sadrzaj>
      <item>ARKA d.o.o. za poslovanje nekretninama, OIB 31599715399</item>
    </izvorni_sadrzaj>
    <derivirana_varijabla naziv="DomainObject.Predmet.ProtuStrankaListNazivFormatedOIB_1">
      <item>ARKA d.o.o. za poslovanje nekretninama, OIB 31599715399</item>
    </derivirana_varijabla>
  </DomainObject.Predmet.ProtuStrankaListNazivFormatedOIB>
  <DomainObject.Predmet.OstaliListFormated>
    <izvorni_sadrzaj>
      <item>ŽDO GUO Osijek</item>
      <item>Josip Ćurić</item>
    </izvorni_sadrzaj>
    <derivirana_varijabla naziv="DomainObject.Predmet.OstaliListFormated_1">
      <item>ŽDO GUO Osijek</item>
      <item>Josip Ćurić</item>
    </derivirana_varijabla>
  </DomainObject.Predmet.OstaliListFormated>
  <DomainObject.Predmet.OstaliListFormatedOIB>
    <izvorni_sadrzaj>
      <item>ŽDO GUO Osijek</item>
      <item>Josip Ćurić, OIB 00340359908</item>
    </izvorni_sadrzaj>
    <derivirana_varijabla naziv="DomainObject.Predmet.OstaliListFormatedOIB_1">
      <item>ŽDO GUO Osijek</item>
      <item>Josip Ćurić, OIB 00340359908</item>
    </derivirana_varijabla>
  </DomainObject.Predmet.OstaliListFormatedOIB>
  <DomainObject.Predmet.OstaliListFormatedWithAdress>
    <izvorni_sadrzaj>
      <item>ŽDO GUO Osijek</item>
      <item>Josip Ćurić, Tina Ujevića 11, 31220 Višnjevac</item>
    </izvorni_sadrzaj>
    <derivirana_varijabla naziv="DomainObject.Predmet.OstaliListFormatedWithAdress_1">
      <item>ŽDO GUO Osijek</item>
      <item>Josip Ćurić, Tina Ujevića 11, 31220 Višnjevac</item>
    </derivirana_varijabla>
  </DomainObject.Predmet.OstaliListFormatedWithAdress>
  <DomainObject.Predmet.OstaliListFormatedWithAdressOIB>
    <izvorni_sadrzaj>
      <item>ŽDO GUO Osijek</item>
      <item>Josip Ćurić, OIB 00340359908, Tina Ujevića 11, 31220 Višnjevac</item>
    </izvorni_sadrzaj>
    <derivirana_varijabla naziv="DomainObject.Predmet.OstaliListFormatedWithAdressOIB_1">
      <item>ŽDO GUO Osijek</item>
      <item>Josip Ćurić, OIB 00340359908, Tina Ujevića 11, 31220 Višnjevac</item>
    </derivirana_varijabla>
  </DomainObject.Predmet.OstaliListFormatedWithAdressOIB>
  <DomainObject.Predmet.OstaliListNazivFormated>
    <izvorni_sadrzaj>
      <item>ŽDO GUO Osijek</item>
      <item>Josip Ćurić</item>
    </izvorni_sadrzaj>
    <derivirana_varijabla naziv="DomainObject.Predmet.OstaliListNazivFormated_1">
      <item>ŽDO GUO Osijek</item>
      <item>Josip Ćurić</item>
    </derivirana_varijabla>
  </DomainObject.Predmet.OstaliListNazivFormated>
  <DomainObject.Predmet.OstaliListNazivFormatedOIB>
    <izvorni_sadrzaj>
      <item>ŽDO GUO Osijek</item>
      <item>Josip Ćurić, OIB 00340359908</item>
    </izvorni_sadrzaj>
    <derivirana_varijabla naziv="DomainObject.Predmet.OstaliListNazivFormatedOIB_1">
      <item>ŽDO GUO Osijek</item>
      <item>Josip Ćurić, OIB 00340359908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RH MF</izvorni_sadrzaj>
    <derivirana_varijabla naziv="DomainObject.Predmet.StrankaIDrugi_1">RH MF</derivirana_varijabla>
  </DomainObject.Predmet.StrankaIDrugi>
  <DomainObject.Predmet.ProtustrankaIDrugi>
    <izvorni_sadrzaj>ARKA d.o.o. za poslovanje nekretninama</izvorni_sadrzaj>
    <derivirana_varijabla naziv="DomainObject.Predmet.ProtustrankaIDrugi_1">ARKA d.o.o. za poslovanje nekretninama</derivirana_varijabla>
  </DomainObject.Predmet.ProtustrankaIDrugi>
  <DomainObject.Predmet.StrankaIDrugiAdressOIB>
    <izvorni_sadrzaj>RH MF, OIB 52634238587</izvorni_sadrzaj>
    <derivirana_varijabla naziv="DomainObject.Predmet.StrankaIDrugiAdressOIB_1">RH MF, OIB 52634238587</derivirana_varijabla>
  </DomainObject.Predmet.StrankaIDrugiAdressOIB>
  <DomainObject.Predmet.ProtustrankaIDrugiAdressOIB>
    <izvorni_sadrzaj>ARKA d.o.o. za poslovanje nekretninama, OIB 31599715399, Ribarska 4, 31000 Osijek</izvorni_sadrzaj>
    <derivirana_varijabla naziv="DomainObject.Predmet.ProtustrankaIDrugiAdressOIB_1">ARKA d.o.o. za poslovanje nekretninama, OIB 31599715399, Ribarska 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ARKA d.o.o. za poslovanje nekretninama</item>
      <item>RH MF</item>
      <item>ŽDO GUO Osijek</item>
      <item>Josip Ćurić</item>
    </izvorni_sadrzaj>
    <derivirana_varijabla naziv="DomainObject.Predmet.SudioniciListNaziv_1">
      <item>ARKA d.o.o. za poslovanje nekretninama</item>
      <item>RH MF</item>
      <item>ŽDO GUO Osijek</item>
      <item>Josip Ćurić</item>
    </derivirana_varijabla>
  </DomainObject.Predmet.SudioniciListNaziv>
  <DomainObject.Predmet.SudioniciListAdressOIB>
    <izvorni_sadrzaj>
      <item>ARKA d.o.o. za poslovanje nekretninama, OIB 31599715399, Ribarska 4,31000 Osijek</item>
      <item>RH MF, OIB 52634238587</item>
      <item>ŽDO GUO Osijek</item>
      <item>Josip Ćurić, OIB 00340359908, Tina Ujevića 11,31220 Višnjevac</item>
    </izvorni_sadrzaj>
    <derivirana_varijabla naziv="DomainObject.Predmet.SudioniciListAdressOIB_1">
      <item>ARKA d.o.o. za poslovanje nekretninama, OIB 31599715399, Ribarska 4,31000 Osijek</item>
      <item>RH MF, OIB 52634238587</item>
      <item>ŽDO GUO Osijek</item>
      <item>Josip Ćurić, OIB 00340359908, Tina Ujevića 11,31220 Višnjevac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31599715399</item>
      <item>, OIB 52634238587</item>
      <item>, OIB null</item>
      <item>, OIB 00340359908</item>
    </izvorni_sadrzaj>
    <derivirana_varijabla naziv="DomainObject.Predmet.SudioniciListNazivOIB_1">
      <item>, OIB 31599715399</item>
      <item>, OIB 52634238587</item>
      <item>, OIB null</item>
      <item>, OIB 00340359908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1331</properties:Words>
  <properties:Characters>7509</properties:Characters>
  <properties:Lines>138</properties:Lines>
  <properties:Paragraphs>29</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2016-11-30T07:06:00Z</cp:lastPrinted>
  <dcterms:modified xmlns:xsi="http://www.w3.org/2001/XMLSchema-instance" xsi:type="dcterms:W3CDTF">2016-11-30T08:25:00Z</dcterms:modified>
  <cp:revision>26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