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d78f" w14:paraId="830d78f" w:rsidRDefault="00072F0A" w:rsidP="00072F0A" w:rsidR="00072F0A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F0A" w:rsidP="00072F0A" w:rsidR="00072F0A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072F0A" w:rsidP="00072F0A" w:rsidR="00072F0A">
      <w:pPr>
        <w:rPr>
          <w:szCs w:val="24"/>
        </w:rPr>
      </w:pPr>
      <w:r>
        <w:rPr>
          <w:szCs w:val="24"/>
        </w:rPr>
        <w:t>TRGOVAČKI SUD U ZAGREBU</w:t>
      </w:r>
    </w:p>
    <w:p w:rsidRDefault="007652DF" w:rsidP="00072F0A" w:rsidR="00072F0A">
      <w:pPr>
        <w:rPr>
          <w:szCs w:val="24"/>
        </w:rPr>
      </w:pPr>
      <w:r>
        <w:rPr>
          <w:szCs w:val="24"/>
        </w:rPr>
        <w:t xml:space="preserve">         Zagreb, Amruševa 2/II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>
        <w:rPr>
          <w:szCs w:val="24"/>
        </w:rPr>
        <w:tab/>
        <w:t xml:space="preserve">  </w:t>
      </w:r>
      <w:r w:rsidRPr="007652DF">
        <w:rPr>
          <w:szCs w:val="24"/>
        </w:rPr>
        <w:t>94.</w:t>
      </w:r>
      <w:r>
        <w:rPr>
          <w:szCs w:val="24"/>
        </w:rPr>
        <w:t xml:space="preserve"> </w:t>
      </w:r>
      <w:r w:rsidRPr="007652DF">
        <w:rPr>
          <w:szCs w:val="24"/>
        </w:rPr>
        <w:t xml:space="preserve">  St-3031/15-11</w:t>
      </w:r>
    </w:p>
    <w:p w:rsidRDefault="00072F0A" w:rsidP="007652DF" w:rsidR="00072F0A">
      <w:pPr>
        <w:rPr>
          <w:szCs w:val="24"/>
        </w:rPr>
      </w:pPr>
    </w:p>
    <w:p w:rsidRDefault="00072F0A" w:rsidP="00072F0A" w:rsidR="00072F0A">
      <w:pPr>
        <w:jc w:val="right"/>
        <w:rPr>
          <w:szCs w:val="24"/>
        </w:rPr>
      </w:pPr>
    </w:p>
    <w:p w:rsidRDefault="00072F0A" w:rsidP="00072F0A" w:rsidR="00072F0A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072F0A" w:rsidP="00072F0A" w:rsidR="00072F0A">
      <w:pPr>
        <w:jc w:val="center"/>
        <w:rPr>
          <w:szCs w:val="24"/>
        </w:rPr>
      </w:pPr>
    </w:p>
    <w:p w:rsidRDefault="00072F0A" w:rsidP="00072F0A" w:rsidR="00072F0A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072F0A" w:rsidP="00072F0A" w:rsidR="00072F0A">
      <w:pPr>
        <w:jc w:val="center"/>
        <w:rPr>
          <w:szCs w:val="24"/>
        </w:rPr>
      </w:pPr>
    </w:p>
    <w:p w:rsidRDefault="00072F0A" w:rsidP="00072F0A" w:rsidR="00072F0A">
      <w:pPr>
        <w:jc w:val="both"/>
      </w:pPr>
      <w:r>
        <w:rPr>
          <w:szCs w:val="24"/>
        </w:rPr>
        <w:tab/>
        <w:t xml:space="preserve">Trgovački sud u Zagrebu, </w:t>
      </w:r>
      <w:r w:rsidR="007652DF" w:rsidRPr="007652DF">
        <w:rPr>
          <w:szCs w:val="24"/>
        </w:rPr>
        <w:t>po sucu toga suda Nikoli Ribariću, na prijedlog sudskog savjetnika Bojana Petraša</w:t>
      </w:r>
      <w:r>
        <w:rPr>
          <w:szCs w:val="24"/>
        </w:rPr>
        <w:t xml:space="preserve">, </w:t>
      </w:r>
      <w:r>
        <w:t xml:space="preserve">u stečajnom predmetu povodom zahtjeva FINANCIJSKE AGENCIJE, Zagreb, Trg svibanjskih žrtava 1995. 1, za provedbu skraćenog stečajnog postupka nad dužnikom </w:t>
      </w:r>
      <w:r w:rsidR="007652DF" w:rsidRPr="007652DF">
        <w:t>R.G.B. d.o.o., Zagreb, Republike Austrije 25, OIB: 94503604949</w:t>
      </w:r>
      <w:r>
        <w:t xml:space="preserve">, </w:t>
      </w:r>
      <w:r w:rsidR="007652DF">
        <w:t>11</w:t>
      </w:r>
      <w:r w:rsidR="005958C0">
        <w:t>. s</w:t>
      </w:r>
      <w:r w:rsidR="007652DF">
        <w:t>rp</w:t>
      </w:r>
      <w:r w:rsidR="005958C0">
        <w:t>nja</w:t>
      </w:r>
      <w:r>
        <w:t xml:space="preserve"> 2016.</w:t>
      </w:r>
    </w:p>
    <w:p w:rsidRDefault="00072F0A" w:rsidP="00072F0A" w:rsidR="00072F0A">
      <w:pPr>
        <w:jc w:val="both"/>
      </w:pPr>
    </w:p>
    <w:p w:rsidRDefault="00072F0A" w:rsidP="00072F0A" w:rsidR="00072F0A">
      <w:pPr>
        <w:jc w:val="center"/>
      </w:pPr>
      <w:r>
        <w:t>r i j e š i o   j e</w:t>
      </w:r>
    </w:p>
    <w:p w:rsidRDefault="007652DF" w:rsidP="00072F0A" w:rsidR="007652DF">
      <w:pPr>
        <w:jc w:val="center"/>
      </w:pPr>
    </w:p>
    <w:p w:rsidRDefault="00072F0A" w:rsidP="00072F0A" w:rsidR="00072F0A">
      <w:pPr>
        <w:jc w:val="center"/>
      </w:pPr>
      <w:r>
        <w:t xml:space="preserve"> </w:t>
      </w:r>
    </w:p>
    <w:p w:rsidRDefault="00072F0A" w:rsidP="00072F0A" w:rsidR="00072F0A">
      <w:pPr>
        <w:jc w:val="both"/>
      </w:pPr>
      <w:r>
        <w:tab/>
        <w:t xml:space="preserve">Odbacuje se kao nedopušten zahtjev za provedbu skraćenog stečajnog postupka nad dužnikom </w:t>
      </w:r>
      <w:r w:rsidR="007652DF" w:rsidRPr="007652DF">
        <w:t>R.G.B. d.o.o. u likvidaciji, Zagreb, Republike Austrije 25, OIB: 94503604949</w:t>
      </w:r>
      <w:r>
        <w:t>.</w:t>
      </w:r>
    </w:p>
    <w:p w:rsidRDefault="00072F0A" w:rsidP="00072F0A" w:rsidR="00072F0A">
      <w:pPr>
        <w:jc w:val="both"/>
      </w:pPr>
    </w:p>
    <w:p w:rsidRDefault="00072F0A" w:rsidP="00072F0A" w:rsidR="00072F0A">
      <w:pPr>
        <w:jc w:val="both"/>
      </w:pPr>
    </w:p>
    <w:p w:rsidRDefault="00072F0A" w:rsidP="00072F0A" w:rsidR="00072F0A">
      <w:pPr>
        <w:jc w:val="center"/>
      </w:pPr>
      <w:r>
        <w:t>Obrazloženje</w:t>
      </w:r>
    </w:p>
    <w:p w:rsidRDefault="00072F0A" w:rsidP="00072F0A" w:rsidR="00072F0A">
      <w:pPr>
        <w:jc w:val="center"/>
      </w:pPr>
    </w:p>
    <w:p w:rsidRDefault="007652DF" w:rsidP="00072F0A" w:rsidR="00072F0A">
      <w:pPr>
        <w:jc w:val="both"/>
      </w:pPr>
      <w:r>
        <w:tab/>
        <w:t>Podneskom od 30. listopada</w:t>
      </w:r>
      <w:r w:rsidR="00072F0A">
        <w:t xml:space="preserve"> 2015. Financijska agencija podnijela je zahtjev za provedbu skraćenog stečajnog postupka nad dužnikom </w:t>
      </w:r>
      <w:r w:rsidRPr="007652DF">
        <w:t>R.G.B. d.o.o., Zagreb, Republike Austrije 25, OIB: 94503604949</w:t>
      </w:r>
      <w:r w:rsidR="00072F0A">
        <w:t>, sukladno odredbi čl. 444. st. 1. Stečajnog zakona (</w:t>
      </w:r>
      <w:r>
        <w:t>»</w:t>
      </w:r>
      <w:r w:rsidR="00072F0A">
        <w:t>Narodn</w:t>
      </w:r>
      <w:r>
        <w:t>e novine« broj: 71/2015.,</w:t>
      </w:r>
      <w:r w:rsidR="00072F0A">
        <w:t xml:space="preserve"> u</w:t>
      </w:r>
      <w:r>
        <w:t xml:space="preserve"> daljnjem</w:t>
      </w:r>
      <w:r w:rsidR="00072F0A">
        <w:t xml:space="preserve"> tekstu: SZ)</w:t>
      </w:r>
      <w:r>
        <w:t>,</w:t>
      </w:r>
      <w:r w:rsidR="00072F0A">
        <w:t xml:space="preserve"> u vezi </w:t>
      </w:r>
      <w:r>
        <w:t xml:space="preserve">odredbe </w:t>
      </w:r>
      <w:r w:rsidR="00072F0A">
        <w:t>čl. 428. SZ-a.</w:t>
      </w:r>
    </w:p>
    <w:p w:rsidRDefault="00072F0A" w:rsidP="00072F0A" w:rsidR="00072F0A">
      <w:pPr>
        <w:jc w:val="both"/>
      </w:pPr>
    </w:p>
    <w:p w:rsidRDefault="00072F0A" w:rsidP="00072F0A" w:rsidR="00072F0A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72F0A" w:rsidP="00072F0A" w:rsidR="00072F0A">
      <w:pPr>
        <w:jc w:val="both"/>
      </w:pPr>
    </w:p>
    <w:p w:rsidRDefault="00072F0A" w:rsidP="00072F0A" w:rsidR="00072F0A">
      <w:pPr>
        <w:jc w:val="both"/>
      </w:pPr>
      <w:r>
        <w:tab/>
        <w:t>Uvidom u sudski registar ovog suda utvrđe</w:t>
      </w:r>
      <w:r w:rsidR="004679A9">
        <w:t xml:space="preserve">no je da je u odnosu na dužnika, </w:t>
      </w:r>
      <w:r>
        <w:t>temeljem rješen</w:t>
      </w:r>
      <w:r w:rsidR="004D2E87">
        <w:t>ja ovog suda poslovni broj Tt-16</w:t>
      </w:r>
      <w:r>
        <w:t>/</w:t>
      </w:r>
      <w:r w:rsidR="004D2E87" w:rsidRPr="004D2E87">
        <w:t>18880-3</w:t>
      </w:r>
      <w:r w:rsidR="00A90A44">
        <w:t xml:space="preserve"> od 7. lipnja 2016.</w:t>
      </w:r>
      <w:r w:rsidR="004679A9">
        <w:t xml:space="preserve">, </w:t>
      </w:r>
      <w:r>
        <w:t xml:space="preserve">upisan nastanak razloga za prestanak subjekta upisa, s obzirom </w:t>
      </w:r>
      <w:r w:rsidR="004679A9">
        <w:t xml:space="preserve">na to </w:t>
      </w:r>
      <w:r>
        <w:t xml:space="preserve">da je </w:t>
      </w:r>
      <w:r w:rsidR="00E130DC">
        <w:t>tu odluku</w:t>
      </w:r>
      <w:r w:rsidR="008942ED">
        <w:t xml:space="preserve"> </w:t>
      </w:r>
      <w:r w:rsidR="008942ED" w:rsidRPr="008942ED">
        <w:t>1. lipnja 2016.</w:t>
      </w:r>
      <w:r w:rsidR="008942ED">
        <w:t xml:space="preserve"> </w:t>
      </w:r>
      <w:r w:rsidR="00E130DC">
        <w:t xml:space="preserve">donijela </w:t>
      </w:r>
      <w:r w:rsidR="004D2E87">
        <w:t>skupština društva dužnika</w:t>
      </w:r>
      <w:r>
        <w:t>, slijedom čega je prestala funkcija članovima uprave dužnika, imenovan je likvidator te je u tvrtci dužnika naznačeno da se radi o poslovnom subjektu u likvidaciji.</w:t>
      </w:r>
    </w:p>
    <w:p w:rsidRDefault="00072F0A" w:rsidP="00072F0A" w:rsidR="00072F0A">
      <w:pPr>
        <w:jc w:val="both"/>
      </w:pPr>
    </w:p>
    <w:p w:rsidRDefault="00072F0A" w:rsidP="00072F0A" w:rsidR="00072F0A">
      <w:pPr>
        <w:jc w:val="both"/>
      </w:pPr>
      <w:r>
        <w:tab/>
        <w:t xml:space="preserve">S obzirom da je jedan od uvjeta za provođenje skraćenog stečajnog postupka da nisu ispunjene pretpostavke za pokretanje drugog postupka radi brisanja iz sudskog registra, što u konkretnom predmetu nije slučaj, jer se dužnik nalazi u postupku likvidacije, koji po svom </w:t>
      </w:r>
      <w:r>
        <w:lastRenderedPageBreak/>
        <w:t>završetku dovodi do brisanja subjekta iz sudskog registra, to je zahtjev za provedbu skraćenog stečajnog postupka valjalo odbaciti kao nedopušten.</w:t>
      </w:r>
    </w:p>
    <w:p w:rsidRDefault="00072F0A" w:rsidP="00072F0A" w:rsidR="00072F0A">
      <w:pPr>
        <w:jc w:val="both"/>
      </w:pPr>
    </w:p>
    <w:p w:rsidRDefault="007652DF" w:rsidP="00072F0A" w:rsidR="007652DF">
      <w:pPr>
        <w:jc w:val="both"/>
      </w:pPr>
    </w:p>
    <w:p w:rsidRDefault="00072F0A" w:rsidP="00072F0A" w:rsidR="00072F0A">
      <w:pPr>
        <w:jc w:val="center"/>
      </w:pPr>
      <w:r>
        <w:t xml:space="preserve">U Zagrebu </w:t>
      </w:r>
      <w:r w:rsidR="004D2E87" w:rsidRPr="004D2E87">
        <w:t>11. srpnja 2016</w:t>
      </w:r>
      <w:r>
        <w:t>.</w:t>
      </w:r>
    </w:p>
    <w:p w:rsidRDefault="00072F0A" w:rsidP="00072F0A" w:rsidR="00072F0A">
      <w:pPr>
        <w:jc w:val="center"/>
      </w:pPr>
    </w:p>
    <w:p w:rsidRDefault="007652DF" w:rsidP="007652DF" w:rsidR="007652DF" w:rsidRPr="007652DF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</w:t>
      </w:r>
      <w:r w:rsidRPr="007652DF">
        <w:rPr>
          <w:rFonts w:eastAsia="Times New Roman"/>
          <w:szCs w:val="24"/>
        </w:rPr>
        <w:t>SUDAC:</w:t>
      </w:r>
    </w:p>
    <w:p w:rsidRDefault="007652DF" w:rsidP="007652DF" w:rsidR="007652DF" w:rsidRPr="007652DF">
      <w:pPr>
        <w:jc w:val="center"/>
        <w:rPr>
          <w:rFonts w:eastAsia="Times New Roman"/>
          <w:szCs w:val="24"/>
        </w:rPr>
      </w:pPr>
      <w:r w:rsidRPr="007652DF">
        <w:rPr>
          <w:rFonts w:eastAsia="Times New Roman"/>
          <w:szCs w:val="24"/>
        </w:rPr>
        <w:t xml:space="preserve">                                                                                       NIKOLA RIBARIĆ, v.r.</w:t>
      </w:r>
    </w:p>
    <w:p w:rsidRDefault="007652DF" w:rsidP="007652DF" w:rsidR="007652DF" w:rsidRPr="007652DF">
      <w:pPr>
        <w:jc w:val="center"/>
        <w:rPr>
          <w:rFonts w:eastAsia="Times New Roman"/>
          <w:szCs w:val="24"/>
        </w:rPr>
      </w:pPr>
    </w:p>
    <w:p w:rsidRDefault="007652DF" w:rsidP="007652DF" w:rsidR="007652DF" w:rsidRPr="007652DF">
      <w:pPr>
        <w:jc w:val="center"/>
        <w:rPr>
          <w:rFonts w:eastAsia="Times New Roman"/>
          <w:szCs w:val="24"/>
        </w:rPr>
      </w:pPr>
    </w:p>
    <w:p w:rsidRDefault="007652DF" w:rsidP="007652DF" w:rsidR="007652DF" w:rsidRPr="007652DF">
      <w:pPr>
        <w:jc w:val="center"/>
        <w:rPr>
          <w:rFonts w:eastAsia="Times New Roman"/>
          <w:szCs w:val="24"/>
        </w:rPr>
      </w:pPr>
      <w:r w:rsidRPr="007652DF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</w:t>
      </w:r>
      <w:r w:rsidRPr="007652DF">
        <w:rPr>
          <w:rFonts w:eastAsia="Times New Roman"/>
          <w:szCs w:val="24"/>
        </w:rPr>
        <w:t>Nacrt odluke izradio:</w:t>
      </w:r>
    </w:p>
    <w:p w:rsidRDefault="007652DF" w:rsidP="007652DF" w:rsidR="00072F0A">
      <w:pPr>
        <w:jc w:val="center"/>
        <w:rPr>
          <w:rFonts w:eastAsia="Times New Roman"/>
          <w:szCs w:val="24"/>
        </w:rPr>
      </w:pPr>
      <w:r w:rsidRPr="007652DF">
        <w:rPr>
          <w:rFonts w:eastAsia="Times New Roman"/>
          <w:szCs w:val="24"/>
        </w:rPr>
        <w:t xml:space="preserve">                                                                                       Sudski savjetnik BOJAN PETRAŠ, v.r.</w:t>
      </w:r>
    </w:p>
    <w:p w:rsidRDefault="00072F0A" w:rsidP="00072F0A" w:rsidR="00072F0A">
      <w:pPr>
        <w:jc w:val="right"/>
        <w:rPr>
          <w:rFonts w:eastAsia="Times New Roman"/>
          <w:szCs w:val="24"/>
        </w:rPr>
      </w:pPr>
    </w:p>
    <w:p w:rsidRDefault="007652DF" w:rsidP="00072F0A" w:rsidR="007652DF">
      <w:pPr>
        <w:jc w:val="both"/>
        <w:rPr>
          <w:rFonts w:eastAsia="Times New Roman"/>
          <w:szCs w:val="24"/>
        </w:rPr>
      </w:pPr>
    </w:p>
    <w:p w:rsidRDefault="007652DF" w:rsidP="00072F0A" w:rsidR="007652DF">
      <w:pPr>
        <w:jc w:val="both"/>
        <w:rPr>
          <w:rFonts w:eastAsia="Times New Roman"/>
          <w:szCs w:val="24"/>
        </w:rPr>
      </w:pPr>
    </w:p>
    <w:p w:rsidRDefault="00072F0A" w:rsidP="00072F0A" w:rsidR="00072F0A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072F0A" w:rsidP="00072F0A" w:rsidR="00072F0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072F0A" w:rsidP="00072F0A" w:rsidR="00072F0A">
      <w:pPr>
        <w:jc w:val="both"/>
        <w:rPr>
          <w:rFonts w:eastAsia="Times New Roman"/>
          <w:szCs w:val="24"/>
          <w:lang w:eastAsia="hr-HR"/>
        </w:rPr>
      </w:pPr>
    </w:p>
    <w:p w:rsidRDefault="007652DF" w:rsidP="00072F0A" w:rsidR="007652DF">
      <w:pPr>
        <w:jc w:val="both"/>
        <w:rPr>
          <w:rFonts w:eastAsia="Times New Roman"/>
          <w:szCs w:val="24"/>
        </w:rPr>
      </w:pPr>
    </w:p>
    <w:p w:rsidRDefault="005F74E5" w:rsidP="005F74E5" w:rsidR="005F74E5" w:rsidRPr="00C11455">
      <w:pPr>
        <w:rPr>
          <w:szCs w:val="24"/>
        </w:rPr>
      </w:pPr>
      <w:r w:rsidRPr="00C11455">
        <w:rPr>
          <w:szCs w:val="24"/>
        </w:rPr>
        <w:t>Za točnost otpravka – ovlašteni službenik:</w:t>
      </w:r>
    </w:p>
    <w:p w:rsidRDefault="005F74E5" w:rsidP="005F74E5" w:rsidR="005F74E5" w:rsidRPr="00C11455">
      <w:pPr>
        <w:rPr>
          <w:szCs w:val="24"/>
        </w:rPr>
      </w:pPr>
      <w:r>
        <w:rPr>
          <w:szCs w:val="24"/>
        </w:rPr>
        <w:t xml:space="preserve">                  DARINKA ČUSAK</w:t>
      </w:r>
    </w:p>
    <w:p w:rsidRDefault="00072F0A" w:rsidP="005F74E5" w:rsidR="00072F0A">
      <w:pPr>
        <w:rPr>
          <w:rFonts w:eastAsia="Times New Roman"/>
          <w:szCs w:val="24"/>
        </w:rPr>
      </w:pPr>
    </w:p>
    <w:p w:rsidRDefault="00072F0A" w:rsidP="005F74E5" w:rsidR="00072F0A"/>
    <w:p w:rsidRDefault="00072F0A" w:rsidP="00072F0A" w:rsidR="00072F0A">
      <w:pPr>
        <w:jc w:val="both"/>
        <w:rPr>
          <w:rFonts w:eastAsia="Times New Roman"/>
          <w:szCs w:val="24"/>
        </w:rPr>
      </w:pPr>
    </w:p>
    <w:p w:rsidRDefault="00072F0A" w:rsidP="00072F0A" w:rsidR="00072F0A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072F0A" w:rsidP="00072F0A" w:rsidR="00072F0A"/>
    <w:p w:rsidRDefault="00072F0A" w:rsidP="00072F0A" w:rsidR="00072F0A"/>
    <w:p w:rsidRDefault="00131E95" w:rsidR="00131E95"/>
    <w:sectPr w:rsidSect="00072F0A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0A" w:rsidP="00072F0A" w:rsidR="00072F0A">
      <w:r>
        <w:separator/>
      </w:r>
    </w:p>
  </w:endnote>
  <w:endnote w:id="0" w:type="continuationSeparator">
    <w:p w:rsidRDefault="00072F0A" w:rsidP="00072F0A" w:rsidR="00072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0A" w:rsidP="00072F0A" w:rsidR="00072F0A">
      <w:r>
        <w:separator/>
      </w:r>
    </w:p>
  </w:footnote>
  <w:footnote w:id="0" w:type="continuationSeparator">
    <w:p w:rsidRDefault="00072F0A" w:rsidP="00072F0A" w:rsidR="00072F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9639322"/>
      <w:docPartObj>
        <w:docPartGallery w:val="Page Numbers (Top of Page)"/>
        <w:docPartUnique/>
      </w:docPartObj>
    </w:sdtPr>
    <w:sdtEndPr/>
    <w:sdtContent>
      <w:p w:rsidRDefault="00072F0A" w:rsidP="007652DF" w:rsidR="00072F0A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4E5">
          <w:rPr>
            <w:noProof/>
          </w:rPr>
          <w:t>2</w:t>
        </w:r>
        <w:r>
          <w:fldChar w:fldCharType="end"/>
        </w:r>
        <w:r w:rsidR="007652DF">
          <w:tab/>
          <w:t>94</w:t>
        </w:r>
        <w:r>
          <w:t>.</w:t>
        </w:r>
        <w:r w:rsidR="007652DF">
          <w:t xml:space="preserve"> </w:t>
        </w:r>
        <w:r>
          <w:t xml:space="preserve"> St-</w:t>
        </w:r>
        <w:r w:rsidR="007652DF" w:rsidRPr="007652DF">
          <w:t>3031/15-11</w:t>
        </w:r>
      </w:p>
    </w:sdtContent>
  </w:sdt>
  <w:p w:rsidRDefault="00072F0A" w:rsidR="00072F0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DB6"/>
    <w:rsid w:val="00072F0A"/>
    <w:rsid w:val="001032F4"/>
    <w:rsid w:val="00131E95"/>
    <w:rsid w:val="0019711A"/>
    <w:rsid w:val="00197F24"/>
    <w:rsid w:val="001A1D04"/>
    <w:rsid w:val="00331DB6"/>
    <w:rsid w:val="00457EF8"/>
    <w:rsid w:val="004679A9"/>
    <w:rsid w:val="004D2E87"/>
    <w:rsid w:val="005958C0"/>
    <w:rsid w:val="005F74E5"/>
    <w:rsid w:val="007652DF"/>
    <w:rsid w:val="007A1913"/>
    <w:rsid w:val="00841B5C"/>
    <w:rsid w:val="0085059C"/>
    <w:rsid w:val="008942ED"/>
    <w:rsid w:val="00950F54"/>
    <w:rsid w:val="009D3B13"/>
    <w:rsid w:val="00A53DC3"/>
    <w:rsid w:val="00A90A44"/>
    <w:rsid w:val="00B4105F"/>
    <w:rsid w:val="00C81BCE"/>
    <w:rsid w:val="00CA63C1"/>
    <w:rsid w:val="00D05353"/>
    <w:rsid w:val="00D90085"/>
    <w:rsid w:val="00DA01E7"/>
    <w:rsid w:val="00DE6455"/>
    <w:rsid w:val="00E130D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2F0A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2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2F0A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2F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F0A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72F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F0A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95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8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2F0A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2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2F0A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2F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0A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72F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0A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95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8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958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St-3031/2015-11</izvorni_sadrzaj>
    <derivirana_varijabla naziv="DomainObject.Oznaka_1">St-3031/2015-11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St-3031/2015</izvorni_sadrzaj>
    <derivirana_varijabla naziv="DomainObject.Predmet.OznakaBroj_1">St-3031/2015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R.G.B. d.o.o. zastupanog po punomoćniku RATKO AJDUKOVIĆ</izvorni_sadrzaj>
    <derivirana_varijabla naziv="DomainObject.Predmet.ProtustrankaFormated_1">  R.G.B. d.o.o. zastupanog po punomoćniku RATKO AJDUKOVIĆ</derivirana_varijabla>
  </DomainObject.Predmet.ProtustrankaFormated>
  <DomainObject.Predmet.ProtustrankaFormatedOIB>
    <izvorni_sadrzaj>  R.G.B. d.o.o., OIB 94503604949 zastupanog po punomoćniku RATKO AJDUKOVIĆ</izvorni_sadrzaj>
    <derivirana_varijabla naziv="DomainObject.Predmet.ProtustrankaFormatedOIB_1">  R.G.B. d.o.o., OIB 94503604949 zastupanog po punomoćniku RATKO AJDUKOVIĆ</derivirana_varijabla>
  </DomainObject.Predmet.ProtustrankaFormatedOIB>
  <DomainObject.Predmet.ProtustrankaFormatedWithAdress>
    <izvorni_sadrzaj> R.G.B. d.o.o., Republike Austrije 25, 10000 Zagreb zastupanog po punomoćniku RATKO AJDUKOVIĆ</izvorni_sadrzaj>
    <derivirana_varijabla naziv="DomainObject.Predmet.ProtustrankaFormatedWithAdress_1"> R.G.B. d.o.o., Republike Austrije 25, 10000 Zagreb zastupanog po punomoćniku RATKO AJDUKOVIĆ</derivirana_varijabla>
  </DomainObject.Predmet.ProtustrankaFormatedWithAdress>
  <DomainObject.Predmet.ProtustrankaFormatedWithAdressOIB>
    <izvorni_sadrzaj> R.G.B. d.o.o., OIB 94503604949, Republike Austrije 25, 10000 Zagreb zastupanog po punomoćniku RATKO AJDUKOVIĆ</izvorni_sadrzaj>
    <derivirana_varijabla naziv="DomainObject.Predmet.ProtustrankaFormatedWithAdressOIB_1"> R.G.B. d.o.o., OIB 94503604949, Republike Austrije 25, 10000 Zagreb zastupanog po punomoćniku RATKO AJDUKOVIĆ</derivirana_varijabla>
  </DomainObject.Predmet.ProtustrankaFormatedWithAdressOIB>
  <DomainObject.Predmet.ProtustrankaWithAdress>
    <izvorni_sadrzaj>R.G.B. d.o.o. Republike Austrije 25, 10000 Zagreb</izvorni_sadrzaj>
    <derivirana_varijabla naziv="DomainObject.Predmet.ProtustrankaWithAdress_1">R.G.B. d.o.o. Republike Austrije 25, 10000 Zagreb</derivirana_varijabla>
  </DomainObject.Predmet.ProtustrankaWithAdress>
  <DomainObject.Predmet.ProtustrankaWithAdressOIB>
    <izvorni_sadrzaj>R.G.B. d.o.o., OIB 94503604949, Republike Austrije 25, 10000 Zagreb</izvorni_sadrzaj>
    <derivirana_varijabla naziv="DomainObject.Predmet.ProtustrankaWithAdressOIB_1">R.G.B. d.o.o., OIB 94503604949, Republike Austrije 25, 10000 Zagreb</derivirana_varijabla>
  </DomainObject.Predmet.ProtustrankaWithAdressOIB>
  <DomainObject.Predmet.ProtustrankaNazivFormated>
    <izvorni_sadrzaj>R.G.B. d.o.o.</izvorni_sadrzaj>
    <derivirana_varijabla naziv="DomainObject.Predmet.ProtustrankaNazivFormated_1">R.G.B. d.o.o.</derivirana_varijabla>
  </DomainObject.Predmet.ProtustrankaNazivFormated>
  <DomainObject.Predmet.ProtustrankaNazivFormatedOIB>
    <izvorni_sadrzaj>R.G.B. d.o.o., OIB 94503604949</izvorni_sadrzaj>
    <derivirana_varijabla naziv="DomainObject.Predmet.ProtustrankaNazivFormatedOIB_1">R.G.B. d.o.o., OIB 94503604949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R.G.B. d.o.o. zastupanog po punomoćniku RATKO AJDUKOVIĆ</item>
    </izvorni_sadrzaj>
    <derivirana_varijabla naziv="DomainObject.Predmet.ProtuStrankaListFormated_1">
      <item>R.G.B. d.o.o. zastupanog po punomoćniku RATKO AJDUKOVIĆ</item>
    </derivirana_varijabla>
  </DomainObject.Predmet.ProtuStrankaListFormated>
  <DomainObject.Predmet.ProtuStrankaListFormatedOIB>
    <izvorni_sadrzaj>
      <item>R.G.B. d.o.o., OIB 94503604949 zastupanog po punomoćniku RATKO AJDUKOVIĆ</item>
    </izvorni_sadrzaj>
    <derivirana_varijabla naziv="DomainObject.Predmet.ProtuStrankaListFormatedOIB_1">
      <item>R.G.B. d.o.o., OIB 94503604949 zastupanog po punomoćniku RATKO AJDUKOVIĆ</item>
    </derivirana_varijabla>
  </DomainObject.Predmet.ProtuStrankaListFormatedOIB>
  <DomainObject.Predmet.ProtuStrankaListFormatedWithAdress>
    <izvorni_sadrzaj>
      <item>R.G.B. d.o.o., Republike Austrije 25, 10000 Zagreb zastupanog po punomoćniku RATKO AJDUKOVIĆ</item>
    </izvorni_sadrzaj>
    <derivirana_varijabla naziv="DomainObject.Predmet.ProtuStrankaListFormatedWithAdress_1">
      <item>R.G.B. d.o.o., Republike Austrije 25, 10000 Zagreb zastupanog po punomoćniku RATKO AJDUKOVIĆ</item>
    </derivirana_varijabla>
  </DomainObject.Predmet.ProtuStrankaListFormatedWithAdress>
  <DomainObject.Predmet.ProtuStrankaListFormatedWithAdressOIB>
    <izvorni_sadrzaj>
      <item>R.G.B. d.o.o., OIB 94503604949, Republike Austrije 25, 10000 Zagreb zastupanog po punomoćniku RATKO AJDUKOVIĆ</item>
    </izvorni_sadrzaj>
    <derivirana_varijabla naziv="DomainObject.Predmet.ProtuStrankaListFormatedWithAdressOIB_1">
      <item>R.G.B. d.o.o., OIB 94503604949, Republike Austrije 25, 10000 Zagreb zastupanog po punomoćniku RATKO AJDUKOVIĆ</item>
    </derivirana_varijabla>
  </DomainObject.Predmet.ProtuStrankaListFormatedWithAdressOIB>
  <DomainObject.Predmet.ProtuStrankaListNazivFormated>
    <izvorni_sadrzaj>
      <item>R.G.B. d.o.o.</item>
    </izvorni_sadrzaj>
    <derivirana_varijabla naziv="DomainObject.Predmet.ProtuStrankaListNazivFormated_1">
      <item>R.G.B. d.o.o.</item>
    </derivirana_varijabla>
  </DomainObject.Predmet.ProtuStrankaListNazivFormated>
  <DomainObject.Predmet.ProtuStrankaListNazivFormatedOIB>
    <izvorni_sadrzaj>
      <item>R.G.B. d.o.o., OIB 94503604949</item>
    </izvorni_sadrzaj>
    <derivirana_varijabla naziv="DomainObject.Predmet.ProtuStrankaListNazivFormatedOIB_1">
      <item>R.G.B. d.o.o., OIB 94503604949</item>
    </derivirana_varijabla>
  </DomainObject.Predmet.ProtuStrankaListNazivFormatedOIB>
  <DomainObject.Predmet.OstaliListFormated>
    <izvorni_sadrzaj>
      <item>HRVATSKI ZAVOD ZA MIROVINSKO OSIGURANJE</item>
      <item>RATKO AJDUKOVIĆ punomoćnik sudionika u postupku R.G.B. d.o.o.</item>
    </izvorni_sadrzaj>
    <derivirana_varijabla naziv="DomainObject.Predmet.OstaliListFormated_1">
      <item>HRVATSKI ZAVOD ZA MIROVINSKO OSIGURANJE</item>
      <item>RATKO AJDUKOVIĆ punomoćnik sudionika u postupku R.G.B. d.o.o.</item>
    </derivirana_varijabla>
  </DomainObject.Predmet.OstaliListFormated>
  <DomainObject.Predmet.OstaliListFormatedOIB>
    <izvorni_sadrzaj>
      <item>HRVATSKI ZAVOD ZA MIROVINSKO OSIGURANJE, OIB 84397956623</item>
      <item>RATKO AJDUKOVIĆ, OIB 06926059311 punomoćnik sudionika u postupku R.G.B. d.o.o.</item>
    </izvorni_sadrzaj>
    <derivirana_varijabla naziv="DomainObject.Predmet.OstaliListFormatedOIB_1">
      <item>HRVATSKI ZAVOD ZA MIROVINSKO OSIGURANJE, OIB 84397956623</item>
      <item>RATKO AJDUKOVIĆ, OIB 06926059311 punomoćnik sudionika u postupku R.G.B. d.o.o.</item>
    </derivirana_varijabla>
  </DomainObject.Predmet.OstaliListFormatedOIB>
  <DomainObject.Predmet.OstaliListFormatedWithAdress>
    <izvorni_sadrzaj>
      <item>HRVATSKI ZAVOD ZA MIROVINSKO OSIGURANJE, A. Mihanovića 3, 10000 Zagreb</item>
      <item>RATKO AJDUKOVIĆ, LAŠĆINSKA CESTA 79, 10000 Zagreb punomoćnik sudionika u postupku R.G.B. d.o.o.</item>
    </izvorni_sadrzaj>
    <derivirana_varijabla naziv="DomainObject.Predmet.OstaliListFormatedWithAdress_1">
      <item>HRVATSKI ZAVOD ZA MIROVINSKO OSIGURANJE, A. Mihanovića 3, 10000 Zagreb</item>
      <item>RATKO AJDUKOVIĆ, LAŠĆINSKA CESTA 79, 10000 Zagreb punomoćnik sudionika u postupku R.G.B.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RATKO AJDUKOVIĆ, OIB 06926059311, LAŠĆINSKA CESTA 79, 10000 Zagreb punomoćnik sudionika u postupku R.G.B. d.o.o.</item>
    </izvorni_sadrzaj>
    <derivirana_varijabla naziv="DomainObject.Predmet.OstaliListFormatedWithAdressOIB_1">
      <item>HRVATSKI ZAVOD ZA MIROVINSKO OSIGURANJE, OIB 84397956623, A. Mihanovića 3, 10000 Zagreb</item>
      <item>RATKO AJDUKOVIĆ, OIB 06926059311, LAŠĆINSKA CESTA 79, 10000 Zagreb punomoćnik sudionika u postupku R.G.B. d.o.o.</item>
    </derivirana_varijabla>
  </DomainObject.Predmet.OstaliListFormatedWithAdressOIB>
  <DomainObject.Predmet.OstaliListNazivFormated>
    <izvorni_sadrzaj>
      <item>HRVATSKI ZAVOD ZA MIROVINSKO OSIGURANJE</item>
      <item>RATKO AJDUKOVIĆ</item>
    </izvorni_sadrzaj>
    <derivirana_varijabla naziv="DomainObject.Predmet.OstaliListNazivFormated_1">
      <item>HRVATSKI ZAVOD ZA MIROVINSKO OSIGURANJE</item>
      <item>RATKO AJDUKOVIĆ</item>
    </derivirana_varijabla>
  </DomainObject.Predmet.OstaliListNazivFormated>
  <DomainObject.Predmet.OstaliListNazivFormatedOIB>
    <izvorni_sadrzaj>
      <item>HRVATSKI ZAVOD ZA MIROVINSKO OSIGURANJE, OIB 84397956623</item>
      <item>RATKO AJDUKOVIĆ, OIB 06926059311</item>
    </izvorni_sadrzaj>
    <derivirana_varijabla naziv="DomainObject.Predmet.OstaliListNazivFormatedOIB_1">
      <item>HRVATSKI ZAVOD ZA MIROVINSKO OSIGURANJE, OIB 84397956623</item>
      <item>RATKO AJDUKOVIĆ, OIB 06926059311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St-3031/2015-11</izvorni_sadrzaj>
    <derivirana_varijabla naziv="DomainObject.PoslovniBrojDokumenta_1">St-3031/2015-11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R.G.B. d.o.o.</izvorni_sadrzaj>
    <derivirana_varijabla naziv="DomainObject.Predmet.ProtustrankaIDrugi_1">R.G.B.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R.G.B. d.o.o., OIB 94503604949, Republike Austrije 25, 10000 Zagreb</izvorni_sadrzaj>
    <derivirana_varijabla naziv="DomainObject.Predmet.ProtustrankaIDrugiAdressOIB_1">R.G.B. d.o.o., OIB 94503604949, Republike Austrije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R.G.B. d.o.o.</item>
      <item>HRVATSKI ZAVOD ZA MIROVINSKO OSIGURANJE</item>
      <item>RATKO AJDUKOVIĆ</item>
    </izvorni_sadrzaj>
    <derivirana_varijabla naziv="DomainObject.Predmet.SudioniciListNaziv_1">
      <item>FINA Regionalni centar Zagreb</item>
      <item>R.G.B. d.o.o.</item>
      <item>HRVATSKI ZAVOD ZA MIROVINSKO OSIGURANJE</item>
      <item>RATKO AJDUKOVIĆ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R.G.B. d.o.o., OIB 94503604949, Republike Austrije 25,10000 Zagreb</item>
      <item>HRVATSKI ZAVOD ZA MIROVINSKO OSIGURANJE, OIB 84397956623, A. Mihanovića 3,10000 Zagreb</item>
      <item>RATKO AJDUKOVIĆ, OIB 06926059311, LAŠĆINSKA CESTA 79,10000 Zagreb</item>
    </izvorni_sadrzaj>
    <derivirana_varijabla naziv="DomainObject.Predmet.SudioniciListAdressOIB_1">
      <item>FINA Regionalni centar Zagreb, OIB 85821130368, Trg svibanjskih žrtava 1995. 1,10000 Zagreb</item>
      <item>R.G.B. d.o.o., OIB 94503604949, Republike Austrije 25,10000 Zagreb</item>
      <item>HRVATSKI ZAVOD ZA MIROVINSKO OSIGURANJE, OIB 84397956623, A. Mihanovića 3,10000 Zagreb</item>
      <item>RATKO AJDUKOVIĆ, OIB 06926059311, LAŠĆINSKA CESTA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94503604949</item>
      <item>, OIB 84397956623</item>
      <item>, OIB 06926059311</item>
    </izvorni_sadrzaj>
    <derivirana_varijabla naziv="DomainObject.Predmet.SudioniciListNazivOIB_1">
      <item>, OIB 85821130368</item>
      <item>, OIB 94503604949</item>
      <item>, OIB 84397956623</item>
      <item>, OIB 06926059311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2279</properties:Characters>
  <properties:Lines>74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2016-07-11T12:35:00Z</dcterms:created>
  <dc:creator>Ivana Manestar</dc:creator>
  <cp:lastModifiedBy>Darinka Čusak</cp:lastModifiedBy>
  <cp:lastPrinted>2016-07-11T12:58:00Z</cp:lastPrinted>
  <dcterms:modified xmlns:xsi="http://www.w3.org/2001/XMLSchema-instance" xsi:type="dcterms:W3CDTF">2016-07-11T12:58:00Z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St-3031/2015-11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