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e1fe9" w14:paraId="57e1fe9" w:rsidRDefault="00EF311F" w:rsidP="00126F44" w:rsidR="00E543AD">
      <w:pPr>
        <w15:collapsed w:val="false"/>
      </w:pPr>
      <w:bookmarkStart w:name="_GoBack" w:id="0"/>
      <w:bookmarkEnd w:id="0"/>
      <w:r>
        <w:tab/>
      </w:r>
      <w:r>
        <w:tab/>
      </w:r>
      <w:r>
        <w:tab/>
      </w:r>
      <w:r>
        <w:tab/>
      </w:r>
      <w:r>
        <w:tab/>
      </w:r>
      <w:r>
        <w:tab/>
      </w:r>
      <w:r>
        <w:tab/>
      </w:r>
      <w:r>
        <w:tab/>
      </w:r>
      <w:r>
        <w:tab/>
      </w:r>
      <w:r>
        <w:tab/>
        <w:t>14 St-</w:t>
      </w:r>
      <w:r w:rsidR="002E7E68">
        <w:t>6</w:t>
      </w:r>
      <w:r w:rsidR="00431BA8">
        <w:t>32</w:t>
      </w:r>
      <w:r>
        <w:t>/1</w:t>
      </w:r>
      <w:r w:rsidR="004109AE">
        <w:t>6</w:t>
      </w:r>
      <w:r>
        <w:t>-</w:t>
      </w:r>
      <w:r w:rsidR="003432C4">
        <w:t>1</w:t>
      </w:r>
      <w:r w:rsidR="00431BA8">
        <w:t>9</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625D51" w:rsidP="00625D51" w:rsidR="00625D51">
      <w:pPr>
        <w:ind w:firstLine="720"/>
        <w:jc w:val="both"/>
      </w:pPr>
      <w:r w:rsidRPr="000B1DB2">
        <w:t>Trgovački sud u Osijeku, po sucu mr. sc. Tihomiru Kovačeviću, kao stečajnom sucu, povodom prijedloga FINANCIJSKE AGENCIJE ZAGREB, Regionalni centar Osijek, Podružnica Osijek, L. Jagera 3,</w:t>
      </w:r>
      <w:r w:rsidR="002E7E68">
        <w:t xml:space="preserve"> OIB 85821130368</w:t>
      </w:r>
      <w:r w:rsidRPr="000B1DB2">
        <w:t xml:space="preserve"> za otvaranje stečajnog postupka nad dužnikom </w:t>
      </w:r>
      <w:r w:rsidR="00372C4A" w:rsidRPr="00372C4A">
        <w:t>MA-TEO-PLIN jednostavno društvo s ograničenom odgovornošću za prijevoz i usluge, Osijek, Svilajska 6, MBS 030131889, OIB 36477128919</w:t>
      </w:r>
      <w:r w:rsidRPr="000B1DB2">
        <w:t xml:space="preserve">, dana </w:t>
      </w:r>
      <w:r w:rsidR="002E7E68">
        <w:t>2</w:t>
      </w:r>
      <w:r w:rsidR="003432C4">
        <w:t>5</w:t>
      </w:r>
      <w:r>
        <w:t>.</w:t>
      </w:r>
      <w:r w:rsidRPr="000B1DB2">
        <w:t xml:space="preserve"> </w:t>
      </w:r>
      <w:r w:rsidR="002E7E68">
        <w:t>kolovoz</w:t>
      </w:r>
      <w:r>
        <w:t>a</w:t>
      </w:r>
      <w:r w:rsidRPr="000B1DB2">
        <w:t xml:space="preserve"> 201</w:t>
      </w:r>
      <w:r>
        <w:t>6</w:t>
      </w:r>
      <w:r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6C55C7" w:rsidP="00372C4A"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372C4A" w:rsidRPr="00372C4A">
        <w:rPr>
          <w:bCs/>
        </w:rPr>
        <w:t>MA-TEO-PLIN jednostavno društvo s ograničenom odgovornošću za prijevoz i usluge, Osijek, Svilajska 6, MBS 030131889, OIB 36477128919</w:t>
      </w:r>
      <w:r w:rsidRPr="00557979">
        <w:rPr>
          <w:bCs/>
        </w:rPr>
        <w:t>.</w:t>
      </w:r>
    </w:p>
    <w:p w:rsidRDefault="006C55C7" w:rsidP="006C55C7" w:rsidR="006C55C7">
      <w:pPr>
        <w:ind w:left="1065"/>
        <w:jc w:val="both"/>
        <w:rPr>
          <w:bCs/>
        </w:rPr>
      </w:pPr>
    </w:p>
    <w:p w:rsidRDefault="006C55C7" w:rsidP="001004EE"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1004EE" w:rsidRPr="001004EE">
        <w:t>Vinko Ljubičić, Osijek, Orljavska 4a, OIB 91327367435</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372C4A" w:rsidR="006C55C7" w:rsidRPr="00A8678A">
      <w:pPr>
        <w:numPr>
          <w:ilvl w:val="0"/>
          <w:numId w:val="28"/>
        </w:numPr>
        <w:jc w:val="both"/>
      </w:pPr>
      <w:r w:rsidRPr="00692327">
        <w:rPr>
          <w:bCs/>
        </w:rPr>
        <w:t>ZAKLJUČUJE</w:t>
      </w:r>
      <w:r w:rsidRPr="00557979">
        <w:t xml:space="preserve"> se stečajni postupak nad dužnikom: </w:t>
      </w:r>
      <w:r w:rsidR="00372C4A" w:rsidRPr="00372C4A">
        <w:rPr>
          <w:bCs/>
        </w:rPr>
        <w:t>MA-TEO-PLIN jednostavno društvo s ograničenom odgovornošću za prijevoz i usluge, Osijek, Svilajska 6, MBS 030131889, OIB 36477128919</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1004EE" w:rsidR="006C55C7">
      <w:pPr>
        <w:numPr>
          <w:ilvl w:val="0"/>
          <w:numId w:val="28"/>
        </w:numPr>
        <w:jc w:val="both"/>
      </w:pPr>
      <w:r>
        <w:t xml:space="preserve">Nalaže se bivšem zakonskom zastupniku </w:t>
      </w:r>
      <w:r w:rsidR="001004EE" w:rsidRPr="001004EE">
        <w:t>Josip</w:t>
      </w:r>
      <w:r w:rsidR="001004EE">
        <w:t>u</w:t>
      </w:r>
      <w:r w:rsidR="001004EE" w:rsidRPr="001004EE">
        <w:t xml:space="preserve"> Bošnjak, OIB: 54444876894, Osijek, Svilajska </w:t>
      </w:r>
      <w:r w:rsidR="005D7EA6">
        <w:t>5A</w:t>
      </w:r>
      <w:r>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6C55C7" w:rsidP="006C55C7" w:rsidR="006C55C7">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6C55C7" w:rsidP="006C55C7" w:rsidR="006C55C7">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101441" w:rsidP="006C55C7" w:rsidR="00101441">
      <w:pPr>
        <w:jc w:val="both"/>
      </w:pPr>
    </w:p>
    <w:p w:rsidRDefault="00363CA7" w:rsidP="006C55C7" w:rsidR="00363CA7">
      <w:pPr>
        <w:jc w:val="both"/>
      </w:pPr>
    </w:p>
    <w:p w:rsidRDefault="00363CA7" w:rsidP="006C55C7" w:rsidR="00363CA7">
      <w:pPr>
        <w:jc w:val="both"/>
      </w:pPr>
    </w:p>
    <w:p w:rsidRDefault="00363CA7" w:rsidP="006C55C7" w:rsidR="00363CA7">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E20BF0" w:rsidP="00101441" w:rsidR="00E20BF0">
      <w:pPr>
        <w:ind w:firstLine="720"/>
        <w:jc w:val="both"/>
      </w:pPr>
    </w:p>
    <w:p w:rsidRDefault="00E20BF0" w:rsidP="00101441" w:rsidR="00E20BF0">
      <w:pPr>
        <w:ind w:firstLine="720"/>
        <w:jc w:val="both"/>
      </w:pPr>
    </w:p>
    <w:p w:rsidRDefault="001004EE" w:rsidP="001004EE" w:rsidR="001004EE">
      <w:pPr>
        <w:ind w:firstLine="720"/>
        <w:jc w:val="both"/>
      </w:pPr>
      <w:r>
        <w:t>Dana 18.03.2016. zaprimljen je na ovome sudu prijedlog FINE Regionalni centar Osijek, Podružnica Osijek, klasa: 110-07/16-01/04 Ur. broj 04-06-15-5469 od 17.03.2016. godine, za otvaranje stečajnog postupka nad dužnikom MA-TEO-PLIN j.d.o.o. za prijevoz i usluge, Osijek, Svilajska 6, MBS 030131889, OIB 36477128919, temeljem odredbe čl. 444. st. 2. Stečajnog zakona (NN 71/15, dalje: SZ).</w:t>
      </w:r>
    </w:p>
    <w:p w:rsidRDefault="001004EE" w:rsidP="001004EE" w:rsidR="001004EE">
      <w:pPr>
        <w:ind w:firstLine="720"/>
        <w:jc w:val="both"/>
      </w:pPr>
    </w:p>
    <w:p w:rsidRDefault="001004EE" w:rsidP="001004EE" w:rsidR="001004EE">
      <w:pPr>
        <w:ind w:firstLine="720"/>
        <w:jc w:val="both"/>
      </w:pPr>
      <w:r>
        <w:t>U prijedlogu je navela da na dan 1.09.2015. dužnik u Očevidniku redoslijeda osnova za plaćanje ima evidentirane neizvršene osnove za plaćanje u neprekinutom razdoblju od 546 dana, u ukupnom iznosu od 35.902,05 kn, u koji iznos je uračunata kamata i naknada FINE za provedbe ovrhe na novčanim sredstvima dužnika. Navodi da dužnik ima 1 zaposlenog radnika.</w:t>
      </w:r>
    </w:p>
    <w:p w:rsidRDefault="001004EE" w:rsidP="001004EE" w:rsidR="001004EE">
      <w:pPr>
        <w:ind w:firstLine="720"/>
        <w:jc w:val="both"/>
      </w:pPr>
    </w:p>
    <w:p w:rsidRDefault="001004EE" w:rsidP="001004EE" w:rsidR="001004EE">
      <w:pPr>
        <w:ind w:firstLine="720"/>
        <w:jc w:val="both"/>
      </w:pPr>
      <w:r>
        <w:t>Dalje navodi da dužnik na dan 17.03.2016. nema računa, te da na temelju čl. 112. st. 5. SZ dužnik na ime predujma za namirenje troškova stečajnog postupka nema zaplijenjena novčana sredstva.</w:t>
      </w:r>
    </w:p>
    <w:p w:rsidRDefault="00F27AEF" w:rsidP="001004EE" w:rsidR="00F27AEF">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5D7EA6">
        <w:t>444</w:t>
      </w:r>
      <w:r w:rsidRPr="00176811">
        <w:t xml:space="preserve">. st. </w:t>
      </w:r>
      <w:r w:rsidR="005D7EA6">
        <w:t>2</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5E3D32" w:rsidP="009264C7" w:rsidR="009264C7" w:rsidRPr="00BD49A2">
      <w:pPr>
        <w:jc w:val="both"/>
      </w:pPr>
      <w:r>
        <w:rPr>
          <w:color w:val="000000"/>
        </w:rPr>
        <w:tab/>
      </w:r>
      <w:r w:rsidR="006C55C7">
        <w:rPr>
          <w:color w:val="000000"/>
        </w:rPr>
        <w:t xml:space="preserve">U određenom </w:t>
      </w:r>
      <w:r w:rsidR="00ED0188">
        <w:rPr>
          <w:color w:val="000000"/>
        </w:rPr>
        <w:t>mu</w:t>
      </w:r>
      <w:r w:rsidR="006C55C7">
        <w:rPr>
          <w:color w:val="000000"/>
        </w:rPr>
        <w:t xml:space="preserve"> roku privremen</w:t>
      </w:r>
      <w:r w:rsidR="00ED0188">
        <w:rPr>
          <w:color w:val="000000"/>
        </w:rPr>
        <w:t>i</w:t>
      </w:r>
      <w:r w:rsidR="006C55C7">
        <w:rPr>
          <w:color w:val="000000"/>
        </w:rPr>
        <w:t xml:space="preserve"> stečajn</w:t>
      </w:r>
      <w:r w:rsidR="00ED0188">
        <w:rPr>
          <w:color w:val="000000"/>
        </w:rPr>
        <w:t>i</w:t>
      </w:r>
      <w:r w:rsidR="006C55C7">
        <w:rPr>
          <w:color w:val="000000"/>
        </w:rPr>
        <w:t xml:space="preserve"> upravitelj dostavi</w:t>
      </w:r>
      <w:r w:rsidR="00ED0188">
        <w:rPr>
          <w:color w:val="000000"/>
        </w:rPr>
        <w:t>o</w:t>
      </w:r>
      <w:r w:rsidR="006C55C7">
        <w:rPr>
          <w:color w:val="000000"/>
        </w:rPr>
        <w:t xml:space="preserve"> je svoje pisano izvješće u kojem navodi </w:t>
      </w:r>
      <w:r w:rsidR="00D5622A">
        <w:t xml:space="preserve">da </w:t>
      </w:r>
      <w:r w:rsidR="009264C7">
        <w:t xml:space="preserve">uza sve napore i pokušaje </w:t>
      </w:r>
      <w:r w:rsidR="009264C7" w:rsidRPr="00BD49A2">
        <w:t>ni</w:t>
      </w:r>
      <w:r w:rsidR="009264C7">
        <w:t>je</w:t>
      </w:r>
      <w:r w:rsidR="009264C7" w:rsidRPr="00BD49A2">
        <w:t xml:space="preserve"> mogao stupiti u kontakt s ovlaštenom osobom jer na adresi na koju je prijavljeno društvo nema takovog društva niti tamo stanuje osoba ovlaštena za zastupanje Josip Bošnjak</w:t>
      </w:r>
      <w:r w:rsidR="009264C7">
        <w:t xml:space="preserve">, te </w:t>
      </w:r>
      <w:r w:rsidR="00EE3924">
        <w:t>je</w:t>
      </w:r>
      <w:r w:rsidR="009264C7">
        <w:t xml:space="preserve"> svoje izvješće izradio temeljem javno dostupnih podataka</w:t>
      </w:r>
      <w:r w:rsidR="009264C7" w:rsidRPr="00BD49A2">
        <w:t>.</w:t>
      </w:r>
    </w:p>
    <w:p w:rsidRDefault="009264C7" w:rsidP="009264C7" w:rsidR="009264C7" w:rsidRPr="00BD49A2">
      <w:pPr>
        <w:jc w:val="both"/>
      </w:pPr>
    </w:p>
    <w:p w:rsidRDefault="009264C7" w:rsidP="009264C7" w:rsidR="009264C7" w:rsidRPr="00BD49A2">
      <w:pPr>
        <w:jc w:val="both"/>
      </w:pPr>
      <w:r>
        <w:tab/>
        <w:t>Prema podacima iz prijedloga za otvaranje stečajnog postupka kojega je 18.03.2016. ovome sudu podnijela FINA d</w:t>
      </w:r>
      <w:r w:rsidRPr="00BD49A2">
        <w:t xml:space="preserve">užnik prema očevidniku redoslijeda osnova za plaćanje ima </w:t>
      </w:r>
      <w:r>
        <w:t xml:space="preserve">na dan 01.09.2015. </w:t>
      </w:r>
      <w:r w:rsidRPr="00BD49A2">
        <w:t>neizvršene osnove za plaćanje u neprekinutom razdoblju od 546 dana u iznosu od 35.902,05 kuna</w:t>
      </w:r>
      <w:r>
        <w:t>, ali u trenutku pisanja ovoga izvješća dužnik nema otvoren žiro-račun.</w:t>
      </w:r>
      <w:r w:rsidRPr="00BD49A2">
        <w:t xml:space="preserve"> </w:t>
      </w:r>
    </w:p>
    <w:p w:rsidRDefault="009264C7" w:rsidP="009264C7" w:rsidR="009264C7" w:rsidRPr="00BD49A2">
      <w:pPr>
        <w:ind w:left="720"/>
        <w:jc w:val="both"/>
      </w:pPr>
    </w:p>
    <w:p w:rsidRDefault="009264C7" w:rsidP="009264C7" w:rsidR="009264C7" w:rsidRPr="00BD49A2">
      <w:pPr>
        <w:jc w:val="both"/>
      </w:pPr>
      <w:r>
        <w:tab/>
      </w:r>
      <w:r w:rsidRPr="00BD49A2">
        <w:t>Dužnik prema podacima Hrvatskog zavoda za mirovinsko osiguranje nema prijavljenih radnika</w:t>
      </w:r>
      <w:r>
        <w:t>.</w:t>
      </w:r>
      <w:r w:rsidRPr="00BD49A2">
        <w:t xml:space="preserve"> </w:t>
      </w:r>
    </w:p>
    <w:p w:rsidRDefault="009264C7" w:rsidP="009264C7" w:rsidR="009264C7" w:rsidRPr="00BD49A2">
      <w:pPr>
        <w:ind w:left="720"/>
        <w:jc w:val="both"/>
      </w:pPr>
    </w:p>
    <w:p w:rsidRDefault="009264C7" w:rsidP="009264C7" w:rsidR="009264C7" w:rsidRPr="00BD49A2">
      <w:pPr>
        <w:jc w:val="both"/>
      </w:pPr>
      <w:r>
        <w:tab/>
      </w:r>
      <w:r w:rsidRPr="00BD49A2">
        <w:t>Dužnik nema imovine</w:t>
      </w:r>
      <w:r>
        <w:t>, jer p</w:t>
      </w:r>
      <w:r w:rsidRPr="00BD49A2">
        <w:t>rema potvrdi broj:</w:t>
      </w:r>
      <w:r w:rsidR="00772D8E">
        <w:t xml:space="preserve"> </w:t>
      </w:r>
      <w:r w:rsidRPr="00BD49A2">
        <w:t>17305/2016 Općinskog suda u Osijeku Zemljišno knjižni odjel</w:t>
      </w:r>
      <w:r w:rsidR="005D7EA6">
        <w:t>,</w:t>
      </w:r>
      <w:r w:rsidRPr="00BD49A2">
        <w:t xml:space="preserve"> dužnik nije upisan kao vlasnik nekretnina</w:t>
      </w:r>
      <w:r>
        <w:t>, a p</w:t>
      </w:r>
      <w:r w:rsidRPr="00BD49A2">
        <w:t xml:space="preserve">rema uvjerenju </w:t>
      </w:r>
      <w:r>
        <w:t>P</w:t>
      </w:r>
      <w:r w:rsidRPr="00BD49A2">
        <w:t>olicijske uprave osječko baranjske</w:t>
      </w:r>
      <w:r>
        <w:t xml:space="preserve"> </w:t>
      </w:r>
      <w:r w:rsidR="005D7EA6">
        <w:t>broj: 511-07-18/07-1838/2016 dužnik</w:t>
      </w:r>
      <w:r w:rsidRPr="00BD49A2">
        <w:t xml:space="preserve"> nije evidentiran kao vlasnik vozila</w:t>
      </w:r>
      <w:r>
        <w:t>.</w:t>
      </w:r>
    </w:p>
    <w:p w:rsidRDefault="009264C7" w:rsidP="009264C7" w:rsidR="009264C7" w:rsidRPr="00BD49A2">
      <w:pPr>
        <w:jc w:val="both"/>
      </w:pPr>
    </w:p>
    <w:p w:rsidRDefault="009264C7" w:rsidP="009264C7" w:rsidR="009264C7" w:rsidRPr="00BD49A2">
      <w:pPr>
        <w:jc w:val="both"/>
      </w:pPr>
      <w:r>
        <w:tab/>
      </w:r>
      <w:r w:rsidRPr="00BD49A2">
        <w:t xml:space="preserve">Obveze </w:t>
      </w:r>
      <w:r>
        <w:t xml:space="preserve">dužnika </w:t>
      </w:r>
      <w:r w:rsidRPr="00BD49A2">
        <w:t>za poreze, doprinose i druga davanja</w:t>
      </w:r>
      <w:r>
        <w:t xml:space="preserve"> iznose </w:t>
      </w:r>
      <w:r w:rsidRPr="00BD49A2">
        <w:t>1.565,75 kuna</w:t>
      </w:r>
      <w:r>
        <w:t>.</w:t>
      </w:r>
    </w:p>
    <w:p w:rsidRDefault="009264C7" w:rsidP="009264C7" w:rsidR="009264C7" w:rsidRPr="00BD49A2">
      <w:pPr>
        <w:jc w:val="both"/>
      </w:pPr>
    </w:p>
    <w:p w:rsidRDefault="009264C7" w:rsidP="009264C7" w:rsidR="009264C7" w:rsidRPr="00BD49A2">
      <w:pPr>
        <w:jc w:val="both"/>
      </w:pPr>
      <w:r>
        <w:tab/>
        <w:t>Iz navedenoga e</w:t>
      </w:r>
      <w:r w:rsidRPr="00BD49A2">
        <w:t xml:space="preserve">videntno je </w:t>
      </w:r>
      <w:r>
        <w:t xml:space="preserve">da kod dužnika postoje stečajni razlozi, a da </w:t>
      </w:r>
      <w:r w:rsidRPr="00BD49A2">
        <w:t xml:space="preserve">dužnik nema imovine iz koje bi se mogle podmiriti obveze </w:t>
      </w:r>
      <w:r>
        <w:t>dužnika</w:t>
      </w:r>
      <w:r w:rsidRPr="00BD49A2">
        <w:t xml:space="preserve"> kao i troškovi stečajnog postupka. </w:t>
      </w:r>
    </w:p>
    <w:p w:rsidRDefault="009264C7" w:rsidP="009264C7" w:rsidR="009264C7" w:rsidRPr="00BD49A2">
      <w:pPr>
        <w:jc w:val="both"/>
      </w:pPr>
    </w:p>
    <w:p w:rsidRDefault="009264C7" w:rsidP="009264C7" w:rsidR="009264C7" w:rsidRPr="00BD49A2">
      <w:pPr>
        <w:jc w:val="both"/>
      </w:pPr>
      <w:r w:rsidRPr="00BD49A2">
        <w:tab/>
        <w:t>Slijedom navedenog, budući da je stečajni dužnik nesposoban za plaćanje duže od 60 dana</w:t>
      </w:r>
      <w:r w:rsidR="00D45F72">
        <w:t>,</w:t>
      </w:r>
      <w:r w:rsidRPr="00BD49A2">
        <w:t xml:space="preserve"> te su ispunjeni razlozi predviđeni člankom 5. stavak 2. </w:t>
      </w:r>
      <w:r w:rsidR="00D45F72">
        <w:t>SZ</w:t>
      </w:r>
      <w:r w:rsidRPr="00BD49A2">
        <w:t xml:space="preserve">, a dužnik nema nikakvu imovinu </w:t>
      </w:r>
      <w:r w:rsidRPr="00BD49A2">
        <w:lastRenderedPageBreak/>
        <w:t>iz koje bi se mogli namiriti troškovi stečajnog postupka, predl</w:t>
      </w:r>
      <w:r w:rsidR="00D45F72">
        <w:t>o</w:t>
      </w:r>
      <w:r w:rsidRPr="00BD49A2">
        <w:t>ž</w:t>
      </w:r>
      <w:r w:rsidR="00D45F72">
        <w:t>io je</w:t>
      </w:r>
      <w:r w:rsidRPr="00BD49A2">
        <w:t xml:space="preserve"> stečajnom sucu da sukladno članku 132. </w:t>
      </w:r>
      <w:r w:rsidR="00D45F72">
        <w:t>SZ</w:t>
      </w:r>
      <w:r w:rsidRPr="00BD49A2">
        <w:t xml:space="preserve"> pozove osobe koje imaju pravni interes za provedbom stečajnog postupka da u roku 15 dana uplate predujam za namirenje troškova prethodnog i otvorenog stečajnog postupka u iznosu od </w:t>
      </w:r>
      <w:r>
        <w:t>20.000,00</w:t>
      </w:r>
      <w:r w:rsidRPr="00BD49A2">
        <w:t xml:space="preserve"> kn, a u slučaju ne</w:t>
      </w:r>
      <w:r>
        <w:t xml:space="preserve"> </w:t>
      </w:r>
      <w:r w:rsidRPr="00BD49A2">
        <w:t>uplate predujma donese rješenje o otvaranju i zaključenju stečajnog postupka.</w:t>
      </w:r>
    </w:p>
    <w:p w:rsidRDefault="009264C7" w:rsidP="009264C7" w:rsidR="009264C7" w:rsidRPr="00BD49A2">
      <w:pPr>
        <w:jc w:val="both"/>
      </w:pPr>
    </w:p>
    <w:p w:rsidRDefault="009264C7" w:rsidP="009264C7" w:rsidR="009264C7">
      <w:pPr>
        <w:pStyle w:val="Tijeloteksta2"/>
        <w:spacing w:lineRule="auto" w:line="240" w:after="0"/>
        <w:jc w:val="both"/>
      </w:pPr>
      <w:r w:rsidRPr="00BD49A2">
        <w:tab/>
        <w:t xml:space="preserve">Ujedno </w:t>
      </w:r>
      <w:r w:rsidR="00D45F72">
        <w:t xml:space="preserve">je </w:t>
      </w:r>
      <w:r w:rsidRPr="00BD49A2">
        <w:t>predl</w:t>
      </w:r>
      <w:r w:rsidR="00D45F72">
        <w:t>o</w:t>
      </w:r>
      <w:r w:rsidRPr="00BD49A2">
        <w:t>ž</w:t>
      </w:r>
      <w:r w:rsidR="00D45F72">
        <w:t>io</w:t>
      </w:r>
      <w:r w:rsidRPr="00BD49A2">
        <w:t xml:space="preserve"> da se obveže zakonskog zastupnika dužnika na arhiviranje poslovne dokumentacije sukladno odredbama Zakona o arhivskom gradivu i arhivama (NN 105/97, 64/00, 65/09 i 125/11).</w:t>
      </w:r>
    </w:p>
    <w:p w:rsidRDefault="007C496A" w:rsidP="009264C7" w:rsidR="007C496A">
      <w:pPr>
        <w:pStyle w:val="Tijeloteksta2"/>
        <w:spacing w:lineRule="auto" w:line="240" w:after="0"/>
        <w:jc w:val="both"/>
      </w:pPr>
    </w:p>
    <w:p w:rsidRDefault="007C496A" w:rsidP="007C496A" w:rsidR="00A770D1" w:rsidRPr="009A6B77">
      <w:pPr>
        <w:pStyle w:val="Tijeloteksta2"/>
        <w:spacing w:lineRule="auto" w:line="240" w:after="0"/>
        <w:jc w:val="both"/>
      </w:pPr>
      <w:r>
        <w:tab/>
        <w:t xml:space="preserve">Na ročištu radi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dana 14.06.2016. privremeni stečajni upravitelj je ostao kod svoga izvješća od 23.05.2016. koje prileži u spisu na listu 17-18, a v</w:t>
      </w:r>
      <w:r w:rsidR="00A770D1">
        <w:t>jerovnik RH po ŽDO GUO Osijek je izjavila da nema primjedbi na izvješće pr</w:t>
      </w:r>
      <w:r w:rsidR="002401C0">
        <w:t>ivremen</w:t>
      </w:r>
      <w:r w:rsidR="003F34DE">
        <w:t>og</w:t>
      </w:r>
      <w:r w:rsidR="002401C0">
        <w:t xml:space="preserve"> stečajn</w:t>
      </w:r>
      <w:r w:rsidR="003F34DE">
        <w:t>og</w:t>
      </w:r>
      <w:r w:rsidR="002401C0">
        <w:t xml:space="preserve"> upravitelj</w:t>
      </w:r>
      <w:r w:rsidR="003F34DE">
        <w:t>a</w:t>
      </w:r>
      <w:r w:rsidR="00A770D1">
        <w:t>.</w:t>
      </w:r>
    </w:p>
    <w:p w:rsidRDefault="006C55C7" w:rsidP="00990C7E" w:rsidR="006C55C7">
      <w:pPr>
        <w:jc w:val="both"/>
      </w:pPr>
    </w:p>
    <w:p w:rsidRDefault="00FA322C" w:rsidP="006C55C7" w:rsidR="006C55C7">
      <w:pPr>
        <w:ind w:firstLine="708"/>
        <w:jc w:val="both"/>
      </w:pPr>
      <w:r>
        <w:t xml:space="preserve">Sud je svojim rješenjem od </w:t>
      </w:r>
      <w:r w:rsidR="00772D8E">
        <w:t>6</w:t>
      </w:r>
      <w:r>
        <w:t>.0</w:t>
      </w:r>
      <w:r w:rsidR="00772D8E">
        <w:t>7</w:t>
      </w:r>
      <w:r>
        <w:t>.2016. pozvao osobe koje imaju pravni interes da se provede stečajni postupak nad ovim dužnikom na</w:t>
      </w:r>
      <w:r w:rsidR="00F73F18">
        <w:t xml:space="preserve"> solidarnu</w:t>
      </w:r>
      <w:r>
        <w:t xml:space="preserve"> uplatu predujma </w:t>
      </w:r>
      <w:r w:rsidR="00F73F18">
        <w:t xml:space="preserve">u iznosu od </w:t>
      </w:r>
      <w:r w:rsidR="002401C0">
        <w:t>2</w:t>
      </w:r>
      <w:r w:rsidR="00F73F18">
        <w:t xml:space="preserve">0.000,00 kn u roku od 15 dana. </w:t>
      </w:r>
      <w:r w:rsidR="006C55C7">
        <w:t>Nakon bezuspješnog proteka roka za uplatu zatraženoga predujma troškova, te uvida u dokumentaciju u spisu i to</w:t>
      </w:r>
      <w:r w:rsidR="00382145">
        <w:t xml:space="preserve"> </w:t>
      </w:r>
      <w:r w:rsidR="007B2CAE">
        <w:t xml:space="preserve">Potvrdu Općinskog suda u Osijeku, zk odjel </w:t>
      </w:r>
      <w:r w:rsidR="00003118">
        <w:t xml:space="preserve">od </w:t>
      </w:r>
      <w:r w:rsidR="001D2B3A">
        <w:t>4</w:t>
      </w:r>
      <w:r w:rsidR="00003118">
        <w:t>.0</w:t>
      </w:r>
      <w:r w:rsidR="001D2B3A">
        <w:t>4</w:t>
      </w:r>
      <w:r w:rsidR="00003118">
        <w:t>.2016.</w:t>
      </w:r>
      <w:r w:rsidR="007B2CAE">
        <w:t>, Uvj</w:t>
      </w:r>
      <w:r w:rsidR="001D2B3A">
        <w:t xml:space="preserve">erenje MUP PU Osječko-baranjska </w:t>
      </w:r>
      <w:r w:rsidR="007B2CAE">
        <w:t xml:space="preserve">od </w:t>
      </w:r>
      <w:r w:rsidR="001D2B3A">
        <w:t>1</w:t>
      </w:r>
      <w:r w:rsidR="007B2CAE">
        <w:t>.0</w:t>
      </w:r>
      <w:r w:rsidR="001D2B3A">
        <w:t>4</w:t>
      </w:r>
      <w:r w:rsidR="007B2CAE">
        <w:t>.2016.</w:t>
      </w:r>
      <w:r w:rsidR="006C55C7">
        <w:t xml:space="preserve">, </w:t>
      </w:r>
      <w:r w:rsidR="00003118">
        <w:t>Izvješće privremen</w:t>
      </w:r>
      <w:r w:rsidR="00580089">
        <w:t>og</w:t>
      </w:r>
      <w:r w:rsidR="00003118">
        <w:t xml:space="preserve"> stečajn</w:t>
      </w:r>
      <w:r w:rsidR="00580089">
        <w:t>og</w:t>
      </w:r>
      <w:r w:rsidR="00003118">
        <w:t xml:space="preserve"> upravitelj</w:t>
      </w:r>
      <w:r w:rsidR="00580089">
        <w:t>a</w:t>
      </w:r>
      <w:r w:rsidR="00003118">
        <w:t xml:space="preserve"> od </w:t>
      </w:r>
      <w:r w:rsidR="00D42445">
        <w:t>23</w:t>
      </w:r>
      <w:r w:rsidR="00003118">
        <w:t>.0</w:t>
      </w:r>
      <w:r w:rsidR="00D42445">
        <w:t>5</w:t>
      </w:r>
      <w:r w:rsidR="00003118">
        <w:t>.2016.</w:t>
      </w:r>
      <w:r w:rsidR="00580089">
        <w:t xml:space="preserve">, </w:t>
      </w:r>
      <w:r w:rsidR="00D42445">
        <w:t>Stanje računa poreznog obveznika na dan 13.05.2016. i Obrazac HZMO od 13.05.2016.</w:t>
      </w:r>
      <w:r w:rsidR="000D70B0">
        <w:t xml:space="preserve">, </w:t>
      </w:r>
      <w:r w:rsidR="006C55C7">
        <w:t xml:space="preserve">sud je utvrdio da postoji stečajni razlog predviđen zakonom (čl. 6. st. 2. SZ-a), da je predlagatelj ovlašten za podnošenje predmetnog prijedloga </w:t>
      </w:r>
      <w:r w:rsidR="006C55C7" w:rsidRPr="00EA735A">
        <w:t>(</w:t>
      </w:r>
      <w:r w:rsidR="006C55C7">
        <w:t xml:space="preserve">čl. </w:t>
      </w:r>
      <w:r w:rsidR="00947A37">
        <w:t>444</w:t>
      </w:r>
      <w:r w:rsidR="006C55C7">
        <w:t xml:space="preserve">. st. </w:t>
      </w:r>
      <w:r w:rsidR="00947A37">
        <w:t>2</w:t>
      </w:r>
      <w:r w:rsidR="006C55C7">
        <w:t xml:space="preserve">. </w:t>
      </w:r>
      <w:r w:rsidR="006C55C7" w:rsidRPr="00EA735A">
        <w:t>SZ-a)</w:t>
      </w:r>
      <w:r w:rsidR="006C55C7">
        <w:t xml:space="preserve">, da dužnik </w:t>
      </w:r>
      <w:r w:rsidR="000D70B0">
        <w:t>ne</w:t>
      </w:r>
      <w:r w:rsidR="006C55C7">
        <w:t>ma imovin</w:t>
      </w:r>
      <w:r w:rsidR="00435338">
        <w:t xml:space="preserve">u </w:t>
      </w:r>
      <w:r w:rsidR="006C55C7">
        <w:t>koja bi ušla u stečajnu masu, te je sud temeljem čl. 132. SZ-a odlučio kao u izreci.</w:t>
      </w:r>
    </w:p>
    <w:p w:rsidRDefault="00DB0BD7" w:rsidP="006C55C7" w:rsidR="00DB0BD7">
      <w:pPr>
        <w:ind w:firstLine="708"/>
        <w:jc w:val="both"/>
      </w:pPr>
    </w:p>
    <w:p w:rsidRDefault="006C55C7" w:rsidP="006C55C7" w:rsidR="006C55C7" w:rsidRPr="00CE5270">
      <w:pPr>
        <w:pStyle w:val="Tijeloteksta"/>
        <w:jc w:val="center"/>
      </w:pPr>
      <w:r w:rsidRPr="00CE5270">
        <w:t xml:space="preserve">U Osijeku </w:t>
      </w:r>
      <w:r w:rsidR="000D70B0">
        <w:t>2</w:t>
      </w:r>
      <w:r w:rsidR="00845FDE">
        <w:t>5</w:t>
      </w:r>
      <w:r w:rsidRPr="00CE5270">
        <w:t xml:space="preserve">. </w:t>
      </w:r>
      <w:r w:rsidR="000D70B0">
        <w:t>kolovoz</w:t>
      </w:r>
      <w:r>
        <w:t>a</w:t>
      </w:r>
      <w:r w:rsidRPr="00CE5270">
        <w:t xml:space="preserve"> 201</w:t>
      </w:r>
      <w:r>
        <w:t>6</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172206" w:rsidP="006C55C7" w:rsidR="00172206">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EE094D" w:rsidP="006C55C7" w:rsidR="00EE094D"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E86178">
        <w:rPr>
          <w:bCs/>
        </w:rPr>
        <w:t>i</w:t>
      </w:r>
      <w:r w:rsidRPr="00FF6293">
        <w:rPr>
          <w:bCs/>
        </w:rPr>
        <w:t xml:space="preserve"> upravitelj</w:t>
      </w:r>
      <w:r>
        <w:rPr>
          <w:bCs/>
        </w:rPr>
        <w:t xml:space="preserve"> </w:t>
      </w:r>
      <w:r w:rsidR="00947A37">
        <w:rPr>
          <w:bCs/>
        </w:rPr>
        <w:t>Vinko Ljubičić, Osijek</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440B92" w:rsidR="006C55C7" w:rsidRPr="007E6923">
      <w:pPr>
        <w:numPr>
          <w:ilvl w:val="0"/>
          <w:numId w:val="29"/>
        </w:numPr>
        <w:jc w:val="both"/>
        <w:rPr>
          <w:bCs/>
        </w:rPr>
      </w:pPr>
      <w:r>
        <w:rPr>
          <w:bCs/>
        </w:rPr>
        <w:t xml:space="preserve">zakonski zastupnik dužnika </w:t>
      </w:r>
      <w:r w:rsidR="00947A37" w:rsidRPr="001004EE">
        <w:t>Josip</w:t>
      </w:r>
      <w:r w:rsidR="00947A37">
        <w:t>u</w:t>
      </w:r>
      <w:r w:rsidR="00947A37" w:rsidRPr="001004EE">
        <w:t xml:space="preserve"> Bošnjak, Osijek, Svilajska </w:t>
      </w:r>
      <w:r w:rsidR="005D7EA6">
        <w:t>5A</w:t>
      </w:r>
    </w:p>
    <w:p w:rsidRDefault="006C55C7" w:rsidP="006C55C7" w:rsidR="006C55C7">
      <w:pPr>
        <w:numPr>
          <w:ilvl w:val="0"/>
          <w:numId w:val="29"/>
        </w:numPr>
        <w:jc w:val="both"/>
        <w:rPr>
          <w:bCs/>
        </w:rPr>
      </w:pPr>
      <w:r>
        <w:rPr>
          <w:bCs/>
        </w:rPr>
        <w:t xml:space="preserve">ŽDO GUO </w:t>
      </w:r>
      <w:r w:rsidR="00C36ACF">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6C55C7" w:rsidR="006C55C7" w:rsidRPr="00120904">
      <w:pPr>
        <w:numPr>
          <w:ilvl w:val="0"/>
          <w:numId w:val="29"/>
        </w:numPr>
        <w:jc w:val="both"/>
        <w:rPr>
          <w:bCs/>
        </w:rPr>
      </w:pPr>
      <w:r>
        <w:t>riješeno otvaranjem i zaključenjem</w:t>
      </w:r>
    </w:p>
    <w:p w:rsidRDefault="006C55C7" w:rsidP="00D9767E" w:rsidR="00E543AD" w:rsidRPr="00D9767E">
      <w:pPr>
        <w:numPr>
          <w:ilvl w:val="0"/>
          <w:numId w:val="29"/>
        </w:numPr>
        <w:jc w:val="both"/>
        <w:rPr>
          <w:bCs/>
        </w:rPr>
      </w:pPr>
      <w:r w:rsidRPr="00E543AD">
        <w:t>kal.</w:t>
      </w:r>
      <w:r>
        <w:t xml:space="preserve"> </w:t>
      </w:r>
      <w:r w:rsidR="00947A37">
        <w:t>29</w:t>
      </w:r>
      <w:r>
        <w:t>.</w:t>
      </w:r>
      <w:r w:rsidR="002A4C4C">
        <w:t>9</w:t>
      </w:r>
      <w:r>
        <w:t>.</w:t>
      </w:r>
    </w:p>
    <w:sectPr w:rsidR="00E543AD" w:rsidRPr="00D9767E">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5551">
      <w:rPr>
        <w:rStyle w:val="Brojstranice"/>
        <w:noProof/>
      </w:rPr>
      <w:t>3</w:t>
    </w:r>
    <w:r>
      <w:rPr>
        <w:rStyle w:val="Brojstranice"/>
      </w:rPr>
      <w:fldChar w:fldCharType="end"/>
    </w:r>
  </w:p>
  <w:p w:rsidRDefault="00431BA8" w:rsidP="00431BA8" w:rsidR="00AA5CB5">
    <w:pPr>
      <w:pStyle w:val="Zaglavlje"/>
      <w:jc w:val="right"/>
    </w:pPr>
    <w:r w:rsidRPr="00431BA8">
      <w:t>14 St-632/16-19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4">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5">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0"/>
  </w:num>
  <w:num w:numId="3">
    <w:abstractNumId w:val="28"/>
  </w:num>
  <w:num w:numId="4">
    <w:abstractNumId w:val="29"/>
  </w:num>
  <w:num w:numId="5">
    <w:abstractNumId w:val="13"/>
  </w:num>
  <w:num w:numId="6">
    <w:abstractNumId w:val="30"/>
  </w:num>
  <w:num w:numId="7">
    <w:abstractNumId w:val="25"/>
  </w:num>
  <w:num w:numId="8">
    <w:abstractNumId w:val="7"/>
  </w:num>
  <w:num w:numId="9">
    <w:abstractNumId w:val="16"/>
  </w:num>
  <w:num w:numId="10">
    <w:abstractNumId w:val="24"/>
  </w:num>
  <w:num w:numId="11">
    <w:abstractNumId w:val="8"/>
  </w:num>
  <w:num w:numId="12">
    <w:abstractNumId w:val="35"/>
  </w:num>
  <w:num w:numId="13">
    <w:abstractNumId w:val="9"/>
  </w:num>
  <w:num w:numId="14">
    <w:abstractNumId w:val="27"/>
  </w:num>
  <w:num w:numId="15">
    <w:abstractNumId w:val="34"/>
  </w:num>
  <w:num w:numId="16">
    <w:abstractNumId w:val="32"/>
  </w:num>
  <w:num w:numId="17">
    <w:abstractNumId w:val="26"/>
  </w:num>
  <w:num w:numId="18">
    <w:abstractNumId w:val="3"/>
  </w:num>
  <w:num w:numId="19">
    <w:abstractNumId w:val="33"/>
  </w:num>
  <w:num w:numId="20">
    <w:abstractNumId w:val="17"/>
  </w:num>
  <w:num w:numId="21">
    <w:abstractNumId w:val="5"/>
  </w:num>
  <w:num w:numId="22">
    <w:abstractNumId w:val="20"/>
  </w:num>
  <w:num w:numId="23">
    <w:abstractNumId w:val="11"/>
  </w:num>
  <w:num w:numId="24">
    <w:abstractNumId w:val="21"/>
  </w:num>
  <w:num w:numId="25">
    <w:abstractNumId w:val="15"/>
  </w:num>
  <w:num w:numId="26">
    <w:abstractNumId w:val="6"/>
  </w:num>
  <w:num w:numId="27">
    <w:abstractNumId w:val="36"/>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1"/>
  </w:num>
  <w:num w:numId="36">
    <w:abstractNumId w:val="22"/>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05551"/>
    <w:rsid w:val="0001459D"/>
    <w:rsid w:val="00020AF7"/>
    <w:rsid w:val="00021048"/>
    <w:rsid w:val="00026EA4"/>
    <w:rsid w:val="000376CB"/>
    <w:rsid w:val="00040A11"/>
    <w:rsid w:val="00043D09"/>
    <w:rsid w:val="0005461F"/>
    <w:rsid w:val="0006344B"/>
    <w:rsid w:val="00064829"/>
    <w:rsid w:val="000779B5"/>
    <w:rsid w:val="00086877"/>
    <w:rsid w:val="00090D7D"/>
    <w:rsid w:val="000919CC"/>
    <w:rsid w:val="00092079"/>
    <w:rsid w:val="00097C50"/>
    <w:rsid w:val="000A0C0C"/>
    <w:rsid w:val="000A149E"/>
    <w:rsid w:val="000B0546"/>
    <w:rsid w:val="000B48AB"/>
    <w:rsid w:val="000C0AF5"/>
    <w:rsid w:val="000C4691"/>
    <w:rsid w:val="000C4895"/>
    <w:rsid w:val="000D26A7"/>
    <w:rsid w:val="000D70AE"/>
    <w:rsid w:val="000D70B0"/>
    <w:rsid w:val="000E1BA8"/>
    <w:rsid w:val="000E536C"/>
    <w:rsid w:val="000F0156"/>
    <w:rsid w:val="000F20D6"/>
    <w:rsid w:val="000F23A5"/>
    <w:rsid w:val="000F5B01"/>
    <w:rsid w:val="001004EE"/>
    <w:rsid w:val="00100595"/>
    <w:rsid w:val="00100D26"/>
    <w:rsid w:val="001011D9"/>
    <w:rsid w:val="001012F2"/>
    <w:rsid w:val="00101441"/>
    <w:rsid w:val="00102E0A"/>
    <w:rsid w:val="00104A0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41D6"/>
    <w:rsid w:val="0015603C"/>
    <w:rsid w:val="00161244"/>
    <w:rsid w:val="00164728"/>
    <w:rsid w:val="00167082"/>
    <w:rsid w:val="00171D97"/>
    <w:rsid w:val="00172206"/>
    <w:rsid w:val="0017275D"/>
    <w:rsid w:val="00181FB3"/>
    <w:rsid w:val="001828AD"/>
    <w:rsid w:val="0018448F"/>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2B3A"/>
    <w:rsid w:val="001D6769"/>
    <w:rsid w:val="001E4DEA"/>
    <w:rsid w:val="001F3746"/>
    <w:rsid w:val="002056BE"/>
    <w:rsid w:val="002060E6"/>
    <w:rsid w:val="002112BD"/>
    <w:rsid w:val="002124B5"/>
    <w:rsid w:val="00212859"/>
    <w:rsid w:val="002129E4"/>
    <w:rsid w:val="0021619E"/>
    <w:rsid w:val="00221980"/>
    <w:rsid w:val="00223F57"/>
    <w:rsid w:val="002301B1"/>
    <w:rsid w:val="00231182"/>
    <w:rsid w:val="00233904"/>
    <w:rsid w:val="00236255"/>
    <w:rsid w:val="00236C71"/>
    <w:rsid w:val="002401C0"/>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4C4C"/>
    <w:rsid w:val="002A5134"/>
    <w:rsid w:val="002B27B2"/>
    <w:rsid w:val="002B2EA4"/>
    <w:rsid w:val="002C5995"/>
    <w:rsid w:val="002D074C"/>
    <w:rsid w:val="002D2F4D"/>
    <w:rsid w:val="002E602C"/>
    <w:rsid w:val="002E71F0"/>
    <w:rsid w:val="002E7E68"/>
    <w:rsid w:val="002F2BDD"/>
    <w:rsid w:val="002F2D04"/>
    <w:rsid w:val="002F51EA"/>
    <w:rsid w:val="00302AAF"/>
    <w:rsid w:val="00316C5C"/>
    <w:rsid w:val="00330B1A"/>
    <w:rsid w:val="00331C4B"/>
    <w:rsid w:val="00340F87"/>
    <w:rsid w:val="00342126"/>
    <w:rsid w:val="0034231B"/>
    <w:rsid w:val="003432C4"/>
    <w:rsid w:val="0034372F"/>
    <w:rsid w:val="00346CAA"/>
    <w:rsid w:val="00347FF7"/>
    <w:rsid w:val="0035233E"/>
    <w:rsid w:val="00363CA7"/>
    <w:rsid w:val="00370DF9"/>
    <w:rsid w:val="00372C4A"/>
    <w:rsid w:val="00374830"/>
    <w:rsid w:val="00377D50"/>
    <w:rsid w:val="0038021C"/>
    <w:rsid w:val="0038168C"/>
    <w:rsid w:val="00382145"/>
    <w:rsid w:val="0039329E"/>
    <w:rsid w:val="00396C39"/>
    <w:rsid w:val="00397083"/>
    <w:rsid w:val="003A0BE9"/>
    <w:rsid w:val="003A52F9"/>
    <w:rsid w:val="003A5E93"/>
    <w:rsid w:val="003A6023"/>
    <w:rsid w:val="003C60D7"/>
    <w:rsid w:val="003E14CC"/>
    <w:rsid w:val="003E4EC4"/>
    <w:rsid w:val="003E5553"/>
    <w:rsid w:val="003E66F9"/>
    <w:rsid w:val="003F34DE"/>
    <w:rsid w:val="0040029D"/>
    <w:rsid w:val="00403559"/>
    <w:rsid w:val="00405F0F"/>
    <w:rsid w:val="00406A18"/>
    <w:rsid w:val="004109AE"/>
    <w:rsid w:val="004177DA"/>
    <w:rsid w:val="00420B1D"/>
    <w:rsid w:val="00421439"/>
    <w:rsid w:val="00424471"/>
    <w:rsid w:val="004256E2"/>
    <w:rsid w:val="00426E44"/>
    <w:rsid w:val="00431BA8"/>
    <w:rsid w:val="00433582"/>
    <w:rsid w:val="00434031"/>
    <w:rsid w:val="00435338"/>
    <w:rsid w:val="0043594C"/>
    <w:rsid w:val="00437009"/>
    <w:rsid w:val="00440B92"/>
    <w:rsid w:val="00441214"/>
    <w:rsid w:val="00444676"/>
    <w:rsid w:val="004555EA"/>
    <w:rsid w:val="00457214"/>
    <w:rsid w:val="0046741D"/>
    <w:rsid w:val="00475136"/>
    <w:rsid w:val="004804E4"/>
    <w:rsid w:val="0048351B"/>
    <w:rsid w:val="00487212"/>
    <w:rsid w:val="004903C1"/>
    <w:rsid w:val="004964C6"/>
    <w:rsid w:val="004A23EE"/>
    <w:rsid w:val="004A26BA"/>
    <w:rsid w:val="004B06EB"/>
    <w:rsid w:val="004B41C5"/>
    <w:rsid w:val="004B6D60"/>
    <w:rsid w:val="004C1235"/>
    <w:rsid w:val="004C24DF"/>
    <w:rsid w:val="004C2E39"/>
    <w:rsid w:val="004C3730"/>
    <w:rsid w:val="004C3D8B"/>
    <w:rsid w:val="004D0926"/>
    <w:rsid w:val="004D0F1F"/>
    <w:rsid w:val="004D2DD9"/>
    <w:rsid w:val="004D2F39"/>
    <w:rsid w:val="004D3838"/>
    <w:rsid w:val="004D3FE6"/>
    <w:rsid w:val="004E6AA8"/>
    <w:rsid w:val="004E6E8F"/>
    <w:rsid w:val="004F5283"/>
    <w:rsid w:val="004F64FE"/>
    <w:rsid w:val="004F74FC"/>
    <w:rsid w:val="00501F94"/>
    <w:rsid w:val="00506FE1"/>
    <w:rsid w:val="0051094F"/>
    <w:rsid w:val="0051258E"/>
    <w:rsid w:val="00513A00"/>
    <w:rsid w:val="005141EF"/>
    <w:rsid w:val="00515693"/>
    <w:rsid w:val="00523F2C"/>
    <w:rsid w:val="00532204"/>
    <w:rsid w:val="00537813"/>
    <w:rsid w:val="0054748A"/>
    <w:rsid w:val="00547C33"/>
    <w:rsid w:val="00551798"/>
    <w:rsid w:val="00552516"/>
    <w:rsid w:val="00557979"/>
    <w:rsid w:val="00560BA6"/>
    <w:rsid w:val="005616C0"/>
    <w:rsid w:val="00566567"/>
    <w:rsid w:val="005666F0"/>
    <w:rsid w:val="00566B1F"/>
    <w:rsid w:val="00571224"/>
    <w:rsid w:val="00572565"/>
    <w:rsid w:val="0057598B"/>
    <w:rsid w:val="00575C71"/>
    <w:rsid w:val="00576247"/>
    <w:rsid w:val="00577C02"/>
    <w:rsid w:val="00580089"/>
    <w:rsid w:val="0058230D"/>
    <w:rsid w:val="00587E1F"/>
    <w:rsid w:val="00592287"/>
    <w:rsid w:val="00594071"/>
    <w:rsid w:val="005A13AB"/>
    <w:rsid w:val="005A3C82"/>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A6"/>
    <w:rsid w:val="005D7EFD"/>
    <w:rsid w:val="005E3D32"/>
    <w:rsid w:val="005F1F2A"/>
    <w:rsid w:val="005F5F1E"/>
    <w:rsid w:val="005F61B5"/>
    <w:rsid w:val="0060006D"/>
    <w:rsid w:val="006046EC"/>
    <w:rsid w:val="006109EE"/>
    <w:rsid w:val="00610AC5"/>
    <w:rsid w:val="006110B1"/>
    <w:rsid w:val="00613D6F"/>
    <w:rsid w:val="0062179D"/>
    <w:rsid w:val="00622FF2"/>
    <w:rsid w:val="00625D51"/>
    <w:rsid w:val="006403A0"/>
    <w:rsid w:val="00640EDA"/>
    <w:rsid w:val="00642487"/>
    <w:rsid w:val="00644FC4"/>
    <w:rsid w:val="0065114E"/>
    <w:rsid w:val="00652A6D"/>
    <w:rsid w:val="00655210"/>
    <w:rsid w:val="00660064"/>
    <w:rsid w:val="0066419B"/>
    <w:rsid w:val="006660FE"/>
    <w:rsid w:val="00671C21"/>
    <w:rsid w:val="006805A0"/>
    <w:rsid w:val="00680628"/>
    <w:rsid w:val="006816F1"/>
    <w:rsid w:val="006861E7"/>
    <w:rsid w:val="00691909"/>
    <w:rsid w:val="006944E2"/>
    <w:rsid w:val="0069650E"/>
    <w:rsid w:val="006A0D23"/>
    <w:rsid w:val="006A2D4B"/>
    <w:rsid w:val="006A63A7"/>
    <w:rsid w:val="006B406F"/>
    <w:rsid w:val="006B4610"/>
    <w:rsid w:val="006C041B"/>
    <w:rsid w:val="006C0C10"/>
    <w:rsid w:val="006C4500"/>
    <w:rsid w:val="006C55C7"/>
    <w:rsid w:val="006D20F8"/>
    <w:rsid w:val="006E289A"/>
    <w:rsid w:val="006E7DED"/>
    <w:rsid w:val="006F14A1"/>
    <w:rsid w:val="006F520E"/>
    <w:rsid w:val="006F5782"/>
    <w:rsid w:val="006F7ED9"/>
    <w:rsid w:val="00701CD2"/>
    <w:rsid w:val="00703147"/>
    <w:rsid w:val="00703691"/>
    <w:rsid w:val="007108EC"/>
    <w:rsid w:val="00714C5D"/>
    <w:rsid w:val="00722CF7"/>
    <w:rsid w:val="00722FD9"/>
    <w:rsid w:val="0072531B"/>
    <w:rsid w:val="00727687"/>
    <w:rsid w:val="00730DFD"/>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2D8E"/>
    <w:rsid w:val="00775A97"/>
    <w:rsid w:val="00784FB2"/>
    <w:rsid w:val="007931B5"/>
    <w:rsid w:val="00794235"/>
    <w:rsid w:val="00795040"/>
    <w:rsid w:val="00797544"/>
    <w:rsid w:val="00797989"/>
    <w:rsid w:val="007A1B3A"/>
    <w:rsid w:val="007A3EB5"/>
    <w:rsid w:val="007B2CAE"/>
    <w:rsid w:val="007B566A"/>
    <w:rsid w:val="007C49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342C9"/>
    <w:rsid w:val="00840A14"/>
    <w:rsid w:val="00841BB9"/>
    <w:rsid w:val="008431ED"/>
    <w:rsid w:val="0084342D"/>
    <w:rsid w:val="00844057"/>
    <w:rsid w:val="00845FDE"/>
    <w:rsid w:val="00850D00"/>
    <w:rsid w:val="00851DB6"/>
    <w:rsid w:val="00851F3D"/>
    <w:rsid w:val="0085749F"/>
    <w:rsid w:val="00861C98"/>
    <w:rsid w:val="00876A12"/>
    <w:rsid w:val="00886C32"/>
    <w:rsid w:val="008914FC"/>
    <w:rsid w:val="008A46E5"/>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42A7"/>
    <w:rsid w:val="0092580D"/>
    <w:rsid w:val="00925A3A"/>
    <w:rsid w:val="009264C7"/>
    <w:rsid w:val="009310B0"/>
    <w:rsid w:val="0093535F"/>
    <w:rsid w:val="00935718"/>
    <w:rsid w:val="00935F94"/>
    <w:rsid w:val="00942491"/>
    <w:rsid w:val="00944C7A"/>
    <w:rsid w:val="00947A37"/>
    <w:rsid w:val="00953ABE"/>
    <w:rsid w:val="0096087F"/>
    <w:rsid w:val="009721F0"/>
    <w:rsid w:val="009738A7"/>
    <w:rsid w:val="00973A4B"/>
    <w:rsid w:val="00986812"/>
    <w:rsid w:val="009876F2"/>
    <w:rsid w:val="00987F1A"/>
    <w:rsid w:val="00990C7E"/>
    <w:rsid w:val="009943D9"/>
    <w:rsid w:val="009A0C35"/>
    <w:rsid w:val="009A14E4"/>
    <w:rsid w:val="009A616C"/>
    <w:rsid w:val="009B02D5"/>
    <w:rsid w:val="009B17C7"/>
    <w:rsid w:val="009B352E"/>
    <w:rsid w:val="009B588E"/>
    <w:rsid w:val="009B7725"/>
    <w:rsid w:val="009B7EEA"/>
    <w:rsid w:val="009C260B"/>
    <w:rsid w:val="009D2A4D"/>
    <w:rsid w:val="009D4AEC"/>
    <w:rsid w:val="009E094B"/>
    <w:rsid w:val="009E143C"/>
    <w:rsid w:val="00A01122"/>
    <w:rsid w:val="00A13244"/>
    <w:rsid w:val="00A1440D"/>
    <w:rsid w:val="00A14DAA"/>
    <w:rsid w:val="00A1532F"/>
    <w:rsid w:val="00A15373"/>
    <w:rsid w:val="00A153E4"/>
    <w:rsid w:val="00A16023"/>
    <w:rsid w:val="00A30F84"/>
    <w:rsid w:val="00A34F42"/>
    <w:rsid w:val="00A35410"/>
    <w:rsid w:val="00A3698E"/>
    <w:rsid w:val="00A475EE"/>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3E8B"/>
    <w:rsid w:val="00AA55F9"/>
    <w:rsid w:val="00AA5CB5"/>
    <w:rsid w:val="00AA5E95"/>
    <w:rsid w:val="00AA644E"/>
    <w:rsid w:val="00AA7B7B"/>
    <w:rsid w:val="00AB6461"/>
    <w:rsid w:val="00AB6BE7"/>
    <w:rsid w:val="00AD0003"/>
    <w:rsid w:val="00AD2ACF"/>
    <w:rsid w:val="00AD573C"/>
    <w:rsid w:val="00AE3E07"/>
    <w:rsid w:val="00AE4A19"/>
    <w:rsid w:val="00AE586F"/>
    <w:rsid w:val="00AF0A7E"/>
    <w:rsid w:val="00AF7FAA"/>
    <w:rsid w:val="00B00A41"/>
    <w:rsid w:val="00B0502A"/>
    <w:rsid w:val="00B13693"/>
    <w:rsid w:val="00B14D5F"/>
    <w:rsid w:val="00B2073A"/>
    <w:rsid w:val="00B22E50"/>
    <w:rsid w:val="00B2352F"/>
    <w:rsid w:val="00B25DB6"/>
    <w:rsid w:val="00B273E8"/>
    <w:rsid w:val="00B33751"/>
    <w:rsid w:val="00B373DC"/>
    <w:rsid w:val="00B41E35"/>
    <w:rsid w:val="00B41E45"/>
    <w:rsid w:val="00B4614F"/>
    <w:rsid w:val="00B50379"/>
    <w:rsid w:val="00B51B58"/>
    <w:rsid w:val="00B540A5"/>
    <w:rsid w:val="00B57342"/>
    <w:rsid w:val="00B6364C"/>
    <w:rsid w:val="00B65B45"/>
    <w:rsid w:val="00B66849"/>
    <w:rsid w:val="00B725DE"/>
    <w:rsid w:val="00B72D7F"/>
    <w:rsid w:val="00B73F46"/>
    <w:rsid w:val="00B80FC8"/>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A76AA"/>
    <w:rsid w:val="00CB1707"/>
    <w:rsid w:val="00CC45A3"/>
    <w:rsid w:val="00CC4D05"/>
    <w:rsid w:val="00CC533C"/>
    <w:rsid w:val="00CC599B"/>
    <w:rsid w:val="00CC73BF"/>
    <w:rsid w:val="00CD0673"/>
    <w:rsid w:val="00CD4BD7"/>
    <w:rsid w:val="00CD5C18"/>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42445"/>
    <w:rsid w:val="00D42B7C"/>
    <w:rsid w:val="00D44589"/>
    <w:rsid w:val="00D44B28"/>
    <w:rsid w:val="00D45A30"/>
    <w:rsid w:val="00D45F72"/>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7AA8"/>
    <w:rsid w:val="00D82D9E"/>
    <w:rsid w:val="00D8567A"/>
    <w:rsid w:val="00D8646B"/>
    <w:rsid w:val="00D92450"/>
    <w:rsid w:val="00D93A40"/>
    <w:rsid w:val="00D9767E"/>
    <w:rsid w:val="00DA2214"/>
    <w:rsid w:val="00DA2AB2"/>
    <w:rsid w:val="00DA3942"/>
    <w:rsid w:val="00DA47A9"/>
    <w:rsid w:val="00DA67D6"/>
    <w:rsid w:val="00DB0BD7"/>
    <w:rsid w:val="00DC0E4C"/>
    <w:rsid w:val="00DC1AFE"/>
    <w:rsid w:val="00DC260B"/>
    <w:rsid w:val="00DC2BAD"/>
    <w:rsid w:val="00DC35AD"/>
    <w:rsid w:val="00DD5DB5"/>
    <w:rsid w:val="00DE05CD"/>
    <w:rsid w:val="00DF0296"/>
    <w:rsid w:val="00DF51CC"/>
    <w:rsid w:val="00DF6269"/>
    <w:rsid w:val="00DF7D40"/>
    <w:rsid w:val="00E05EB9"/>
    <w:rsid w:val="00E13ED7"/>
    <w:rsid w:val="00E15B62"/>
    <w:rsid w:val="00E2088D"/>
    <w:rsid w:val="00E20BF0"/>
    <w:rsid w:val="00E21F0D"/>
    <w:rsid w:val="00E23265"/>
    <w:rsid w:val="00E31DE2"/>
    <w:rsid w:val="00E329D0"/>
    <w:rsid w:val="00E36870"/>
    <w:rsid w:val="00E4055B"/>
    <w:rsid w:val="00E41047"/>
    <w:rsid w:val="00E41BC8"/>
    <w:rsid w:val="00E42F51"/>
    <w:rsid w:val="00E543AD"/>
    <w:rsid w:val="00E6461E"/>
    <w:rsid w:val="00E67613"/>
    <w:rsid w:val="00E67B00"/>
    <w:rsid w:val="00E71925"/>
    <w:rsid w:val="00E73194"/>
    <w:rsid w:val="00E76A71"/>
    <w:rsid w:val="00E8119B"/>
    <w:rsid w:val="00E816E8"/>
    <w:rsid w:val="00E818BA"/>
    <w:rsid w:val="00E84715"/>
    <w:rsid w:val="00E8579E"/>
    <w:rsid w:val="00E85882"/>
    <w:rsid w:val="00E86178"/>
    <w:rsid w:val="00E904F7"/>
    <w:rsid w:val="00E91207"/>
    <w:rsid w:val="00E91D25"/>
    <w:rsid w:val="00E92DB6"/>
    <w:rsid w:val="00EA1C9B"/>
    <w:rsid w:val="00EA2E26"/>
    <w:rsid w:val="00EA4D46"/>
    <w:rsid w:val="00EA635C"/>
    <w:rsid w:val="00EA6641"/>
    <w:rsid w:val="00EB1567"/>
    <w:rsid w:val="00EB2447"/>
    <w:rsid w:val="00EB31AC"/>
    <w:rsid w:val="00EB3716"/>
    <w:rsid w:val="00EC1991"/>
    <w:rsid w:val="00EC1F83"/>
    <w:rsid w:val="00EC4938"/>
    <w:rsid w:val="00ED0188"/>
    <w:rsid w:val="00EE0571"/>
    <w:rsid w:val="00EE094D"/>
    <w:rsid w:val="00EE1369"/>
    <w:rsid w:val="00EE2B22"/>
    <w:rsid w:val="00EE3411"/>
    <w:rsid w:val="00EE3924"/>
    <w:rsid w:val="00EF03C9"/>
    <w:rsid w:val="00EF311F"/>
    <w:rsid w:val="00F0251F"/>
    <w:rsid w:val="00F057CB"/>
    <w:rsid w:val="00F06CB0"/>
    <w:rsid w:val="00F07A50"/>
    <w:rsid w:val="00F1149D"/>
    <w:rsid w:val="00F1150E"/>
    <w:rsid w:val="00F1264C"/>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7257"/>
    <w:rsid w:val="00F73F18"/>
    <w:rsid w:val="00F75BFE"/>
    <w:rsid w:val="00F76D98"/>
    <w:rsid w:val="00F8106F"/>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styleId="Tekstrezerviranogmjesta" w:type="character">
    <w:name w:val="Placeholder Text"/>
    <w:basedOn w:val="Zadanifontodlomka"/>
    <w:uiPriority w:val="99"/>
    <w:semiHidden/>
    <w:rsid w:val="00005551"/>
    <w:rPr>
      <w:color w:val="808080"/>
      <w:bdr w:space="0" w:sz="0" w:color="auto" w:val="none"/>
      <w:shd w:fill="auto" w:color="auto" w:val="clear"/>
    </w:rPr>
  </w:style>
  <w:style w:customStyle="true" w:styleId="eSPISCCParagraphDefaultFont" w:type="character">
    <w:name w:val="eSPIS_CC_Paragraph Default Font"/>
    <w:basedOn w:val="Zadanifontodlomka"/>
    <w:rsid w:val="000055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5551"/>
    <w:rPr>
      <w:bdr w:space="0" w:sz="0" w:color="auto" w:val="none"/>
      <w:shd w:fill="FFFFCC" w:color="auto" w:val="clear"/>
      <w:lang w:val="hr-HR"/>
    </w:rPr>
  </w:style>
  <w:style w:customStyle="true" w:styleId="PozadinaSvijetloCrvena" w:type="character">
    <w:name w:val="Pozadina_SvijetloCrvena"/>
    <w:basedOn w:val="eSPISCCParagraphDefaultFont"/>
    <w:rsid w:val="000055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55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styleId="Tekstrezerviranogmjesta" w:type="character">
    <w:name w:val="Placeholder Text"/>
    <w:basedOn w:val="Zadanifontodlomka"/>
    <w:uiPriority w:val="99"/>
    <w:semiHidden/>
    <w:rsid w:val="00005551"/>
    <w:rPr>
      <w:color w:val="808080"/>
      <w:bdr w:color="auto" w:space="0" w:sz="0" w:val="none"/>
      <w:shd w:color="auto" w:fill="auto" w:val="clear"/>
    </w:rPr>
  </w:style>
  <w:style w:customStyle="1" w:styleId="eSPISCCParagraphDefaultFont" w:type="character">
    <w:name w:val="eSPIS_CC_Paragraph Default Font"/>
    <w:basedOn w:val="Zadanifontodlomka"/>
    <w:rsid w:val="000055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5551"/>
    <w:rPr>
      <w:bdr w:color="auto" w:space="0" w:sz="0" w:val="none"/>
      <w:shd w:color="auto" w:fill="FFFFCC" w:val="clear"/>
      <w:lang w:val="hr-HR"/>
    </w:rPr>
  </w:style>
  <w:style w:customStyle="1" w:styleId="PozadinaSvijetloCrvena" w:type="character">
    <w:name w:val="Pozadina_SvijetloCrvena"/>
    <w:basedOn w:val="eSPISCCParagraphDefaultFont"/>
    <w:rsid w:val="000055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55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2016.</izvorni_sadrzaj>
    <derivirana_varijabla naziv="DomainObject.DatumDonosenjaOdluke_1">25.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St-632/2016</izvorni_sadrzaj>
    <derivirana_varijabla naziv="DomainObject.Predmet.OznakaBroj_1">St-632/2016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MA-TEO-PLIN jednostavno društvo s ograničenom odgovornošću za prijevoz  i usluge</izvorni_sadrzaj>
    <derivirana_varijabla naziv="DomainObject.Predmet.ProtustrankaFormated_1">  MA-TEO-PLIN jednostavno društvo s ograničenom odgovornošću za prijevoz  i usluge</derivirana_varijabla>
  </DomainObject.Predmet.ProtustrankaFormated>
  <DomainObject.Predmet.ProtustrankaFormatedOIB>
    <izvorni_sadrzaj>  MA-TEO-PLIN jednostavno društvo s ograničenom odgovornošću za prijevoz  i usluge, OIB 36477128919</izvorni_sadrzaj>
    <derivirana_varijabla naziv="DomainObject.Predmet.ProtustrankaFormatedOIB_1">  MA-TEO-PLIN jednostavno društvo s ograničenom odgovornošću za prijevoz  i usluge, OIB 36477128919</derivirana_varijabla>
  </DomainObject.Predmet.ProtustrankaFormatedOIB>
  <DomainObject.Predmet.ProtustrankaFormatedWithAdress>
    <izvorni_sadrzaj> MA-TEO-PLIN jednostavno društvo s ograničenom odgovornošću za prijevoz  i usluge, Svilajska 6, 31000 Osijek</izvorni_sadrzaj>
    <derivirana_varijabla naziv="DomainObject.Predmet.ProtustrankaFormatedWithAdress_1"> MA-TEO-PLIN jednostavno društvo s ograničenom odgovornošću za prijevoz  i usluge, Svilajska 6, 31000 Osijek</derivirana_varijabla>
  </DomainObject.Predmet.ProtustrankaFormatedWithAdress>
  <DomainObject.Predmet.ProtustrankaFormatedWithAdressOIB>
    <izvorni_sadrzaj> MA-TEO-PLIN jednostavno društvo s ograničenom odgovornošću za prijevoz  i usluge, OIB 36477128919, Svilajska 6, 31000 Osijek</izvorni_sadrzaj>
    <derivirana_varijabla naziv="DomainObject.Predmet.ProtustrankaFormatedWithAdressOIB_1"> MA-TEO-PLIN jednostavno društvo s ograničenom odgovornošću za prijevoz  i usluge, OIB 36477128919, Svilajska 6, 31000 Osijek</derivirana_varijabla>
  </DomainObject.Predmet.ProtustrankaFormatedWithAdressOIB>
  <DomainObject.Predmet.ProtustrankaWithAdress>
    <izvorni_sadrzaj>MA-TEO-PLIN jednostavno društvo s ograničenom odgovornošću za prijevoz  i usluge Svilajska 6, 31000 Osijek</izvorni_sadrzaj>
    <derivirana_varijabla naziv="DomainObject.Predmet.ProtustrankaWithAdress_1">MA-TEO-PLIN jednostavno društvo s ograničenom odgovornošću za prijevoz  i usluge Svilajska 6, 31000 Osijek</derivirana_varijabla>
  </DomainObject.Predmet.ProtustrankaWithAdress>
  <DomainObject.Predmet.ProtustrankaWithAdressOIB>
    <izvorni_sadrzaj>MA-TEO-PLIN jednostavno društvo s ograničenom odgovornošću za prijevoz  i usluge, OIB 36477128919, Svilajska 6, 31000 Osijek</izvorni_sadrzaj>
    <derivirana_varijabla naziv="DomainObject.Predmet.ProtustrankaWithAdressOIB_1">MA-TEO-PLIN jednostavno društvo s ograničenom odgovornošću za prijevoz  i usluge, OIB 36477128919, Svilajska 6, 31000 Osijek</derivirana_varijabla>
  </DomainObject.Predmet.ProtustrankaWithAdressOIB>
  <DomainObject.Predmet.ProtustrankaNazivFormated>
    <izvorni_sadrzaj>MA-TEO-PLIN jednostavno društvo s ograničenom odgovornošću za prijevoz  i usluge</izvorni_sadrzaj>
    <derivirana_varijabla naziv="DomainObject.Predmet.ProtustrankaNazivFormated_1">MA-TEO-PLIN jednostavno društvo s ograničenom odgovornošću za prijevoz  i usluge</derivirana_varijabla>
  </DomainObject.Predmet.ProtustrankaNazivFormated>
  <DomainObject.Predmet.ProtustrankaNazivFormatedOIB>
    <izvorni_sadrzaj>MA-TEO-PLIN jednostavno društvo s ograničenom odgovornošću za prijevoz  i usluge, OIB 36477128919</izvorni_sadrzaj>
    <derivirana_varijabla naziv="DomainObject.Predmet.ProtustrankaNazivFormatedOIB_1">MA-TEO-PLIN jednostavno društvo s ograničenom odgovornošću za prijevoz  i usluge, OIB 36477128919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MA-TEO-PLIN jednostavno društvo s ograničenom odgovornošću za prijevoz  i usluge</item>
    </izvorni_sadrzaj>
    <derivirana_varijabla naziv="DomainObject.Predmet.ProtuStrankaListFormated_1">
      <item>MA-TEO-PLIN jednostavno društvo s ograničenom odgovornošću za prijevoz  i usluge</item>
    </derivirana_varijabla>
  </DomainObject.Predmet.ProtuStrankaListFormated>
  <DomainObject.Predmet.ProtuStrankaListFormatedOIB>
    <izvorni_sadrzaj>
      <item>MA-TEO-PLIN jednostavno društvo s ograničenom odgovornošću za prijevoz  i usluge, OIB 36477128919</item>
    </izvorni_sadrzaj>
    <derivirana_varijabla naziv="DomainObject.Predmet.ProtuStrankaListFormatedOIB_1">
      <item>MA-TEO-PLIN jednostavno društvo s ograničenom odgovornošću za prijevoz  i usluge, OIB 36477128919</item>
    </derivirana_varijabla>
  </DomainObject.Predmet.ProtuStrankaListFormatedOIB>
  <DomainObject.Predmet.ProtuStrankaListFormatedWithAdress>
    <izvorni_sadrzaj>
      <item>MA-TEO-PLIN jednostavno društvo s ograničenom odgovornošću za prijevoz  i usluge, Svilajska 6, 31000 Osijek</item>
    </izvorni_sadrzaj>
    <derivirana_varijabla naziv="DomainObject.Predmet.ProtuStrankaListFormatedWithAdress_1">
      <item>MA-TEO-PLIN jednostavno društvo s ograničenom odgovornošću za prijevoz  i usluge, Svilajska 6, 31000 Osijek</item>
    </derivirana_varijabla>
  </DomainObject.Predmet.ProtuStrankaListFormatedWithAdress>
  <DomainObject.Predmet.ProtuStrankaListFormatedWithAdressOIB>
    <izvorni_sadrzaj>
      <item>MA-TEO-PLIN jednostavno društvo s ograničenom odgovornošću za prijevoz  i usluge, OIB 36477128919, Svilajska 6, 31000 Osijek</item>
    </izvorni_sadrzaj>
    <derivirana_varijabla naziv="DomainObject.Predmet.ProtuStrankaListFormatedWithAdressOIB_1">
      <item>MA-TEO-PLIN jednostavno društvo s ograničenom odgovornošću za prijevoz  i usluge, OIB 36477128919, Svilajska 6, 31000 Osijek</item>
    </derivirana_varijabla>
  </DomainObject.Predmet.ProtuStrankaListFormatedWithAdressOIB>
  <DomainObject.Predmet.ProtuStrankaListNazivFormated>
    <izvorni_sadrzaj>
      <item>MA-TEO-PLIN jednostavno društvo s ograničenom odgovornošću za prijevoz  i usluge</item>
    </izvorni_sadrzaj>
    <derivirana_varijabla naziv="DomainObject.Predmet.ProtuStrankaListNazivFormated_1">
      <item>MA-TEO-PLIN jednostavno društvo s ograničenom odgovornošću za prijevoz  i usluge</item>
    </derivirana_varijabla>
  </DomainObject.Predmet.ProtuStrankaListNazivFormated>
  <DomainObject.Predmet.ProtuStrankaListNazivFormatedOIB>
    <izvorni_sadrzaj>
      <item>MA-TEO-PLIN jednostavno društvo s ograničenom odgovornošću za prijevoz  i usluge, OIB 36477128919</item>
    </izvorni_sadrzaj>
    <derivirana_varijabla naziv="DomainObject.Predmet.ProtuStrankaListNazivFormatedOIB_1">
      <item>MA-TEO-PLIN jednostavno društvo s ograničenom odgovornošću za prijevoz  i usluge, OIB 36477128919</item>
    </derivirana_varijabla>
  </DomainObject.Predmet.ProtuStrankaListNazivFormatedOIB>
  <DomainObject.Predmet.OstaliListFormated>
    <izvorni_sadrzaj>
      <item>ŽDO GUO Osijek</item>
      <item>Vinko Ljubičić</item>
      <item>Josip Bošnjak</item>
    </izvorni_sadrzaj>
    <derivirana_varijabla naziv="DomainObject.Predmet.OstaliListFormated_1">
      <item>ŽDO GUO Osijek</item>
      <item>Vinko Ljubičić</item>
      <item>Josip Bošnjak</item>
    </derivirana_varijabla>
  </DomainObject.Predmet.OstaliListFormated>
  <DomainObject.Predmet.OstaliListFormatedOIB>
    <izvorni_sadrzaj>
      <item>ŽDO GUO Osijek</item>
      <item>Vinko Ljubičić, OIB 91327367435</item>
      <item>Josip Bošnjak, OIB 54444876894</item>
    </izvorni_sadrzaj>
    <derivirana_varijabla naziv="DomainObject.Predmet.OstaliListFormatedOIB_1">
      <item>ŽDO GUO Osijek</item>
      <item>Vinko Ljubičić, OIB 91327367435</item>
      <item>Josip Bošnjak, OIB 54444876894</item>
    </derivirana_varijabla>
  </DomainObject.Predmet.OstaliListFormatedOIB>
  <DomainObject.Predmet.OstaliListFormatedWithAdress>
    <izvorni_sadrzaj>
      <item>ŽDO GUO Osijek</item>
      <item>Vinko Ljubičić, Orljavska 4a, 31000 Osijek</item>
      <item>Josip Bošnjak, Svilajska 6, 31000 Osijek</item>
    </izvorni_sadrzaj>
    <derivirana_varijabla naziv="DomainObject.Predmet.OstaliListFormatedWithAdress_1">
      <item>ŽDO GUO Osijek</item>
      <item>Vinko Ljubičić, Orljavska 4a, 31000 Osijek</item>
      <item>Josip Bošnjak, Svilajska 6, 31000 Osijek</item>
    </derivirana_varijabla>
  </DomainObject.Predmet.OstaliListFormatedWithAdress>
  <DomainObject.Predmet.OstaliListFormatedWithAdressOIB>
    <izvorni_sadrzaj>
      <item>ŽDO GUO Osijek</item>
      <item>Vinko Ljubičić, OIB 91327367435, Orljavska 4a, 31000 Osijek</item>
      <item>Josip Bošnjak, OIB 54444876894, Svilajska 6, 31000 Osijek</item>
    </izvorni_sadrzaj>
    <derivirana_varijabla naziv="DomainObject.Predmet.OstaliListFormatedWithAdressOIB_1">
      <item>ŽDO GUO Osijek</item>
      <item>Vinko Ljubičić, OIB 91327367435, Orljavska 4a, 31000 Osijek</item>
      <item>Josip Bošnjak, OIB 54444876894, Svilajska 6, 31000 Osijek</item>
    </derivirana_varijabla>
  </DomainObject.Predmet.OstaliListFormatedWithAdressOIB>
  <DomainObject.Predmet.OstaliListNazivFormated>
    <izvorni_sadrzaj>
      <item>ŽDO GUO Osijek</item>
      <item>Vinko Ljubičić</item>
      <item>Josip Bošnjak</item>
    </izvorni_sadrzaj>
    <derivirana_varijabla naziv="DomainObject.Predmet.OstaliListNazivFormated_1">
      <item>ŽDO GUO Osijek</item>
      <item>Vinko Ljubičić</item>
      <item>Josip Bošnjak</item>
    </derivirana_varijabla>
  </DomainObject.Predmet.OstaliListNazivFormated>
  <DomainObject.Predmet.OstaliListNazivFormatedOIB>
    <izvorni_sadrzaj>
      <item>ŽDO GUO Osijek</item>
      <item>Vinko Ljubičić, OIB 91327367435</item>
      <item>Josip Bošnjak, OIB 54444876894</item>
    </izvorni_sadrzaj>
    <derivirana_varijabla naziv="DomainObject.Predmet.OstaliListNazivFormatedOIB_1">
      <item>ŽDO GUO Osijek</item>
      <item>Vinko Ljubičić, OIB 91327367435</item>
      <item>Josip Bošnjak, OIB 54444876894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MA-TEO-PLIN jednostavno društvo s ograničenom odgovornošću za prijevoz  i usluge</izvorni_sadrzaj>
    <derivirana_varijabla naziv="DomainObject.Predmet.ProtustrankaIDrugi_1">MA-TEO-PLIN jednostavno društvo s ograničenom odgovornošću za prijevoz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MA-TEO-PLIN jednostavno društvo s ograničenom odgovornošću za prijevoz  i usluge, OIB 36477128919, Svilajska 6, 31000 Osijek</izvorni_sadrzaj>
    <derivirana_varijabla naziv="DomainObject.Predmet.ProtustrankaIDrugiAdressOIB_1">MA-TEO-PLIN jednostavno društvo s ograničenom odgovornošću za prijevoz  i usluge, OIB 36477128919, Svilajska 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MA-TEO-PLIN jednostavno društvo s ograničenom odgovornošću za prijevoz  i usluge</item>
      <item>ŽDO GUO Osijek</item>
      <item>Vinko Ljubičić</item>
      <item>Josip Bošnjak</item>
    </izvorni_sadrzaj>
    <derivirana_varijabla naziv="DomainObject.Predmet.SudioniciListNaziv_1">
      <item>FINA RC OSIJEK</item>
      <item>MA-TEO-PLIN jednostavno društvo s ograničenom odgovornošću za prijevoz  i usluge</item>
      <item>ŽDO GUO Osijek</item>
      <item>Vinko Ljubičić</item>
      <item>Josip Bošnjak</item>
    </derivirana_varijabla>
  </DomainObject.Predmet.SudioniciListNaziv>
  <DomainObject.Predmet.SudioniciListAdressOIB>
    <izvorni_sadrzaj>
      <item>FINA RC OSIJEK, OIB 85821130368</item>
      <item>MA-TEO-PLIN jednostavno društvo s ograničenom odgovornošću za prijevoz  i usluge, OIB 36477128919, Svilajska 6,31000 Osijek</item>
      <item>ŽDO GUO Osijek</item>
      <item>Vinko Ljubičić, OIB 91327367435, Orljavska 4a,31000 Osijek</item>
      <item>Josip Bošnjak, OIB 54444876894, Svilajska 6,31000 Osijek</item>
    </izvorni_sadrzaj>
    <derivirana_varijabla naziv="DomainObject.Predmet.SudioniciListAdressOIB_1">
      <item>FINA RC OSIJEK, OIB 85821130368</item>
      <item>MA-TEO-PLIN jednostavno društvo s ograničenom odgovornošću za prijevoz  i usluge, OIB 36477128919, Svilajska 6,31000 Osijek</item>
      <item>ŽDO GUO Osijek</item>
      <item>Vinko Ljubičić, OIB 91327367435, Orljavska 4a,31000 Osijek</item>
      <item>Josip Bošnjak, OIB 54444876894, Svilajska 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36477128919</item>
      <item>, OIB null</item>
      <item>, OIB 91327367435</item>
      <item>, OIB 54444876894</item>
    </izvorni_sadrzaj>
    <derivirana_varijabla naziv="DomainObject.Predmet.SudioniciListNazivOIB_1">
      <item>, OIB 85821130368</item>
      <item>, OIB 36477128919</item>
      <item>, OIB null</item>
      <item>, OIB 91327367435</item>
      <item>, OIB 54444876894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6CD677-D1FD-42F3-800D-58811DFEB2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1029</properties:Words>
  <properties:Characters>5820</properties:Characters>
  <properties:Lines>144</properties:Lines>
  <properties:Paragraphs>44</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2016-08-23T12:27:00Z</cp:lastPrinted>
  <dcterms:modified xmlns:xsi="http://www.w3.org/2001/XMLSchema-instance" xsi:type="dcterms:W3CDTF">2016-08-26T06:43:00Z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