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a7a4e" w14:paraId="86a7a4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A29BD">
        <w:rPr>
          <w:sz w:val="24"/>
          <w:szCs w:val="24"/>
        </w:rPr>
        <w:t>3340</w:t>
      </w:r>
      <w:r w:rsidR="00450676" w:rsidRPr="00E974B3">
        <w:rPr>
          <w:sz w:val="24"/>
          <w:szCs w:val="24"/>
        </w:rPr>
        <w:t>/1</w:t>
      </w:r>
      <w:r w:rsidR="003F140D">
        <w:rPr>
          <w:sz w:val="24"/>
          <w:szCs w:val="24"/>
        </w:rPr>
        <w:t>6</w:t>
      </w:r>
      <w:r w:rsidR="00AF261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A29BD">
        <w:rPr>
          <w:sz w:val="24"/>
          <w:szCs w:val="24"/>
          <w:lang w:val="pt-BR"/>
        </w:rPr>
        <w:t xml:space="preserve">AURACOM d.o.o., Zagreb, Ilica 12/1, OIB: </w:t>
      </w:r>
      <w:r w:rsidR="00CA29BD" w:rsidRPr="00740509">
        <w:rPr>
          <w:sz w:val="24"/>
          <w:szCs w:val="24"/>
        </w:rPr>
        <w:t>65425711545</w:t>
      </w:r>
      <w:r w:rsidR="007669AF" w:rsidRPr="004A1DDF">
        <w:rPr>
          <w:sz w:val="24"/>
          <w:szCs w:val="24"/>
          <w:lang w:val="pt-BR"/>
        </w:rPr>
        <w:t>,</w:t>
      </w:r>
      <w:r w:rsidR="00A70043" w:rsidRPr="004A1DDF">
        <w:rPr>
          <w:sz w:val="24"/>
          <w:szCs w:val="24"/>
          <w:lang w:val="pt-BR"/>
        </w:rPr>
        <w:t xml:space="preserve"> </w:t>
      </w:r>
      <w:r w:rsidR="00011223">
        <w:rPr>
          <w:sz w:val="24"/>
          <w:szCs w:val="24"/>
          <w:lang w:val="pt-BR"/>
        </w:rPr>
        <w:t>31</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CA29BD" w:rsidR="00CA29BD">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A29BD">
        <w:rPr>
          <w:sz w:val="24"/>
          <w:szCs w:val="24"/>
          <w:lang w:val="pt-BR"/>
        </w:rPr>
        <w:t xml:space="preserve">AURACOM d.o.o., Zagreb, Ilica 12/1, OIB: </w:t>
      </w:r>
      <w:r w:rsidR="00CA29BD" w:rsidRPr="00740509">
        <w:rPr>
          <w:sz w:val="24"/>
          <w:szCs w:val="24"/>
        </w:rPr>
        <w:t>65425711545</w:t>
      </w:r>
      <w:r w:rsidR="006303D1">
        <w:rPr>
          <w:sz w:val="24"/>
          <w:szCs w:val="24"/>
        </w:rPr>
        <w:t xml:space="preserve">, </w:t>
      </w:r>
      <w:r w:rsidR="00F7394A" w:rsidRPr="00F7394A">
        <w:rPr>
          <w:sz w:val="24"/>
          <w:szCs w:val="24"/>
        </w:rPr>
        <w:t>MBS</w:t>
      </w:r>
      <w:r w:rsidR="006303D1" w:rsidRPr="00F7394A">
        <w:rPr>
          <w:sz w:val="24"/>
          <w:szCs w:val="24"/>
        </w:rPr>
        <w:t>:</w:t>
      </w:r>
      <w:r w:rsidR="00011223">
        <w:rPr>
          <w:sz w:val="24"/>
          <w:szCs w:val="24"/>
        </w:rPr>
        <w:t xml:space="preserve"> </w:t>
      </w:r>
      <w:r w:rsidR="00011223" w:rsidRPr="00011223">
        <w:rPr>
          <w:sz w:val="24"/>
          <w:szCs w:val="24"/>
        </w:rPr>
        <w:t>080775062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203BB8" w:rsidRPr="00203BB8">
        <w:rPr>
          <w:sz w:val="24"/>
          <w:szCs w:val="24"/>
        </w:rPr>
        <w:t>Zlatk</w:t>
      </w:r>
      <w:r w:rsidR="00203BB8">
        <w:rPr>
          <w:sz w:val="24"/>
          <w:szCs w:val="24"/>
        </w:rPr>
        <w:t>u</w:t>
      </w:r>
      <w:r w:rsidR="00203BB8" w:rsidRPr="00203BB8">
        <w:rPr>
          <w:sz w:val="24"/>
          <w:szCs w:val="24"/>
        </w:rPr>
        <w:t xml:space="preserve"> Telalović</w:t>
      </w:r>
      <w:r w:rsidR="00203BB8">
        <w:rPr>
          <w:sz w:val="24"/>
          <w:szCs w:val="24"/>
        </w:rPr>
        <w:t>u</w:t>
      </w:r>
      <w:r w:rsidR="00203BB8" w:rsidRPr="00203BB8">
        <w:rPr>
          <w:sz w:val="24"/>
          <w:szCs w:val="24"/>
        </w:rPr>
        <w:t>, Zagreb, Ilica 12</w:t>
      </w:r>
      <w:r w:rsidR="009D1E33" w:rsidRPr="00203BB8">
        <w:rPr>
          <w:sz w:val="24"/>
          <w:szCs w:val="24"/>
        </w:rPr>
        <w:t xml:space="preserve">, </w:t>
      </w:r>
      <w:r w:rsidR="00203BB8" w:rsidRPr="00203BB8">
        <w:rPr>
          <w:sz w:val="24"/>
          <w:szCs w:val="24"/>
        </w:rPr>
        <w:t>OIB: 38598333027</w:t>
      </w:r>
      <w:r w:rsidR="00203BB8">
        <w:rPr>
          <w:sz w:val="24"/>
          <w:szCs w:val="24"/>
        </w:rPr>
        <w:t xml:space="preserve">, </w:t>
      </w:r>
      <w:r w:rsidR="0041101F" w:rsidRPr="00203BB8">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11223"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9,45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04D15">
        <w:rPr>
          <w:sz w:val="24"/>
          <w:szCs w:val="24"/>
          <w:lang w:val="pt-BR"/>
        </w:rPr>
        <w:t xml:space="preserve">AURACOM d.o.o., Zagreb, Ilica 12/1, OIB: </w:t>
      </w:r>
      <w:r w:rsidR="00304D15" w:rsidRPr="00740509">
        <w:rPr>
          <w:sz w:val="24"/>
          <w:szCs w:val="24"/>
        </w:rPr>
        <w:t>65425711545</w:t>
      </w:r>
      <w:r w:rsidR="00AF1C4E">
        <w:rPr>
          <w:sz w:val="24"/>
          <w:szCs w:val="24"/>
          <w:lang w:val="pt-BR"/>
        </w:rPr>
        <w:t xml:space="preserve">, 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EC7881">
        <w:rPr>
          <w:sz w:val="24"/>
          <w:szCs w:val="24"/>
        </w:rPr>
        <w:t>1162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C7881">
        <w:rPr>
          <w:sz w:val="24"/>
          <w:szCs w:val="24"/>
        </w:rPr>
        <w:t>144.080,89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EC7881">
        <w:rPr>
          <w:sz w:val="24"/>
          <w:szCs w:val="24"/>
        </w:rPr>
        <w:t>5</w:t>
      </w:r>
      <w:r w:rsidR="008C048F">
        <w:rPr>
          <w:sz w:val="24"/>
          <w:szCs w:val="24"/>
        </w:rPr>
        <w:t xml:space="preserve">. spisa) proizlazi da na dan </w:t>
      </w:r>
      <w:r w:rsidR="00EC7881">
        <w:rPr>
          <w:sz w:val="24"/>
          <w:szCs w:val="24"/>
        </w:rPr>
        <w:t>14</w:t>
      </w:r>
      <w:r w:rsidR="008C048F">
        <w:rPr>
          <w:sz w:val="24"/>
          <w:szCs w:val="24"/>
        </w:rPr>
        <w:t xml:space="preserve">. veljače 2017. dužnik u Očevidniku redoslijeda osnova za plaćanje ima evidentirane neizvršene osnove za plaćanje u neprekinutom razdoblju od </w:t>
      </w:r>
      <w:r w:rsidR="00EC7881">
        <w:rPr>
          <w:sz w:val="24"/>
          <w:szCs w:val="24"/>
        </w:rPr>
        <w:t>1693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11223">
        <w:rPr>
          <w:sz w:val="24"/>
          <w:szCs w:val="24"/>
        </w:rPr>
        <w:t>31</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F261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F261B" w:rsidP="00AF261B" w:rsidR="00AF261B">
      <w:pPr>
        <w:overflowPunct/>
        <w:textAlignment w:val="auto"/>
        <w:rPr>
          <w:sz w:val="24"/>
          <w:szCs w:val="24"/>
        </w:rPr>
      </w:pPr>
      <w:r>
        <w:rPr>
          <w:sz w:val="24"/>
          <w:szCs w:val="24"/>
        </w:rPr>
        <w:t>Za točnost otpravka – ovlašteni službenik:</w:t>
      </w:r>
    </w:p>
    <w:p w:rsidRDefault="00AF261B" w:rsidP="00AF261B"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F261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A29BD">
      <w:rPr>
        <w:sz w:val="24"/>
        <w:szCs w:val="24"/>
      </w:rPr>
      <w:t>3340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223"/>
    <w:rsid w:val="0001233A"/>
    <w:rsid w:val="00016C56"/>
    <w:rsid w:val="00025828"/>
    <w:rsid w:val="00036DB2"/>
    <w:rsid w:val="00040C83"/>
    <w:rsid w:val="000457CF"/>
    <w:rsid w:val="000468E0"/>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C3C14"/>
    <w:rsid w:val="001C5218"/>
    <w:rsid w:val="001E3E20"/>
    <w:rsid w:val="001F0E06"/>
    <w:rsid w:val="00203BB8"/>
    <w:rsid w:val="002323FA"/>
    <w:rsid w:val="002431C4"/>
    <w:rsid w:val="00260A9E"/>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55576"/>
    <w:rsid w:val="0056765A"/>
    <w:rsid w:val="00571703"/>
    <w:rsid w:val="00586BA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D3398"/>
    <w:rsid w:val="00AD3A0D"/>
    <w:rsid w:val="00AD64B2"/>
    <w:rsid w:val="00AF1C4E"/>
    <w:rsid w:val="00AF261B"/>
    <w:rsid w:val="00AF4C01"/>
    <w:rsid w:val="00B00EB0"/>
    <w:rsid w:val="00B01169"/>
    <w:rsid w:val="00B058B1"/>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03189"/>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03189"/>
    <w:rPr>
      <w:color w:val="808080"/>
      <w:bdr w:space="0" w:sz="0" w:color="auto" w:val="none"/>
      <w:shd w:fill="auto" w:color="auto" w:val="clear"/>
    </w:rPr>
  </w:style>
  <w:style w:customStyle="true" w:styleId="eSPISCCParagraphDefaultFont" w:type="character">
    <w:name w:val="eSPIS_CC_Paragraph Default Font"/>
    <w:basedOn w:val="Zadanifontodlomka"/>
    <w:rsid w:val="00E031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3189"/>
    <w:rPr>
      <w:bdr w:space="0" w:sz="0" w:color="auto" w:val="none"/>
      <w:shd w:fill="FFFFCC" w:color="auto" w:val="clear"/>
      <w:lang w:val="hr-HR"/>
    </w:rPr>
  </w:style>
  <w:style w:customStyle="true" w:styleId="PozadinaSvijetloCrvena" w:type="character">
    <w:name w:val="Pozadina_SvijetloCrvena"/>
    <w:basedOn w:val="eSPISCCParagraphDefaultFont"/>
    <w:rsid w:val="00E031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31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03189"/>
    <w:rPr>
      <w:color w:val="808080"/>
      <w:bdr w:color="auto" w:space="0" w:sz="0" w:val="none"/>
      <w:shd w:color="auto" w:fill="auto" w:val="clear"/>
    </w:rPr>
  </w:style>
  <w:style w:customStyle="1" w:styleId="eSPISCCParagraphDefaultFont" w:type="character">
    <w:name w:val="eSPIS_CC_Paragraph Default Font"/>
    <w:basedOn w:val="Zadanifontodlomka"/>
    <w:rsid w:val="00E031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3189"/>
    <w:rPr>
      <w:bdr w:color="auto" w:space="0" w:sz="0" w:val="none"/>
      <w:shd w:color="auto" w:fill="FFFFCC" w:val="clear"/>
      <w:lang w:val="hr-HR"/>
    </w:rPr>
  </w:style>
  <w:style w:customStyle="1" w:styleId="PozadinaSvijetloCrvena" w:type="character">
    <w:name w:val="Pozadina_SvijetloCrvena"/>
    <w:basedOn w:val="eSPISCCParagraphDefaultFont"/>
    <w:rsid w:val="00E031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31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St-3340/2016-7</izvorni_sadrzaj>
    <derivirana_varijabla naziv="DomainObject.Oznaka_1">St-3340/2016-7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3340</izvorni_sadrzaj>
    <derivirana_varijabla naziv="DomainObject.Predmet.Broj_1">3340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St-3340/2016</izvorni_sadrzaj>
    <derivirana_varijabla naziv="DomainObject.Predmet.OznakaBroj_1">St-3340/2016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AURACOM d.o.o.</izvorni_sadrzaj>
    <derivirana_varijabla naziv="DomainObject.Predmet.ProtustrankaFormated_1">  AURACOM d.o.o.</derivirana_varijabla>
  </DomainObject.Predmet.ProtustrankaFormated>
  <DomainObject.Predmet.ProtustrankaFormatedOIB>
    <izvorni_sadrzaj>  AURACOM d.o.o., OIB 65425711545</izvorni_sadrzaj>
    <derivirana_varijabla naziv="DomainObject.Predmet.ProtustrankaFormatedOIB_1">  AURACOM d.o.o., OIB 65425711545</derivirana_varijabla>
  </DomainObject.Predmet.ProtustrankaFormatedOIB>
  <DomainObject.Predmet.ProtustrankaFormatedWithAdress>
    <izvorni_sadrzaj> AURACOM d.o.o., Ilica 12/1, 10000 Zagreb</izvorni_sadrzaj>
    <derivirana_varijabla naziv="DomainObject.Predmet.ProtustrankaFormatedWithAdress_1"> AURACOM d.o.o., Ilica 12/1, 10000 Zagreb</derivirana_varijabla>
  </DomainObject.Predmet.ProtustrankaFormatedWithAdress>
  <DomainObject.Predmet.ProtustrankaFormatedWithAdressOIB>
    <izvorni_sadrzaj> AURACOM d.o.o., OIB 65425711545, Ilica 12/1, 10000 Zagreb</izvorni_sadrzaj>
    <derivirana_varijabla naziv="DomainObject.Predmet.ProtustrankaFormatedWithAdressOIB_1"> AURACOM d.o.o., OIB 65425711545, Ilica 12/1, 10000 Zagreb</derivirana_varijabla>
  </DomainObject.Predmet.ProtustrankaFormatedWithAdressOIB>
  <DomainObject.Predmet.ProtustrankaWithAdress>
    <izvorni_sadrzaj>AURACOM d.o.o. Ilica 12/1, 10000 Zagreb</izvorni_sadrzaj>
    <derivirana_varijabla naziv="DomainObject.Predmet.ProtustrankaWithAdress_1">AURACOM d.o.o. Ilica 12/1, 10000 Zagreb</derivirana_varijabla>
  </DomainObject.Predmet.ProtustrankaWithAdress>
  <DomainObject.Predmet.ProtustrankaWithAdressOIB>
    <izvorni_sadrzaj>AURACOM d.o.o., OIB 65425711545, Ilica 12/1, 10000 Zagreb</izvorni_sadrzaj>
    <derivirana_varijabla naziv="DomainObject.Predmet.ProtustrankaWithAdressOIB_1">AURACOM d.o.o., OIB 65425711545, Ilica 12/1, 10000 Zagreb</derivirana_varijabla>
  </DomainObject.Predmet.ProtustrankaWithAdressOIB>
  <DomainObject.Predmet.ProtustrankaNazivFormated>
    <izvorni_sadrzaj>AURACOM d.o.o.</izvorni_sadrzaj>
    <derivirana_varijabla naziv="DomainObject.Predmet.ProtustrankaNazivFormated_1">AURACOM d.o.o.</derivirana_varijabla>
  </DomainObject.Predmet.ProtustrankaNazivFormated>
  <DomainObject.Predmet.ProtustrankaNazivFormatedOIB>
    <izvorni_sadrzaj>AURACOM d.o.o., OIB 65425711545</izvorni_sadrzaj>
    <derivirana_varijabla naziv="DomainObject.Predmet.ProtustrankaNazivFormatedOIB_1">AURACOM d.o.o., OIB 65425711545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Zlatko Telalović</izvorni_sadrzaj>
    <derivirana_varijabla naziv="DomainObject.Predmet.StrankaFormated_1">  FINA Regionalni centar Zagreb; Zlatko Telalović</derivirana_varijabla>
  </DomainObject.Predmet.StrankaFormated>
  <DomainObject.Predmet.StrankaFormatedOIB>
    <izvorni_sadrzaj>  FINA Regionalni centar Zagreb, OIB 85821130368; Zlatko Telalović, OIB 38598333027</izvorni_sadrzaj>
    <derivirana_varijabla naziv="DomainObject.Predmet.StrankaFormatedOIB_1">  FINA Regionalni centar Zagreb, OIB 85821130368; Zlatko Telalović, OIB 38598333027</derivirana_varijabla>
  </DomainObject.Predmet.StrankaFormatedOIB>
  <DomainObject.Predmet.StrankaFormatedWithAdress>
    <izvorni_sadrzaj> FINA Regionalni centar Zagreb, Trg svibanjskih žrtava 1995. br. 1, 10000 Zagreb; Zlatko Telalović, Ilica 12, 10000 Zagreb</izvorni_sadrzaj>
    <derivirana_varijabla naziv="DomainObject.Predmet.StrankaFormatedWithAdress_1"> FINA Regionalni centar Zagreb, Trg svibanjskih žrtava 1995. br. 1, 10000 Zagreb; Zlatko Telalović, Ilica 12, 10000 Zagreb</derivirana_varijabla>
  </DomainObject.Predmet.StrankaFormatedWithAdress>
  <DomainObject.Predmet.StrankaFormatedWithAdressOIB>
    <izvorni_sadrzaj> FINA Regionalni centar Zagreb, OIB 85821130368, Trg svibanjskih žrtava 1995. br. 1, 10000 Zagreb; Zlatko Telalović, OIB 38598333027, Ilica 12, 10000 Zagreb</izvorni_sadrzaj>
    <derivirana_varijabla naziv="DomainObject.Predmet.StrankaFormatedWithAdressOIB_1"> FINA Regionalni centar Zagreb, OIB 85821130368, Trg svibanjskih žrtava 1995. br. 1, 10000 Zagreb; Zlatko Telalović, OIB 38598333027, Ilica 12, 10000 Zagreb</derivirana_varijabla>
  </DomainObject.Predmet.StrankaFormatedWithAdressOIB>
  <DomainObject.Predmet.StrankaWithAdress>
    <izvorni_sadrzaj>FINA Regionalni centar Zagreb Trg svibanjskih žrtava 1995. br. 1,10000 Zagreb,Zlatko Telalović Ilica 12,10000 Zagreb</izvorni_sadrzaj>
    <derivirana_varijabla naziv="DomainObject.Predmet.StrankaWithAdress_1">FINA Regionalni centar Zagreb Trg svibanjskih žrtava 1995. br. 1,10000 Zagreb,Zlatko Telalović Ilica 12,10000 Zagreb</derivirana_varijabla>
  </DomainObject.Predmet.StrankaWithAdress>
  <DomainObject.Predmet.StrankaWithAdressOIB>
    <izvorni_sadrzaj>FINA Regionalni centar Zagreb, OIB 85821130368, Trg svibanjskih žrtava 1995. br. 1,10000 Zagreb,Zlatko Telalović, OIB 38598333027, Ilica 12,10000 Zagreb</izvorni_sadrzaj>
    <derivirana_varijabla naziv="DomainObject.Predmet.StrankaWithAdressOIB_1">FINA Regionalni centar Zagreb, OIB 85821130368, Trg svibanjskih žrtava 1995. br. 1,10000 Zagreb,Zlatko Telalović, OIB 38598333027, Ilica 12,10000 Zagreb</derivirana_varijabla>
  </DomainObject.Predmet.StrankaWithAdressOIB>
  <DomainObject.Predmet.StrankaNazivFormated>
    <izvorni_sadrzaj>FINA Regionalni centar Zagreb,Zlatko Telalović</izvorni_sadrzaj>
    <derivirana_varijabla naziv="DomainObject.Predmet.StrankaNazivFormated_1">FINA Regionalni centar Zagreb,Zlatko Telalović</derivirana_varijabla>
  </DomainObject.Predmet.StrankaNazivFormated>
  <DomainObject.Predmet.StrankaNazivFormatedOIB>
    <izvorni_sadrzaj>FINA Regionalni centar Zagreb, OIB 85821130368,Zlatko Telalović, OIB 38598333027</izvorni_sadrzaj>
    <derivirana_varijabla naziv="DomainObject.Predmet.StrankaNazivFormatedOIB_1">FINA Regionalni centar Zagreb, OIB 85821130368,Zlatko Telalović, OIB 38598333027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Zlatko Telalović</item>
    </izvorni_sadrzaj>
    <derivirana_varijabla naziv="DomainObject.Predmet.StrankaListFormated_1">
      <item>FINA Regionalni centar Zagreb</item>
      <item>Zlatko Telalović</item>
    </derivirana_varijabla>
  </DomainObject.Predmet.StrankaListFormated>
  <DomainObject.Predmet.StrankaListFormatedOIB>
    <izvorni_sadrzaj>
      <item>FINA Regionalni centar Zagreb, OIB 85821130368</item>
      <item>Zlatko Telalović, OIB 38598333027</item>
    </izvorni_sadrzaj>
    <derivirana_varijabla naziv="DomainObject.Predmet.StrankaListFormatedOIB_1">
      <item>FINA Regionalni centar Zagreb, OIB 85821130368</item>
      <item>Zlatko Telalović, OIB 38598333027</item>
    </derivirana_varijabla>
  </DomainObject.Predmet.StrankaListFormatedOIB>
  <DomainObject.Predmet.StrankaListFormatedWithAdress>
    <izvorni_sadrzaj>
      <item>FINA Regionalni centar Zagreb, Trg svibanjskih žrtava 1995. br. 1, 10000 Zagreb</item>
      <item>Zlatko Telalović, Ilica 12, 10000 Zagreb</item>
    </izvorni_sadrzaj>
    <derivirana_varijabla naziv="DomainObject.Predmet.StrankaListFormatedWithAdress_1">
      <item>FINA Regionalni centar Zagreb, Trg svibanjskih žrtava 1995. br. 1, 10000 Zagreb</item>
      <item>Zlatko Telalović, Ilica 12, 10000 Zagreb</item>
    </derivirana_varijabla>
  </DomainObject.Predmet.StrankaListFormatedWithAdress>
  <DomainObject.Predmet.StrankaListFormatedWithAdressOIB>
    <izvorni_sadrzaj>
      <item>FINA Regionalni centar Zagreb, OIB 85821130368, Trg svibanjskih žrtava 1995. br. 1, 10000 Zagreb</item>
      <item>Zlatko Telalović, OIB 38598333027, Ilica 12, 10000 Zagreb</item>
    </izvorni_sadrzaj>
    <derivirana_varijabla naziv="DomainObject.Predmet.StrankaListFormatedWithAdressOIB_1">
      <item>FINA Regionalni centar Zagreb, OIB 85821130368, Trg svibanjskih žrtava 1995. br. 1, 10000 Zagreb</item>
      <item>Zlatko Telalović, OIB 38598333027, Ilica 12, 10000 Zagreb</item>
    </derivirana_varijabla>
  </DomainObject.Predmet.StrankaListFormatedWithAdressOIB>
  <DomainObject.Predmet.StrankaListNazivFormated>
    <izvorni_sadrzaj>
      <item>FINA Regionalni centar Zagreb</item>
      <item>Zlatko Telalović</item>
    </izvorni_sadrzaj>
    <derivirana_varijabla naziv="DomainObject.Predmet.StrankaListNazivFormated_1">
      <item>FINA Regionalni centar Zagreb</item>
      <item>Zlatko Telalović</item>
    </derivirana_varijabla>
  </DomainObject.Predmet.StrankaListNazivFormated>
  <DomainObject.Predmet.StrankaListNazivFormatedOIB>
    <izvorni_sadrzaj>
      <item>FINA Regionalni centar Zagreb, OIB 85821130368</item>
      <item>Zlatko Telalović, OIB 38598333027</item>
    </izvorni_sadrzaj>
    <derivirana_varijabla naziv="DomainObject.Predmet.StrankaListNazivFormatedOIB_1">
      <item>FINA Regionalni centar Zagreb, OIB 85821130368</item>
      <item>Zlatko Telalović, OIB 38598333027</item>
    </derivirana_varijabla>
  </DomainObject.Predmet.StrankaListNazivFormatedOIB>
  <DomainObject.Predmet.ProtuStrankaListFormated>
    <izvorni_sadrzaj>
      <item>AURACOM d.o.o.</item>
    </izvorni_sadrzaj>
    <derivirana_varijabla naziv="DomainObject.Predmet.ProtuStrankaListFormated_1">
      <item>AURACOM d.o.o.</item>
    </derivirana_varijabla>
  </DomainObject.Predmet.ProtuStrankaListFormated>
  <DomainObject.Predmet.ProtuStrankaListFormatedOIB>
    <izvorni_sadrzaj>
      <item>AURACOM d.o.o., OIB 65425711545</item>
    </izvorni_sadrzaj>
    <derivirana_varijabla naziv="DomainObject.Predmet.ProtuStrankaListFormatedOIB_1">
      <item>AURACOM d.o.o., OIB 65425711545</item>
    </derivirana_varijabla>
  </DomainObject.Predmet.ProtuStrankaListFormatedOIB>
  <DomainObject.Predmet.ProtuStrankaListFormatedWithAdress>
    <izvorni_sadrzaj>
      <item>AURACOM d.o.o., Ilica 12/1, 10000 Zagreb</item>
    </izvorni_sadrzaj>
    <derivirana_varijabla naziv="DomainObject.Predmet.ProtuStrankaListFormatedWithAdress_1">
      <item>AURACOM d.o.o., Ilica 12/1, 10000 Zagreb</item>
    </derivirana_varijabla>
  </DomainObject.Predmet.ProtuStrankaListFormatedWithAdress>
  <DomainObject.Predmet.ProtuStrankaListFormatedWithAdressOIB>
    <izvorni_sadrzaj>
      <item>AURACOM d.o.o., OIB 65425711545, Ilica 12/1, 10000 Zagreb</item>
    </izvorni_sadrzaj>
    <derivirana_varijabla naziv="DomainObject.Predmet.ProtuStrankaListFormatedWithAdressOIB_1">
      <item>AURACOM d.o.o., OIB 65425711545, Ilica 12/1, 10000 Zagreb</item>
    </derivirana_varijabla>
  </DomainObject.Predmet.ProtuStrankaListFormatedWithAdressOIB>
  <DomainObject.Predmet.ProtuStrankaListNazivFormated>
    <izvorni_sadrzaj>
      <item>AURACOM d.o.o.</item>
    </izvorni_sadrzaj>
    <derivirana_varijabla naziv="DomainObject.Predmet.ProtuStrankaListNazivFormated_1">
      <item>AURACOM d.o.o.</item>
    </derivirana_varijabla>
  </DomainObject.Predmet.ProtuStrankaListNazivFormated>
  <DomainObject.Predmet.ProtuStrankaListNazivFormatedOIB>
    <izvorni_sadrzaj>
      <item>AURACOM d.o.o., OIB 65425711545</item>
    </izvorni_sadrzaj>
    <derivirana_varijabla naziv="DomainObject.Predmet.ProtuStrankaListNazivFormatedOIB_1">
      <item>AURACOM d.o.o., OIB 65425711545</item>
    </derivirana_varijabla>
  </DomainObject.Predmet.ProtuStrankaListNazivFormatedOIB>
  <DomainObject.Predmet.OstaliListFormated>
    <izvorni_sadrzaj>
      <item>SOCIETE GENERALE-SPLITSKA BANKA dioničko društvo</item>
      <item>Zlatko Telalović</item>
    </izvorni_sadrzaj>
    <derivirana_varijabla naziv="DomainObject.Predmet.OstaliListFormated_1">
      <item>SOCIETE GENERALE-SPLITSKA BANKA dioničko društvo</item>
      <item>Zlatko Telalović</item>
    </derivirana_varijabla>
  </DomainObject.Predmet.OstaliListFormated>
  <DomainObject.Predmet.OstaliListFormatedOIB>
    <izvorni_sadrzaj>
      <item>SOCIETE GENERALE-SPLITSKA BANKA dioničko društvo, OIB 69326397242</item>
      <item>Zlatko Telalović, OIB 38598333027</item>
    </izvorni_sadrzaj>
    <derivirana_varijabla naziv="DomainObject.Predmet.OstaliListFormatedOIB_1">
      <item>SOCIETE GENERALE-SPLITSKA BANKA dioničko društvo, OIB 69326397242</item>
      <item>Zlatko Telalović, OIB 38598333027</item>
    </derivirana_varijabla>
  </DomainObject.Predmet.OstaliListFormatedOIB>
  <DomainObject.Predmet.OstaliListFormatedWithAdress>
    <izvorni_sadrzaj>
      <item>SOCIETE GENERALE-SPLITSKA BANKA dioničko društvo, Ruđera Boškovića 16, 21000 Split</item>
      <item>Zlatko Telalović, Ilica 12, 10000 Zagreb</item>
    </izvorni_sadrzaj>
    <derivirana_varijabla naziv="DomainObject.Predmet.OstaliListFormatedWithAdress_1">
      <item>SOCIETE GENERALE-SPLITSKA BANKA dioničko društvo, Ruđera Boškovića 16, 21000 Split</item>
      <item>Zlatko Telalović, Ilica 12, 10000 Zagreb</item>
    </derivirana_varijabla>
  </DomainObject.Predmet.OstaliListFormatedWithAdress>
  <DomainObject.Predmet.OstaliListFormatedWithAdressOIB>
    <izvorni_sadrzaj>
      <item>SOCIETE GENERALE-SPLITSKA BANKA dioničko društvo, OIB 69326397242, Ruđera Boškovića 16, 21000 Split</item>
      <item>Zlatko Telalović, OIB 38598333027, Ilica 12, 10000 Zagreb</item>
    </izvorni_sadrzaj>
    <derivirana_varijabla naziv="DomainObject.Predmet.OstaliListFormatedWithAdressOIB_1">
      <item>SOCIETE GENERALE-SPLITSKA BANKA dioničko društvo, OIB 69326397242, Ruđera Boškovića 16, 21000 Split</item>
      <item>Zlatko Telalović, OIB 38598333027, Ilica 12, 10000 Zagreb</item>
    </derivirana_varijabla>
  </DomainObject.Predmet.OstaliListFormatedWithAdressOIB>
  <DomainObject.Predmet.OstaliListNazivFormated>
    <izvorni_sadrzaj>
      <item>SOCIETE GENERALE-SPLITSKA BANKA dioničko društvo</item>
      <item>Zlatko Telalović</item>
    </izvorni_sadrzaj>
    <derivirana_varijabla naziv="DomainObject.Predmet.OstaliListNazivFormated_1">
      <item>SOCIETE GENERALE-SPLITSKA BANKA dioničko društvo</item>
      <item>Zlatko Telalović</item>
    </derivirana_varijabla>
  </DomainObject.Predmet.OstaliListNazivFormated>
  <DomainObject.Predmet.OstaliListNazivFormatedOIB>
    <izvorni_sadrzaj>
      <item>SOCIETE GENERALE-SPLITSKA BANKA dioničko društvo, OIB 69326397242</item>
      <item>Zlatko Telalović, OIB 38598333027</item>
    </izvorni_sadrzaj>
    <derivirana_varijabla naziv="DomainObject.Predmet.OstaliListNazivFormatedOIB_1">
      <item>SOCIETE GENERALE-SPLITSKA BANKA dioničko društvo, OIB 69326397242</item>
      <item>Zlatko Telalović, OIB 38598333027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St-3340/2016-7</izvorni_sadrzaj>
    <derivirana_varijabla naziv="DomainObject.PoslovniBrojDokumenta_1">St-3340/2016-7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AURACOM d.o.o.</izvorni_sadrzaj>
    <derivirana_varijabla naziv="DomainObject.Predmet.ProtustrankaIDrugi_1">AURACOM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AURACOM d.o.o., OIB 65425711545, Ilica 12/1, 10000 Zagreb</izvorni_sadrzaj>
    <derivirana_varijabla naziv="DomainObject.Predmet.ProtustrankaIDrugiAdressOIB_1">AURACOM d.o.o., OIB 65425711545, Ilica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AURACOM d.o.o.</item>
      <item>SOCIETE GENERALE-SPLITSKA BANKA dioničko društvo</item>
      <item>Zlatko Telalović</item>
      <item>Zlatko Telalović</item>
    </izvorni_sadrzaj>
    <derivirana_varijabla naziv="DomainObject.Predmet.SudioniciListNaziv_1">
      <item>FINA Regionalni centar Zagreb</item>
      <item>AURACOM d.o.o.</item>
      <item>SOCIETE GENERALE-SPLITSKA BANKA dioničko društvo</item>
      <item>Zlatko Telalović</item>
      <item>Zlatko Telalović</item>
    </derivirana_varijabla>
  </DomainObject.Predmet.SudioniciListNaziv>
  <DomainObject.Predmet.SudioniciListAdressOIB>
    <izvorni_sadrzaj>
      <item>FINA Regionalni centar Zagreb, OIB 85821130368, Trg svibanjskih žrtava 1995. br. 1,10000 Zagreb</item>
      <item>AURACOM d.o.o., OIB 65425711545, Ilica 12/1,10000 Zagreb</item>
      <item>SOCIETE GENERALE-SPLITSKA BANKA dioničko društvo, OIB 69326397242, Ruđera Boškovića 16,21000 Split</item>
      <item>Zlatko Telalović, OIB 38598333027, Ilica 12,10000 Zagreb</item>
      <item>Zlatko Telalović, OIB 38598333027, Ilica 12,10000 Zagreb</item>
    </izvorni_sadrzaj>
    <derivirana_varijabla naziv="DomainObject.Predmet.SudioniciListAdressOIB_1">
      <item>FINA Regionalni centar Zagreb, OIB 85821130368, Trg svibanjskih žrtava 1995. br. 1,10000 Zagreb</item>
      <item>AURACOM d.o.o., OIB 65425711545, Ilica 12/1,10000 Zagreb</item>
      <item>SOCIETE GENERALE-SPLITSKA BANKA dioničko društvo, OIB 69326397242, Ruđera Boškovića 16,21000 Split</item>
      <item>Zlatko Telalović, OIB 38598333027, Ilica 12,10000 Zagreb</item>
      <item>Zlatko Telalović, OIB 38598333027, Ilica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65425711545</item>
      <item>, OIB 69326397242</item>
      <item>, OIB 38598333027</item>
      <item>, OIB 38598333027</item>
    </izvorni_sadrzaj>
    <derivirana_varijabla naziv="DomainObject.Predmet.SudioniciListNazivOIB_1">
      <item>, OIB 85821130368</item>
      <item>, OIB 65425711545</item>
      <item>, OIB 69326397242</item>
      <item>, OIB 38598333027</item>
      <item>, OIB 38598333027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9AF8BB-B7AD-42CA-A6AF-34BA32A55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5165</properties:Characters>
  <properties:Lines>134</properties:Lines>
  <properties:Paragraphs>49</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2017-04-03T10:41:00Z</cp:lastPrinted>
  <dcterms:modified xmlns:xsi="http://www.w3.org/2001/XMLSchema-instance" xsi:type="dcterms:W3CDTF">2017-04-03T10:41:00Z</dcterms:modified>
  <cp:revision>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St-3340/2016-7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