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ac58" w14:paraId="9b0ac58" w:rsidRDefault="00937FF9" w:rsidP="001C168E" w:rsidR="001C168E" w:rsidRPr="001C168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68E" w:rsidRPr="001C168E">
        <w:rPr>
          <w:rFonts w:cs="Times New Roman" w:eastAsia="Times New Roman"/>
          <w:lang w:eastAsia="hr-HR"/>
        </w:rPr>
        <w:t xml:space="preserve">      </w:t>
      </w:r>
      <w:r w:rsidR="001C168E" w:rsidRPr="001C168E">
        <w:rPr>
          <w:rFonts w:cs="Times New Roman" w:eastAsia="Times New Roman"/>
          <w:b w:val="false"/>
          <w:lang w:eastAsia="hr-HR"/>
        </w:rPr>
        <w:t>REPUBLIKA HRVATSKA</w:t>
      </w:r>
    </w:p>
    <w:p w:rsidRDefault="001C168E" w:rsidP="001C168E" w:rsidR="001C168E" w:rsidRPr="001C168E">
      <w:pPr>
        <w:spacing w:after="0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TRGOVAČKI SUD U ZAGREBU</w:t>
      </w:r>
    </w:p>
    <w:p w:rsidRDefault="001C168E" w:rsidP="001C168E" w:rsidR="001C168E" w:rsidRPr="001C168E">
      <w:pPr>
        <w:spacing w:after="0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            STALNA SLUŽBA </w:t>
      </w:r>
    </w:p>
    <w:p w:rsidRDefault="001C168E" w:rsidP="001C168E" w:rsidR="001C168E" w:rsidRPr="001C168E">
      <w:pPr>
        <w:spacing w:after="0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    Karlovac, Ljudevita Šestića 4</w:t>
      </w:r>
    </w:p>
    <w:p w:rsidRDefault="001C168E" w:rsidP="001C168E" w:rsidR="001C168E" w:rsidRPr="001C168E">
      <w:pPr>
        <w:spacing w:after="0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ab/>
        <w:t>TRGOVAČKI SUD U ZAGREBU, Stalna služba</w:t>
      </w:r>
      <w:r w:rsidRPr="001C168E">
        <w:rPr>
          <w:rFonts w:cs="Times New Roman" w:eastAsia="Times New Roman"/>
          <w:b/>
          <w:lang w:eastAsia="hr-HR"/>
        </w:rPr>
        <w:t>,</w:t>
      </w:r>
      <w:r w:rsidRPr="001C168E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11. studenog 2016. donosi slijedeći</w:t>
      </w:r>
    </w:p>
    <w:p w:rsidRDefault="001C168E" w:rsidP="001C168E" w:rsidR="001C168E" w:rsidRPr="001C168E">
      <w:pPr>
        <w:spacing w:after="0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jc w:val="center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>Z A K L J U Č A K</w:t>
      </w:r>
    </w:p>
    <w:p w:rsidRDefault="001C168E" w:rsidP="001C168E" w:rsidR="001C168E" w:rsidRPr="001C16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168E" w:rsidP="001C168E" w:rsidR="001C168E" w:rsidRPr="001C168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1C168E">
        <w:rPr>
          <w:rFonts w:cs="Times New Roman" w:eastAsia="Times New Roman"/>
          <w:lang w:eastAsia="hr-HR"/>
        </w:rPr>
        <w:t>Utvrđuje se da je vrijednost nekretnina:</w:t>
      </w:r>
    </w:p>
    <w:p w:rsidRDefault="001C168E" w:rsidP="001C168E" w:rsidR="001C168E" w:rsidRPr="001C168E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5641, ORANICA PESKI  ukupne površine 800 m2, upisano u zk.ul.br. 3524,  k.o. Strmec Samoborski, u iznosu od 162.319,09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6518/1, ORANICA PESKI  ukupne površine 450 m2, upisano u zk.ul.br. 3349,  k.o. Strmec Samoborski, u iznosu od 18.261,34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6519/1, ORANICA PESKI  ukupne površine 510 m2, upisano u zk.ul.br. 3354,  k.o. Strmec Samoborski, u iznosu od 20.696,23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114.311,21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5632, ORANICA   ukupne površine 1030 m2, upisano u zk.ul.br. 1819,  k.o. Strmec Samoborski, u iznosu od 208.986,35 kn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5633/1, ORANICA PESKI  ukupne površine 1517 m2, upisano u zk.ul.br. 1598,  k.o. Strmec Samoborski, u iznosu od 307.797,30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5640, ORANICA PESKI  ukupne površine 806 m2, upisano u zk.ul.br. 3535,  k.o. Strmec Samoborski, u iznosu od 163.536,48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19.072,38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5642, ORANICA PESKI  ukupne površine 1252 m2, upisano u zk.ul.br. 1964,  k.o. Strmec Samoborski, u iznosu od 213.652,50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6514/3 ORANICA ukupne površine 638 m2, upisano u zk.ul.br. 3331, k.o. Strmec Samoborski, u iznosu od 77.668,33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6506/3, ORANICA  ukupne površine 41 m2, upisano u zk.ul.br. 3330,  k.o. Strmec Samoborski, u iznosu od 4.991,22 kn.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lastRenderedPageBreak/>
        <w:t>k.č.br. 6508/4, ORANICA  ukupne površine 878 m2, upisano u zk.ul.br. 3330,  k.o. Strmec Samoborski, u iznosu od 106.885,24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6509/3, ORANICA  ukupne površine 1515 m2, upisano u zk.ul.br. 3330,  k.o. Strmec Samoborski, u iznosu od 184.431,84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6510/3, ORANICA  ukupne površine 801 m2, upisano u zk.ul.br. 3330,  k.o. Strmec Samoborski, u iznosu od 97.511,48 kn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6510/5, ORANICA  ukupne površine 4 m2, upisano u zk.ul.br. 3330,  k.o. Strmec Samoborski, u iznosu od 486,94kn,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6511/3, ORANICA  ukupne površine 286 m2, upisano u zk.ul.br. 3330,  k.o. Strmec Samoborski, u iznosu od 34.816,83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6512/3, ORANICA  ukupne površine 1025 m2, upisano u zk.ul.br. 3330,  k.o. Strmec Samoborski, u iznosu od 124.780,62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6513/3, ORANICA  ukupne površine 518 m2, upisano u zk.ul.br. 3330,  k.o. Strmec Samoborski, u iznosu od 63.059,86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6513/5, ORANICA  ukupne površine 75 m2, upisano u zk.ul.br. 3330,  k.o. Strmec Samoborski, u iznosu od 9.130,27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6568/3, ORANICA  ukupne površine 208 m2, upisano u zk.ul.br. 3330,  k.o. Strmec Samoborski, u iznosu od 25.321,20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6569/1, ORANICA  ukupne površine 109 m2, upisano u zk.ul.br. 3330,  k.o. Strmec Samoborski, u iznosu od 13.269,36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6569/2, ORANICA  ukupne površine 4 m2, upisano u zk.ul.br. 3330,  k.o. Strmec Samoborski, u iznosu od 475,13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6570/1, ORANICA  ukupne površine 18 m2, upisano u zk.ul.br. 3330,  k.o. Strmec Samoborski, u iznosu od 2.191,27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6582/1, ORANICA  ukupne površine 1460 m2, upisano u zk.ul.br. 3330,  k.o. Strmec Samoborski, u iznosu od 177.736,31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6587/1, ORANICA  ukupne površine 2376 m2, upisano u zk.ul.br. 3330,  k.o. Strmec Samoborski, u iznosu od 289.247,56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94.955,01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6590/4, ORANICA PESCI ukupne površine 2 m2, upisano u zk.ul.br. 3330,  k.o. Strmec Samoborski, u iznosu od 243,47 kn.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243,47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6591/4, ORANICA  ukupne površine 73 m2, upisano u zk.ul.br. 3330,  k.o. Strmec Samoborski, u iznosu od 8.886,81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12.660,65 kn, 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6593/8, ORANICA  ukupne površine 66 m2, upisano u zk.ul.br. 3330,  k.o. Strmec Samoborski, u iznosu od 8.034,35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lastRenderedPageBreak/>
        <w:t>k.č.br. 6600/3, ORANICA  ukupne površine 85 m2, upisano u zk.ul.br. 3330,  k.o. Strmec Samoborski, u iznosu od 10.347,66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6601/11, ORANICA  ukupne površine 66 m2, upisano u zk.ul.br. 3330,  k.o. Strmec Samoborski, u iznosu od 8.034,65 kn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6603/3, ORANICA  ukupne površine 108 m2, upisano u zk.ul.br. 3330,  k.o. Strmec Samoborski, u iznosu od 13.147,62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6517/1, ORANICA  ukupne površine 1410 m2 upisano u zk.ul.br. 2006,  k.o. Strmec Samoborski, u iznosu od 102.991,16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6515/1, ORANICA ukupne površine 765 m2,  upisano u zk.ul.br. 859,  k.o. Strmec Samoborski, u iznosu od 31.044,12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6515/3, ORANICA  ukupne površine 234 m2,  upisano u zk.ul.br. 859,  k.o. Strmec Samoborski, u iznosu od 28.486,51 kn,</w:t>
      </w:r>
    </w:p>
    <w:p w:rsidRDefault="001C168E" w:rsidP="001C168E" w:rsidR="001C168E" w:rsidRPr="001C168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val="en-US"/>
        </w:rPr>
      </w:pPr>
      <w:r w:rsidRPr="001C168E">
        <w:rPr>
          <w:rFonts w:cs="Times New Roman" w:eastAsia="Times New Roman"/>
          <w:lang w:val="en-US"/>
        </w:rPr>
        <w:t>k.č.br. 6516/1, ORANICA  ukupne površine 2211 m2  upisano u zk.ul.br. 859,  k.o. Strmec Samoborski, u iznosu od 143.555,24 kn.</w:t>
      </w:r>
    </w:p>
    <w:p w:rsidRDefault="001C168E" w:rsidP="001C168E" w:rsidR="001C168E" w:rsidRPr="001C168E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val="en-US"/>
        </w:rPr>
      </w:pP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b/>
          <w:lang w:eastAsia="hr-HR"/>
        </w:rPr>
        <w:t xml:space="preserve">II. </w:t>
      </w:r>
      <w:r w:rsidRPr="001C168E">
        <w:rPr>
          <w:rFonts w:cs="Times New Roman" w:eastAsia="Times New Roman"/>
          <w:lang w:eastAsia="hr-HR"/>
        </w:rPr>
        <w:t>Nekretnine iz točke I. ovog zaključka bit će prodavane na osmoj usmenoj javnoj dražbi (čl. 97. Ovršnog zakona – NN br. 112/12, 25/13, 93/14, dalje:OZ).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1C168E">
        <w:rPr>
          <w:rFonts w:cs="Times New Roman" w:eastAsia="Times New Roman"/>
          <w:b/>
          <w:lang w:eastAsia="hr-HR"/>
        </w:rPr>
        <w:t>1. prosinca</w:t>
      </w:r>
      <w:r w:rsidRPr="001C168E">
        <w:rPr>
          <w:rFonts w:cs="Times New Roman" w:eastAsia="Times New Roman"/>
          <w:lang w:eastAsia="hr-HR"/>
        </w:rPr>
        <w:t xml:space="preserve"> </w:t>
      </w:r>
      <w:r w:rsidRPr="001C168E">
        <w:rPr>
          <w:rFonts w:cs="Times New Roman" w:eastAsia="Times New Roman"/>
          <w:b/>
          <w:lang w:eastAsia="hr-HR"/>
        </w:rPr>
        <w:t xml:space="preserve"> 2016. godine u 9,30 sati. 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b/>
          <w:lang w:eastAsia="hr-HR"/>
        </w:rPr>
        <w:t>III.</w:t>
      </w:r>
      <w:r w:rsidRPr="001C168E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b/>
          <w:lang w:eastAsia="hr-HR"/>
        </w:rPr>
        <w:t>IV.</w:t>
      </w:r>
      <w:r w:rsidRPr="001C168E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b/>
          <w:lang w:eastAsia="hr-HR"/>
        </w:rPr>
        <w:t>V</w:t>
      </w:r>
      <w:r w:rsidRPr="001C168E">
        <w:rPr>
          <w:rFonts w:cs="Times New Roman" w:eastAsia="Times New Roman"/>
          <w:lang w:eastAsia="hr-HR"/>
        </w:rPr>
        <w:t>. Uvjeti prodaje (čl. 98. OZ-a):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1C168E" w:rsidP="001C168E" w:rsidR="001C168E" w:rsidRPr="001C168E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5641, ORANICA PESKI  ukupne površine 800 m2, upisano u zk.ul.br. 3524,  k.o. Strmec Samoborski, u iznosu od 162.319,09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6518/1, ORANICA PESKI  ukupne površine 450 m2, upisano u zk.ul.br. 3349,  k.o. Strmec Samoborski, u iznosu od 18.261,34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6519/1, ORANICA PESKI  ukupne površine 510 m2, upisano u zk.ul.br. 3354,  k.o. Strmec Samoborski, u iznosu od 20.696,23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114.311,21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lastRenderedPageBreak/>
        <w:t>k.č.br. 5632, ORANICA   ukupne površine 1030 m2, upisano u zk.ul.br. 1819,  k.o. Strmec Samoborski, u iznosu od 208.986,35 kn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5633/1, ORANICA PESKI  ukupne površine 1517 m2, upisano u zk.ul.br. 1598,  k.o. Strmec Samoborski, u iznosu od 307.797,30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5640, ORANICA PESKI  ukupne površine 806 m2, upisano u zk.ul.br. 3535,  k.o. Strmec Samoborski, u iznosu od 163.536,48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19.072,38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5642, ORANICA PESKI  ukupne površine 1252 m2, upisano u zk.ul.br. 1964,  k.o. Strmec Samoborski, u iznosu od 213.652,50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6514/3 ORANICA ukupne površine 638 m2, upisano u zk.ul.br. 3331, k.o. Strmec Samoborski, u iznosu od 77.668,33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6506/3, ORANICA  ukupne površine 41 m2, upisano u zk.ul.br. 3330,  k.o. Strmec Samoborski, u iznosu od 4.991,22 kn.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6508/4, ORANICA  ukupne površine 878 m2, upisano u zk.ul.br. 3330,  k.o. Strmec Samoborski, u iznosu od 106.885,24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6509/3, ORANICA  ukupne površine 1515 m2, upisano u zk.ul.br. 3330,  k.o. Strmec Samoborski, u iznosu od 184.431,84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6510/3, ORANICA  ukupne površine 801 m2, upisano u zk.ul.br. 3330,  k.o. Strmec Samoborski, u iznosu od 97.511,48 kn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6510/5, ORANICA  ukupne površine 4 m2, upisano u zk.ul.br. 3330,  k.o. Strmec Samoborski, u iznosu od 486,94kn,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6511/3, ORANICA  ukupne površine 286 m2, upisano u zk.ul.br. 3330,  k.o. Strmec Samoborski, u iznosu od 34.816,83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6512/3, ORANICA  ukupne površine 1025 m2, upisano u zk.ul.br. 3330,  k.o. Strmec Samoborski, u iznosu od 124.780,62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6513/3, ORANICA  ukupne površine 518 m2, upisano u zk.ul.br. 3330,  k.o. Strmec Samoborski, u iznosu od 63.059,86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6513/5, ORANICA  ukupne površine 75 m2, upisano u zk.ul.br. 3330,  k.o. Strmec Samoborski, u iznosu od 9.130,27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6568/3, ORANICA  ukupne površine 208 m2, upisano u zk.ul.br. 3330,  k.o. Strmec Samoborski, u iznosu od 25.321,20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6569/1, ORANICA  ukupne površine 109 m2, upisano u zk.ul.br. 3330,  k.o. Strmec Samoborski, u iznosu od 13.269,36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6569/2, ORANICA  ukupne površine 4 m2, upisano u zk.ul.br. 3330,  k.o. Strmec Samoborski, u iznosu od 475,13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6570/1, ORANICA  ukupne površine 18 m2, upisano u zk.ul.br. 3330,  k.o. Strmec Samoborski, u iznosu od 2.191,27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lastRenderedPageBreak/>
        <w:t>k.č.br. 6582/1, ORANICA  ukupne površine 1460 m2, upisano u zk.ul.br. 3330,  k.o. Strmec Samoborski, u iznosu od 177.736,31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6587/1, ORANICA  ukupne površine 2376 m2, upisano u zk.ul.br. 3330,  k.o. Strmec Samoborski, u iznosu od 289.247,56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94.955,01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6590/4, ORANICA PESCI ukupne površine 2 m2, upisano u zk.ul.br. 3330,  k.o. Strmec Samoborski, u iznosu od 243,47 kn.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243,47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6591/4, ORANICA  ukupne površine 73 m2, upisano u zk.ul.br. 3330,  k.o. Strmec Samoborski, u iznosu od 8.886,81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12.660,65 kn, 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6593/8, ORANICA  ukupne površine 66 m2, upisano u zk.ul.br. 3330,  k.o. Strmec Samoborski, u iznosu od 8.034,35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6600/3, ORANICA  ukupne površine 85 m2, upisano u zk.ul.br. 3330,  k.o. Strmec Samoborski, u iznosu od 10.347,66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6601/11, ORANICA  ukupne površine 66 m2, upisano u zk.ul.br. 3330,  k.o. Strmec Samoborski, u iznosu od 8.034,65 kn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6603/3, ORANICA  ukupne površine 108 m2, upisano u zk.ul.br. 3330,  k.o. Strmec Samoborski, u iznosu od 13.147,62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6517/1, ORANICA  ukupne površine 1410 m2 upisano u zk.ul.br. 2006,  k.o. Strmec Samoborski, u iznosu od 102.991,16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6515/1, ORANICA ukupne površine 765 m2,  upisano u zk.ul.br. 859,  k.o. Strmec Samoborski, u iznosu od 31.044,12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6515/3, ORANICA  ukupne površine 234 m2,  upisano u zk.ul.br. 859,  k.o. Strmec Samoborski, u iznosu od 28.486,51 kn,</w:t>
      </w:r>
    </w:p>
    <w:p w:rsidRDefault="001C168E" w:rsidP="001C168E" w:rsidR="001C168E" w:rsidRPr="001C168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val="en-US"/>
        </w:rPr>
        <w:t>k.č.br. 6516/1, ORANICA  ukupne površine 2211 m2  upisano u zk.ul.br. 859,  k.o. Strmec Samoborski, u iznosu od 143.555,24 kn.</w:t>
      </w:r>
    </w:p>
    <w:p w:rsidRDefault="001C168E" w:rsidP="001C168E" w:rsidR="001C168E" w:rsidRPr="001C168E">
      <w:pPr>
        <w:spacing w:after="0"/>
        <w:ind w:left="1134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ind w:left="1134"/>
        <w:contextualSpacing/>
        <w:jc w:val="both"/>
        <w:rPr>
          <w:rFonts w:cs="Times New Roman" w:eastAsia="Times New Roman"/>
          <w:b/>
          <w:lang w:eastAsia="hr-HR"/>
        </w:rPr>
      </w:pPr>
      <w:r w:rsidRPr="001C168E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1C168E">
        <w:rPr>
          <w:rFonts w:cs="Times New Roman" w:eastAsia="Times New Roman"/>
          <w:b/>
          <w:lang w:eastAsia="hr-HR"/>
        </w:rPr>
        <w:t xml:space="preserve"> </w:t>
      </w:r>
      <w:r w:rsidRPr="001C168E">
        <w:rPr>
          <w:rFonts w:cs="Times New Roman" w:eastAsia="Times New Roman"/>
          <w:lang w:eastAsia="hr-HR"/>
        </w:rPr>
        <w:t>i ispod te cijene se svaka pojedinačna nekretnina ne može prodati na osmom ročištu za dražbu.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>Svaka navedena nekretnina može se kupiti pojedinačno.</w:t>
      </w:r>
    </w:p>
    <w:p w:rsidRDefault="001C168E" w:rsidP="001C168E" w:rsidR="001C168E" w:rsidRPr="001C168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Kupac je obavezan položiti kupovninu u roku od 90 dana nakon ročišta za dražbu. Ako kupac u tom roku ne položi kupovninu, sud će rješenjem prodaju proglasiti nevažećom i odrediti novu prodaju. Iz položene jamčevine namirit će se troškovi nove </w:t>
      </w:r>
      <w:r w:rsidRPr="001C168E">
        <w:rPr>
          <w:rFonts w:cs="Times New Roman" w:eastAsia="Times New Roman"/>
          <w:lang w:eastAsia="hr-HR"/>
        </w:rPr>
        <w:lastRenderedPageBreak/>
        <w:t>prodaje i naknaditi se razlika između kupovnine postignute na prijašnjoj i novoj prodaji (čl. 98. st. 2. OZ-a).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1C168E" w:rsidP="001C168E" w:rsidR="001C168E" w:rsidRPr="001C168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1C168E" w:rsidP="001C168E" w:rsidR="001C168E" w:rsidRPr="001C168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1C168E" w:rsidP="001C168E" w:rsidR="001C168E" w:rsidRPr="001C168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kupca.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1C168E" w:rsidP="001C168E" w:rsidR="001C168E" w:rsidRPr="001C16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168E" w:rsidP="001C168E" w:rsidR="001C168E" w:rsidRPr="001C168E">
      <w:pPr>
        <w:spacing w:after="0"/>
        <w:jc w:val="center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U Karlovcu, 11. studenog 2016. </w:t>
      </w:r>
    </w:p>
    <w:p w:rsidRDefault="001C168E" w:rsidP="001C168E" w:rsidR="001C168E" w:rsidRPr="001C16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68E" w:rsidP="001C168E" w:rsidR="001C168E" w:rsidRPr="001C168E">
      <w:pPr>
        <w:spacing w:after="0"/>
        <w:ind w:left="5664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1C168E" w:rsidP="001C168E" w:rsidR="001C168E">
      <w:pPr>
        <w:spacing w:after="0"/>
        <w:ind w:left="5664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1C168E" w:rsidP="001C168E" w:rsidR="001C168E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1C168E" w:rsidP="001C168E" w:rsidR="001C168E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Za točnost otpravka-</w:t>
      </w:r>
    </w:p>
    <w:p w:rsidRDefault="001C168E" w:rsidP="001C168E" w:rsidR="001C168E" w:rsidRPr="001C168E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ovlašteni službenik:</w:t>
      </w:r>
    </w:p>
    <w:p w:rsidRDefault="001C168E" w:rsidP="001C168E" w:rsidR="001C168E" w:rsidRPr="001C168E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Draženka Prpić</w:t>
      </w:r>
      <w:r w:rsidRPr="001C168E">
        <w:rPr>
          <w:rFonts w:cs="Times New Roman" w:eastAsia="Times New Roman"/>
          <w:lang w:eastAsia="hr-HR"/>
        </w:rPr>
        <w:t xml:space="preserve"> </w:t>
      </w:r>
    </w:p>
    <w:p w:rsidRDefault="001C168E" w:rsidP="001C168E" w:rsidR="001C168E" w:rsidRPr="001C168E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1C168E" w:rsidP="001C168E" w:rsidR="001C168E" w:rsidRPr="001C168E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1C168E" w:rsidP="001C168E" w:rsidR="001C168E" w:rsidRPr="001C168E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C168E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1245853"/>
      <w:docPartObj>
        <w:docPartGallery w:val="Page Numbers (Top of Page)"/>
        <w:docPartUnique/>
      </w:docPartObj>
    </w:sdtPr>
    <w:sdtContent>
      <w:p w:rsidRDefault="001C168E" w:rsidR="001C16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:rsidRDefault="001C168E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68E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15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St-176/2015-79</izvorni_sadrzaj>
    <derivirana_varijabla naziv="DomainObject.Oznaka_1">St-176/2015-79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</izvorni_sadrzaj>
    <derivirana_varijabla naziv="DomainObject.Predmet.StrankaFormated_1">  DORF d.o.o.; Mirela Banović; Blaženka Vujić; Darko Vugrinski</derivirana_varijabla>
  </DomainObject.Predmet.StrankaFormated>
  <DomainObject.Predmet.StrankaFormatedOIB>
    <izvorni_sadrzaj>  DORF d.o.o., OIB 29078381011; Mirela Banović; Blaženka Vujić; Darko Vugrinski, OIB 74484652712</izvorni_sadrzaj>
    <derivirana_varijabla naziv="DomainObject.Predmet.StrankaFormatedOIB_1">  DORF d.o.o., OIB 29078381011; Mirela Banović; Blaženka Vujić; Darko Vugrinski, OIB 74484652712</derivirana_varijabla>
  </DomainObject.Predmet.StrankaFormatedOIB>
  <DomainObject.Predmet.StrankaFormatedWithAdress>
    <izvorni_sadrzaj> DORF d.o.o., Ulica dr. Franje Tuđmana 4, 10020 Strmec; Mirela Banović; Blaženka Vujić; Darko Vugrinski, Vrbno 110, 42253 Vrbno</izvorni_sadrzaj>
    <derivirana_varijabla naziv="DomainObject.Predmet.StrankaFormatedWithAdress_1"> DORF d.o.o., Ulica dr. Franje Tuđmana 4, 10020 Strmec; Mirela Banović; Blaženka Vujić; Darko Vugrinski, Vrbno 110, 42253 Vrbno</derivirana_varijabla>
  </DomainObject.Predmet.StrankaFormatedWithAdress>
  <DomainObject.Predmet.StrankaFormatedWithAdressOIB>
    <izvorni_sadrzaj> DORF d.o.o., OIB 29078381011, Ulica dr. Franje Tuđmana 4, 10020 Strmec; Mirela Banović; Blaženka Vujić; Darko Vugrinski, OIB 74484652712, Vrbno 110, 42253 Vrbno</izvorni_sadrzaj>
    <derivirana_varijabla naziv="DomainObject.Predmet.StrankaFormatedWithAdressOIB_1"> DORF d.o.o., OIB 29078381011, Ulica dr. Franje Tuđmana 4, 10020 Strmec; Mirela Banović; Blaženka Vujić; Darko Vugrinski, OIB 74484652712, Vrbno 110, 42253 Vrbno</derivirana_varijabla>
  </DomainObject.Predmet.StrankaFormatedWithAdressOIB>
  <DomainObject.Predmet.StrankaWithAdress>
    <izvorni_sadrzaj>DORF d.o.o. Ulica dr. Franje Tuđmana 4,10020 Strmec,Mirela Banović ,Blaženka Vujić ,Darko Vugrinski Vrbno 110,42253 Vrbno</izvorni_sadrzaj>
    <derivirana_varijabla naziv="DomainObject.Predmet.StrankaWithAdress_1">DORF d.o.o. Ulica dr. Franje Tuđmana 4,10020 Strmec,Mirela Banović ,Blaženka Vujić ,Darko Vugrinski Vrbno 110,42253 Vrbno</derivirana_varijabla>
  </DomainObject.Predmet.StrankaWithAdress>
  <DomainObject.Predmet.StrankaWithAdressOIB>
    <izvorni_sadrzaj>DORF d.o.o., OIB 29078381011, Ulica dr. Franje Tuđmana 4,10020 Strmec,Mirela Banović,Blaženka Vujić,Darko Vugrinski, OIB 74484652712, Vrbno 110,42253 Vrbno</izvorni_sadrzaj>
    <derivirana_varijabla naziv="DomainObject.Predmet.StrankaWithAdressOIB_1">DORF d.o.o., OIB 29078381011, Ulica dr. Franje Tuđmana 4,10020 Strmec,Mirela Banović,Blaženka Vujić,Darko Vugrinski, OIB 74484652712, Vrbno 110,42253 Vrbno</derivirana_varijabla>
  </DomainObject.Predmet.StrankaWithAdressOIB>
  <DomainObject.Predmet.StrankaNazivFormated>
    <izvorni_sadrzaj>DORF d.o.o.,Mirela Banović,Blaženka Vujić,Darko Vugrinski</izvorni_sadrzaj>
    <derivirana_varijabla naziv="DomainObject.Predmet.StrankaNazivFormated_1">DORF d.o.o.,Mirela Banović,Blaženka Vujić,Darko Vugrinski</derivirana_varijabla>
  </DomainObject.Predmet.StrankaNazivFormated>
  <DomainObject.Predmet.StrankaNazivFormatedOIB>
    <izvorni_sadrzaj>DORF d.o.o., OIB 29078381011,Mirela Banović,Blaženka Vujić,Darko Vugrinski, OIB 74484652712</izvorni_sadrzaj>
    <derivirana_varijabla naziv="DomainObject.Predmet.StrankaNazivFormatedOIB_1">DORF d.o.o., OIB 29078381011,Mirela Banović,Blaženka Vujić,Darko Vugrinski, OIB 74484652712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</izvorni_sadrzaj>
    <derivirana_varijabla naziv="DomainObject.Predmet.StrankaListFormated_1">
      <item>DORF d.o.o.</item>
      <item>Mirela Banović</item>
      <item>Blaženka Vujić</item>
      <item>Darko Vugrinski</item>
    </derivirana_varijabla>
  </DomainObject.Predmet.StrankaListFormated>
  <DomainObject.Predmet.StrankaListFormatedOIB>
    <izvorni_sadrzaj>
      <item>DORF d.o.o., OIB 29078381011</item>
      <item>Mirela Banović</item>
      <item>Blaženka Vujić</item>
      <item>Darko Vugrinski, OIB 74484652712</item>
    </izvorni_sadrzaj>
    <derivirana_varijabla naziv="DomainObject.Predmet.StrankaListFormatedOIB_1">
      <item>DORF d.o.o., OIB 29078381011</item>
      <item>Mirela Banović</item>
      <item>Blaženka Vujić</item>
      <item>Darko Vugrinski, OIB 74484652712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  <item>Darko Vugrinski, Vrbno 110, 42253 Vrbno</item>
    </izvorni_sadrzaj>
    <derivirana_varijabla naziv="DomainObject.Predmet.StrankaListFormatedWithAdress_1">
      <item>DORF d.o.o., Ulica dr. Franje Tuđmana 4, 10020 Strmec</item>
      <item>Mirela Banović</item>
      <item>Blaženka Vujić</item>
      <item>Darko Vugrinski, Vrbno 110, 42253 Vrbno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  <item>Darko Vugrinski, OIB 74484652712, Vrbno 110, 42253 Vrbno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  <item>Darko Vugrinski, OIB 74484652712, Vrbno 110, 42253 Vrbno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</izvorni_sadrzaj>
    <derivirana_varijabla naziv="DomainObject.Predmet.StrankaListNazivFormated_1">
      <item>DORF d.o.o.</item>
      <item>Mirela Banović</item>
      <item>Blaženka Vujić</item>
      <item>Darko Vugrinski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  <item>Darko Vugrinski, OIB 74484652712</item>
    </izvorni_sadrzaj>
    <derivirana_varijabla naziv="DomainObject.Predmet.StrankaListNazivFormatedOIB_1">
      <item>DORF d.o.o., OIB 29078381011</item>
      <item>Mirela Banović</item>
      <item>Blaženka Vujić</item>
      <item>Darko Vugrinski, OIB 74484652712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St-176/2015-79</izvorni_sadrzaj>
    <derivirana_varijabla naziv="DomainObject.PoslovniBrojDokumenta_1">St-176/2015-79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16B86-31DB-4684-8AE9-57DEEB517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2010</properties:Words>
  <properties:Characters>10771</properties:Characters>
  <properties:Lines>242</properties:Lines>
  <properties:Paragraphs>108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2016-11-11T11:30:00Z</cp:lastPrinted>
  <dcterms:modified xmlns:xsi="http://www.w3.org/2001/XMLSchema-instance" xsi:type="dcterms:W3CDTF">2016-11-11T11:30:00Z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St-176/2015-79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