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d6d0" w14:paraId="db1d6d0" w:rsidRDefault="00DE7E2B" w:rsidP="00DE7E2B" w:rsidR="00DE7E2B" w:rsidRPr="00F044A9">
      <w:pPr>
        <w:jc w:val="both"/>
        <w15:collapsed w:val="false"/>
      </w:pPr>
      <w:bookmarkStart w:name="_GoBack" w:id="0"/>
      <w:bookmarkEnd w:id="0"/>
      <w:r w:rsidRPr="00F044A9">
        <w:t xml:space="preserve">REPUBLIKA HRVATSKA                                                  </w:t>
      </w:r>
      <w:r>
        <w:t>Poslovni broj:</w:t>
      </w:r>
      <w:r w:rsidRPr="00F044A9">
        <w:t xml:space="preserve">  14. St-</w:t>
      </w:r>
      <w:r>
        <w:t>990</w:t>
      </w:r>
      <w:r w:rsidRPr="00F044A9">
        <w:t>/201</w:t>
      </w:r>
      <w:r>
        <w:t>7-68</w:t>
      </w:r>
    </w:p>
    <w:p w:rsidRDefault="00DE7E2B" w:rsidP="00DE7E2B" w:rsidR="00DE7E2B" w:rsidRPr="00F044A9">
      <w:r w:rsidRPr="00F044A9">
        <w:t>TRGOVAČKI SUD U SPLITU</w:t>
      </w:r>
    </w:p>
    <w:p w:rsidRDefault="00DE7E2B" w:rsidP="00DE7E2B" w:rsidR="00DE7E2B" w:rsidRPr="00F044A9"/>
    <w:p w:rsidRDefault="00DE7E2B" w:rsidP="00DE7E2B" w:rsidR="00DE7E2B" w:rsidRPr="00F044A9">
      <w:pPr>
        <w:jc w:val="center"/>
      </w:pPr>
      <w:r w:rsidRPr="00F044A9">
        <w:t>Z A P I S N I K</w:t>
      </w:r>
    </w:p>
    <w:p w:rsidRDefault="00DE7E2B" w:rsidP="00DE7E2B" w:rsidR="00DE7E2B">
      <w:pPr>
        <w:jc w:val="both"/>
        <w:rPr>
          <w:b/>
        </w:rPr>
      </w:pPr>
    </w:p>
    <w:p w:rsidRDefault="00DE7E2B" w:rsidP="00DE7E2B" w:rsidR="00DE7E2B">
      <w:pPr>
        <w:jc w:val="both"/>
      </w:pPr>
      <w:r>
        <w:t xml:space="preserve">sa ročišta održanog kod Trgovačkog suda u Splitu, dana 15. studenog 2018. s početkom u 12,00 sati, u </w:t>
      </w:r>
      <w:proofErr w:type="spellStart"/>
      <w:r>
        <w:t>predstečajnom</w:t>
      </w:r>
      <w:proofErr w:type="spellEnd"/>
      <w:r>
        <w:t xml:space="preserve"> postupku nad Dužnikom: GOOD FOOD, d.o.o., Split, Dubrovačka 18, OIB: 97803478588, radi glasovanja o Planu restrukturiranja i o Prijedlogu </w:t>
      </w:r>
      <w:proofErr w:type="spellStart"/>
      <w:r>
        <w:t>Predstečajnog</w:t>
      </w:r>
      <w:proofErr w:type="spellEnd"/>
      <w:r>
        <w:t xml:space="preserve"> sporazuma.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Nazočni od suda: </w:t>
      </w:r>
    </w:p>
    <w:p w:rsidRDefault="00DE7E2B" w:rsidP="00DE7E2B" w:rsidR="00DE7E2B">
      <w:pPr>
        <w:jc w:val="both"/>
      </w:pPr>
      <w:r>
        <w:t>Sudac JOZO ĆALETA,</w:t>
      </w:r>
    </w:p>
    <w:p w:rsidRDefault="00DE7E2B" w:rsidP="00DE7E2B" w:rsidR="00DE7E2B">
      <w:pPr>
        <w:jc w:val="both"/>
      </w:pPr>
      <w:r>
        <w:t>VESNA ČARGO, zapisničar,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proofErr w:type="spellStart"/>
      <w:r>
        <w:t>Predstečajni</w:t>
      </w:r>
      <w:proofErr w:type="spellEnd"/>
      <w:r>
        <w:t xml:space="preserve"> povjerenik MIRA HAJDIĆ.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>Utvrđuje se kako su pristupili:</w:t>
      </w:r>
    </w:p>
    <w:p w:rsidRDefault="00DE7E2B" w:rsidP="00DE7E2B" w:rsidR="00DE7E2B">
      <w:pPr>
        <w:ind w:hanging="360" w:left="360"/>
        <w:jc w:val="both"/>
      </w:pPr>
      <w:r>
        <w:t>Za dužnika Marko Sučić, direktor</w:t>
      </w:r>
    </w:p>
    <w:p w:rsidRDefault="00DE7E2B" w:rsidP="00DE7E2B" w:rsidR="00DE7E2B">
      <w:pPr>
        <w:jc w:val="both"/>
      </w:pPr>
      <w:r>
        <w:t>Vjerovnici:</w:t>
      </w:r>
    </w:p>
    <w:p w:rsidRDefault="00DE7E2B" w:rsidP="00DE7E2B" w:rsidR="00DE7E2B">
      <w:pPr>
        <w:pStyle w:val="Odlomakpopisa"/>
        <w:numPr>
          <w:ilvl w:val="0"/>
          <w:numId w:val="2"/>
        </w:numPr>
        <w:ind w:firstLine="0" w:left="0"/>
        <w:jc w:val="both"/>
      </w:pPr>
      <w:r>
        <w:t xml:space="preserve">Maja </w:t>
      </w:r>
      <w:proofErr w:type="spellStart"/>
      <w:r>
        <w:t>Klemen</w:t>
      </w:r>
      <w:proofErr w:type="spellEnd"/>
      <w:r>
        <w:t>, zamjenica ŽDO u Splitu, za vjerovnika RH</w:t>
      </w:r>
    </w:p>
    <w:p w:rsidRDefault="00DE7E2B" w:rsidP="00DE7E2B" w:rsidR="00DE7E2B">
      <w:pPr>
        <w:pStyle w:val="Odlomakpopisa"/>
        <w:numPr>
          <w:ilvl w:val="0"/>
          <w:numId w:val="2"/>
        </w:numPr>
        <w:ind w:firstLine="0" w:left="0"/>
        <w:jc w:val="both"/>
      </w:pPr>
      <w:r>
        <w:t xml:space="preserve"> Boris </w:t>
      </w:r>
      <w:proofErr w:type="spellStart"/>
      <w:r>
        <w:t>Bulj</w:t>
      </w:r>
      <w:proofErr w:type="spellEnd"/>
      <w:r>
        <w:t xml:space="preserve">, odvjetnik u Splitu kao pun. PARADOX GROUP d.o.o., Mladen </w:t>
      </w:r>
      <w:proofErr w:type="spellStart"/>
      <w:r>
        <w:t>Livaja</w:t>
      </w:r>
      <w:proofErr w:type="spellEnd"/>
      <w:r>
        <w:t xml:space="preserve">, Margareta </w:t>
      </w:r>
      <w:proofErr w:type="spellStart"/>
      <w:r>
        <w:t>Bradašić</w:t>
      </w:r>
      <w:proofErr w:type="spellEnd"/>
      <w:r>
        <w:t xml:space="preserve"> vlasnik obrta BISER, Ivan Crnčević, DUBOKOVIĆ d.o.o., ORGULA GRUPA d.o.o., ATROX d.o.o., ACROBAT D &amp; M d.o.o,, NEKTAR NATURA d.o.o.</w:t>
      </w:r>
    </w:p>
    <w:p w:rsidRDefault="00DE7E2B" w:rsidP="00DE7E2B" w:rsidR="00DE7E2B">
      <w:pPr>
        <w:pStyle w:val="Odlomakpopisa"/>
        <w:numPr>
          <w:ilvl w:val="0"/>
          <w:numId w:val="2"/>
        </w:numPr>
        <w:ind w:firstLine="0" w:left="0"/>
        <w:jc w:val="both"/>
      </w:pPr>
      <w:r>
        <w:t xml:space="preserve">Marko Jug  </w:t>
      </w:r>
      <w:proofErr w:type="spellStart"/>
      <w:r>
        <w:t>Dujaković</w:t>
      </w:r>
      <w:proofErr w:type="spellEnd"/>
      <w:r>
        <w:t>, vjerovnik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Utvrđuje se kako je predmet današnjeg ročišta  glasovanje  o Planu restrukturiranja i o Prijedlogu </w:t>
      </w:r>
      <w:proofErr w:type="spellStart"/>
      <w:r>
        <w:t>predstečajnog</w:t>
      </w:r>
      <w:proofErr w:type="spellEnd"/>
      <w:r>
        <w:t xml:space="preserve"> Sporazuma kao sastavnom dijelu plana restrukturiranja, sukladno zaključku suda od </w:t>
      </w:r>
      <w:r w:rsidRPr="00F044A9">
        <w:t>17.</w:t>
      </w:r>
      <w:r>
        <w:t xml:space="preserve"> i 19. </w:t>
      </w:r>
      <w:r w:rsidRPr="00F044A9">
        <w:t xml:space="preserve"> listopada 2018.</w:t>
      </w:r>
      <w:r>
        <w:t>, koji je oglašen istog dana na e-oglasnoj ploči suda.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Sudac upoznaje prisutne kako je Dužnik dana 15. listopada 2018. dostavio sudu izmijenjen Plan restrukturiranja Dužnika i Prijedlog </w:t>
      </w:r>
      <w:proofErr w:type="spellStart"/>
      <w:r>
        <w:t>predstečajnog</w:t>
      </w:r>
      <w:proofErr w:type="spellEnd"/>
      <w:r>
        <w:t xml:space="preserve"> Sporazuma kao sastavnog dijela Plana restrukturiranja  a što je sve oglašeno na mrežnoj stranici e-oglasnoj ploči Trgovačkog suda u Splitu dana 17. listopada 2018.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Sudac upoznaje prisutne kako su do početka ročišta za glasovanje u spisu zaprimljeni obrasci za glasovanje slijedećih vjerovnika: </w:t>
      </w:r>
    </w:p>
    <w:p w:rsidRDefault="00DE7E2B" w:rsidP="00DE7E2B" w:rsidR="00DE7E2B">
      <w:pPr>
        <w:jc w:val="both"/>
      </w:pPr>
    </w:p>
    <w:p w:rsidRDefault="00DE7E2B" w:rsidP="00DE7E2B" w:rsidR="00DE7E2B">
      <w:pPr>
        <w:pStyle w:val="Odlomakpopisa"/>
        <w:numPr>
          <w:ilvl w:val="0"/>
          <w:numId w:val="1"/>
        </w:numPr>
        <w:jc w:val="both"/>
      </w:pPr>
      <w:r>
        <w:t>HRVATSKA AGENCIJA ZA MALO GOSPODARSTVO, INOVACE I INVESTICIJE, Zagreb, Ksaver 208, zaokružio ZA;</w:t>
      </w:r>
    </w:p>
    <w:p w:rsidRDefault="00DE7E2B" w:rsidP="00DE7E2B" w:rsidR="00DE7E2B">
      <w:pPr>
        <w:pStyle w:val="Odlomakpopisa"/>
        <w:numPr>
          <w:ilvl w:val="0"/>
          <w:numId w:val="1"/>
        </w:numPr>
        <w:jc w:val="both"/>
      </w:pPr>
      <w:r>
        <w:t xml:space="preserve">CROATIA OSIGURANJE d.d., Zagreb, Vatroslava Jagića 33, OIB: 26187994862, zaokružio PROTIV; </w:t>
      </w:r>
    </w:p>
    <w:p w:rsidRDefault="00DE7E2B" w:rsidP="00DE7E2B" w:rsidR="00DE7E2B">
      <w:pPr>
        <w:pStyle w:val="Odlomakpopisa"/>
        <w:numPr>
          <w:ilvl w:val="0"/>
          <w:numId w:val="1"/>
        </w:numPr>
        <w:jc w:val="both"/>
      </w:pPr>
      <w:r>
        <w:t>ZAGREBAČKA BANKA d.d., Zagreb, Trg bana Josipa Jelačića 10, OIB: 92963223473, zaokružio ZA;</w:t>
      </w:r>
    </w:p>
    <w:p w:rsidRDefault="00DE7E2B" w:rsidP="00DE7E2B" w:rsidR="00DE7E2B">
      <w:pPr>
        <w:pStyle w:val="Odlomakpopisa"/>
        <w:numPr>
          <w:ilvl w:val="0"/>
          <w:numId w:val="1"/>
        </w:numPr>
        <w:jc w:val="both"/>
      </w:pPr>
      <w:r>
        <w:t>GRAD ZAGREB, Zagreb, Trg Stjepana Radića 1, OIB: 61817894937, zaokružio PROTIV.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>Prisutna zastupnica po zakonu RH predaje sudu obrazac za glasovanje gdje je zaokruženo ZA.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</w:p>
    <w:p w:rsidRDefault="00DE7E2B" w:rsidP="00DE7E2B" w:rsidR="00DE7E2B">
      <w:pPr>
        <w:jc w:val="center"/>
      </w:pPr>
      <w:r>
        <w:lastRenderedPageBreak/>
        <w:t xml:space="preserve">2                        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Na postavljeno pitanje odvjetnika Borisa </w:t>
      </w:r>
      <w:proofErr w:type="spellStart"/>
      <w:r>
        <w:t>Bulj</w:t>
      </w:r>
      <w:proofErr w:type="spellEnd"/>
      <w:r>
        <w:t xml:space="preserve">, kako je isti dostavio samo punomoći vjerovnika a ne i obrasce za glasovanje iz kojih bi se moglo utvrditi način glasovanja (ZA ili PROTIV) isti ističe kako mu je punomoć izdana za glasanje za sklapanje, tj. za prihvaćanje Plana restrukturiranja i Prijedloga </w:t>
      </w:r>
      <w:proofErr w:type="spellStart"/>
      <w:r>
        <w:t>predstečajnog</w:t>
      </w:r>
      <w:proofErr w:type="spellEnd"/>
      <w:r>
        <w:t xml:space="preserve"> Sporazuma.  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Sudac upoznaje prisutne i posebno dužnika kako danas nije prikupljeno dovoljno obrazaca za glasovanje temeljem kojih bi se mogla donijeti pozitivna odluka kako od strane vjerovnika tako od strane suda, sve kada bi i odvjetnik Boris </w:t>
      </w:r>
      <w:proofErr w:type="spellStart"/>
      <w:r>
        <w:t>Bulj</w:t>
      </w:r>
      <w:proofErr w:type="spellEnd"/>
      <w:r>
        <w:t xml:space="preserve"> dostavio obrasce za glasovanje na današnjem ročištu. To iz razloga što iz članka 59. stavak 2. za prihvaćanje restrukturiranja potrebna je većina svih vjerovnika a što u konkretnom slučaju nije ispunjeno. 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Prisutni direktor dužnika ističe kako je kontaktirao mnoge vjerovnike za današnje ročište i koji su mu obećali do ročišta dostaviti obrasce za glasovanje sa zaokruženim ZA. Zato je malo iznenađen kako vjerovnici to nisu učinili. Predlaže sudu današnje ročište odgoditi za  10-tak  dana u kojem roku će  nastojati sa  vjerovnicima </w:t>
      </w:r>
      <w:proofErr w:type="spellStart"/>
      <w:r>
        <w:t>privoliti</w:t>
      </w:r>
      <w:proofErr w:type="spellEnd"/>
      <w:r>
        <w:t xml:space="preserve"> ih za glasovanje o Planu restrukturiranja sukladno članku 59. SZ-a, tj. nastojat će većina svih vjerovnika od ukupnog broja od 83 vjerovnika dostavi sudu obrazac za glasovanje sa zaokruženim ZA te kako će nastojati da u svakoj skupini vjerovnika koji glasuju ZA, zbroj tražbina u odnosu na vjerovnike koji glasuju PROTIV dvostruko prelazi zbroj tražbina vjerovnika koji glasuju ZA.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>Prisutni vjerovnici na ročištu i povjerenica ne protive se zahtjevu dužnika za odgodom ročišta.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>Sud donosi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center"/>
      </w:pPr>
      <w:r>
        <w:t>ZAKLJUČAK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Današnje ročište se odgađa a novo zakazuje za UTORAK – 4. PROSINCA 20018. ovdje u sudu s početkom u 09,00 sati što svi prisutni primaju na znanje. 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Direktor dužnika se upućuje po mogućnosti prikupiti dovoljan broj glasova za prihvaćanje Plana restrukturiranja i u svakoj skupini da zbroj glasova ZA dvostruko premašuje od onih koji su glasali PROTIV a glasovi moraju biti na propisanom obrascu, sve sukladno članku 58. i 59 SZ-a. 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>Dovršeno u 12,25sati.</w:t>
      </w:r>
    </w:p>
    <w:p w:rsidRDefault="00DE7E2B" w:rsidP="00DE7E2B" w:rsidR="00DE7E2B">
      <w:pPr>
        <w:jc w:val="both"/>
      </w:pPr>
    </w:p>
    <w:p w:rsidRDefault="00DE7E2B" w:rsidP="00DE7E2B" w:rsidR="00DE7E2B">
      <w:pPr>
        <w:jc w:val="both"/>
      </w:pPr>
      <w:r>
        <w:t xml:space="preserve">Zapisničar                            Sudac                      </w:t>
      </w:r>
      <w:proofErr w:type="spellStart"/>
      <w:r>
        <w:t>Predstečajni</w:t>
      </w:r>
      <w:proofErr w:type="spellEnd"/>
      <w:r>
        <w:t xml:space="preserve"> povjerenik                 Stranke</w:t>
      </w:r>
    </w:p>
    <w:p w:rsidRDefault="00DE7E2B" w:rsidP="00DE7E2B" w:rsidR="00DE7E2B">
      <w:pPr>
        <w:rPr>
          <w:rFonts w:eastAsiaTheme="minorHAnsi"/>
          <w:lang w:eastAsia="en-US"/>
        </w:rPr>
      </w:pPr>
    </w:p>
    <w:p w:rsidRDefault="00DE7E2B" w:rsidP="00DE7E2B" w:rsidR="00DE7E2B">
      <w:pPr>
        <w:rPr>
          <w:rFonts w:eastAsiaTheme="minorHAnsi"/>
          <w:lang w:eastAsia="en-US"/>
        </w:rPr>
      </w:pPr>
    </w:p>
    <w:p w:rsidRDefault="00DE7E2B" w:rsidP="00DE7E2B" w:rsidR="00DE7E2B">
      <w:pPr>
        <w:rPr>
          <w:rFonts w:eastAsiaTheme="minorHAnsi"/>
          <w:lang w:eastAsia="en-US"/>
        </w:rPr>
      </w:pPr>
    </w:p>
    <w:p w:rsidRDefault="00DE7E2B" w:rsidP="00DE7E2B" w:rsidR="00DE7E2B">
      <w:pPr>
        <w:rPr>
          <w:rFonts w:eastAsiaTheme="minorHAnsi"/>
          <w:lang w:eastAsia="en-US"/>
        </w:rPr>
      </w:pPr>
    </w:p>
    <w:p w:rsidRDefault="00DE7E2B" w:rsidP="00DE7E2B" w:rsidR="00DE7E2B">
      <w:pPr>
        <w:rPr>
          <w:rFonts w:eastAsiaTheme="minorHAnsi"/>
          <w:lang w:eastAsia="en-US"/>
        </w:rPr>
      </w:pPr>
    </w:p>
    <w:p w:rsidRDefault="00DE7E2B" w:rsidP="00DE7E2B" w:rsidR="00DE7E2B">
      <w:pPr>
        <w:rPr>
          <w:rFonts w:eastAsiaTheme="minorHAnsi"/>
          <w:lang w:eastAsia="en-US"/>
        </w:rPr>
      </w:pPr>
    </w:p>
    <w:p w:rsidRDefault="00DE7E2B" w:rsidP="00DE7E2B" w:rsidR="00DE7E2B">
      <w:pPr>
        <w:rPr>
          <w:rFonts w:eastAsiaTheme="minorHAnsi"/>
          <w:lang w:eastAsia="en-US"/>
        </w:rPr>
      </w:pPr>
    </w:p>
    <w:p w:rsidRDefault="00DE7E2B" w:rsidP="00DE7E2B" w:rsidR="00DE7E2B">
      <w:pPr>
        <w:rPr>
          <w:rFonts w:eastAsiaTheme="minorHAnsi"/>
          <w:lang w:eastAsia="en-US"/>
        </w:rPr>
      </w:pPr>
    </w:p>
    <w:p w:rsidRDefault="00DE7E2B" w:rsidP="00DE7E2B" w:rsidR="00DE7E2B">
      <w:pPr>
        <w:rPr>
          <w:rFonts w:eastAsiaTheme="minorHAnsi"/>
          <w:lang w:eastAsia="en-US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87706"/>
    <w:multiLevelType w:val="hybridMultilevel"/>
    <w:tmpl w:val="23C005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1532B"/>
    <w:multiLevelType w:val="hybridMultilevel"/>
    <w:tmpl w:val="DA50CB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7E2B"/>
    <w:rsid w:val="00142BBB"/>
    <w:rsid w:val="00704E2C"/>
    <w:rsid w:val="00DE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2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2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studenog 2018.</izvorni_sadrzaj>
    <derivirana_varijabla naziv="DomainObject.PlaniraniZavrsetakDatum_1">15. studenog 2018.</derivirana_varijabla>
  </DomainObject.PlaniraniZavrsetakDatum>
  <DomainObject.PlaniraniPocetakDatum>
    <izvorni_sadrzaj>15. studenog 2018.</izvorni_sadrzaj>
    <derivirana_varijabla naziv="DomainObject.PlaniraniPocetakDatum_1">15.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2018.</izvorni_sadrzaj>
    <derivirana_varijabla naziv="DomainObject.Zapisnik.DatumKreiranja_1">15.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St-990/2017-68</izvorni_sadrzaj>
    <derivirana_varijabla naziv="DomainObject.Zapisnik.Oznaka_1">St-990/2017-68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St-990/2017-68</izvorni_sadrzaj>
    <derivirana_varijabla naziv="DomainObject.PoslovniBrojDokumenta_1">St-990/2017-68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97803478588</item>
    </izvorni_sadrzaj>
    <derivirana_varijabla naziv="DomainObject.Predmet.SudioniciListNazivOIB_1">
      <item>, OIB 97803478588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622</properties:Words>
  <properties:Characters>3527</properties:Characters>
  <properties:Lines>99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2018-11-15T11:25:00Z</dcterms:created>
  <dc:creator>Jozo Ćaleta</dc:creator>
  <cp:lastModifiedBy>Jozo Ćaleta</cp:lastModifiedBy>
  <dcterms:modified xmlns:xsi="http://www.w3.org/2001/XMLSchema-instance" xsi:type="dcterms:W3CDTF">2018-11-15T11:27:00Z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St-990/2017-68 / Zapisnik - Ročište za glasovanje o planu restrukturiranja (AAAAAAAAAAAAA.docx)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