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7104" w14:paraId="1957104" w:rsidRDefault="000B4389" w:rsidP="000B4389" w:rsidR="000B4389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Pr="000B4389">
        <w:rPr>
          <w:b/>
          <w:color w:val="000000"/>
          <w:sz w:val="24"/>
          <w:szCs w:val="24"/>
          <w:lang w:val="hr-HR"/>
        </w:rPr>
        <w:t>1.St-1758/2016</w:t>
      </w:r>
    </w:p>
    <w:p w:rsidRDefault="000B4389" w:rsidP="000B4389" w:rsidR="000B4389" w:rsidRPr="000B4389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4389" w:rsidP="000B4389" w:rsidR="000B4389">
      <w:pPr>
        <w:rPr>
          <w:b/>
          <w:sz w:val="24"/>
          <w:szCs w:val="24"/>
          <w:lang w:val="hr-HR"/>
        </w:rPr>
      </w:pP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TRGOVAČKI SUD U SPLITU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Sukoišanska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0B4389" w:rsidP="000B4389" w:rsidR="000B4389">
      <w:pPr>
        <w:jc w:val="right"/>
        <w:rPr>
          <w:b/>
          <w:sz w:val="24"/>
          <w:szCs w:val="24"/>
          <w:lang w:val="hr-HR"/>
        </w:rPr>
      </w:pPr>
    </w:p>
    <w:p w:rsidRDefault="000B4389" w:rsidP="000B4389" w:rsidR="000B4389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0B4389" w:rsidP="000B4389" w:rsidR="000B4389">
      <w:pPr>
        <w:pStyle w:val="Naslov1"/>
        <w:rPr>
          <w:szCs w:val="24"/>
        </w:rPr>
      </w:pPr>
    </w:p>
    <w:p w:rsidRDefault="000B4389" w:rsidP="000B4389" w:rsidR="000B4389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0B4389" w:rsidP="000B4389" w:rsidR="000B4389">
      <w:pPr>
        <w:jc w:val="center"/>
        <w:rPr>
          <w:b/>
          <w:sz w:val="24"/>
          <w:szCs w:val="24"/>
          <w:lang w:val="hr-HR"/>
        </w:rPr>
      </w:pPr>
    </w:p>
    <w:p w:rsidRDefault="000B4389" w:rsidP="000B4389" w:rsidR="000B43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Splitu, po sucu ovog suda Velimiru Vukoviću, kao stečajnom sucu, povodom prijedloga za otvaranje stečajnog postupka  nad dužnikom  </w:t>
      </w:r>
      <w:r>
        <w:rPr>
          <w:szCs w:val="24"/>
        </w:rPr>
        <w:t xml:space="preserve">LAMPADA </w:t>
      </w:r>
      <w:r w:rsidRPr="000B4389">
        <w:rPr>
          <w:sz w:val="24"/>
          <w:szCs w:val="24"/>
        </w:rPr>
        <w:t>d.o.o.,</w:t>
      </w:r>
      <w:r>
        <w:rPr>
          <w:szCs w:val="24"/>
        </w:rPr>
        <w:t xml:space="preserve"> </w:t>
      </w:r>
      <w:r w:rsidRPr="000B4389">
        <w:rPr>
          <w:sz w:val="24"/>
          <w:szCs w:val="24"/>
        </w:rPr>
        <w:t xml:space="preserve">Split, Tolstojeva 32, OIB: 86899731083, MBS: 060194249, dana </w:t>
      </w:r>
      <w:r>
        <w:rPr>
          <w:sz w:val="24"/>
          <w:szCs w:val="24"/>
        </w:rPr>
        <w:t>13.travnja</w:t>
      </w:r>
      <w:r w:rsidRPr="000B4389">
        <w:rPr>
          <w:sz w:val="24"/>
          <w:szCs w:val="24"/>
        </w:rPr>
        <w:t xml:space="preserve"> 2018. godine,  </w:t>
      </w:r>
    </w:p>
    <w:p w:rsidRDefault="000B4389" w:rsidP="000B4389" w:rsidR="000B4389" w:rsidRPr="000B4389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4389" w:rsidP="000B4389" w:rsidR="000B438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B4389" w:rsidP="000B4389" w:rsidR="000B4389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 Pozivaju se vjerovnici dužnika i sve druge zainteresirane osobe koje imaju pravni interes za redovnim provođenjem stečajnog postupka nad dužnikom</w:t>
      </w:r>
      <w:r w:rsidRPr="000B4389">
        <w:rPr>
          <w:szCs w:val="24"/>
        </w:rPr>
        <w:t xml:space="preserve"> </w:t>
      </w:r>
      <w:r>
        <w:rPr>
          <w:szCs w:val="24"/>
        </w:rPr>
        <w:t xml:space="preserve">LAMPADA </w:t>
      </w:r>
      <w:r w:rsidRPr="000B4389">
        <w:rPr>
          <w:sz w:val="24"/>
          <w:szCs w:val="24"/>
        </w:rPr>
        <w:t>d.o.o.,</w:t>
      </w:r>
      <w:r>
        <w:rPr>
          <w:szCs w:val="24"/>
        </w:rPr>
        <w:t xml:space="preserve"> </w:t>
      </w:r>
      <w:r w:rsidRPr="000B4389">
        <w:rPr>
          <w:sz w:val="24"/>
          <w:szCs w:val="24"/>
        </w:rPr>
        <w:t>Split, Tolstojeva 32, OIB: 86899731083</w:t>
      </w:r>
      <w:r>
        <w:rPr>
          <w:sz w:val="24"/>
          <w:szCs w:val="24"/>
        </w:rPr>
        <w:t xml:space="preserve"> ,</w:t>
      </w:r>
      <w:r w:rsidRPr="000B4389">
        <w:rPr>
          <w:sz w:val="24"/>
          <w:szCs w:val="24"/>
        </w:rPr>
        <w:t xml:space="preserve"> MBS: 060194249</w:t>
      </w:r>
      <w:r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1758/2016, uz svrhu plaćanja "predujam za pokriće troškova stečajnog postupka br. 1.St-1758/2016"  te da ovom sudu dostave dokaz o uplati zatraženog predujma.</w:t>
      </w:r>
    </w:p>
    <w:p w:rsidRDefault="000B4389" w:rsidP="000B4389" w:rsidR="000B4389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 Ukoliko u ostavljenom roku ne bude uplaćen zatraženi predujam iz točke I. ovog rješenja, sud će donijeti rješenje o otvaranju i zaključenju stečajnog postupka nad dužnikom.</w:t>
      </w:r>
    </w:p>
    <w:p w:rsidRDefault="000B4389" w:rsidP="000B4389" w:rsidR="000B438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4389" w:rsidP="000B4389" w:rsidR="000B438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0B4389" w:rsidP="000B4389" w:rsidR="000B438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4389" w:rsidP="000B4389" w:rsidR="000B4389" w:rsidRPr="000B4389">
      <w:pPr>
        <w:pStyle w:val="Bezproreda"/>
        <w:ind w:firstLine="708"/>
        <w:rPr>
          <w:sz w:val="24"/>
        </w:rPr>
      </w:pPr>
      <w:r w:rsidRPr="000B4389">
        <w:rPr>
          <w:rFonts w:cs="Times New Roman" w:hAnsi="Times New Roman" w:ascii="Times New Roman"/>
          <w:sz w:val="24"/>
        </w:rPr>
        <w:t>Financijska agencija, Regionalni centar Split, Podružnica Split, podnijela je ovom sudu dana 03.studenoga 2015.  godine, na temelju odredbe čl. 444.  st. 1. SZ-a, zahtjev za provedbu skraćenog stečajnog postupka nad dužnikom LAMPADA d.o.o., Split, Tolstojeva 32, OIB: 86899731083, MBS: 060194249.U prijedlogu se navodi da dužnik na dan 01.rujna 2015. godine u Očevidniku redoslijeda osnova za plaćanje ima evidentirane neizvršene osnove za plaćanja u neprekinutom razdoblju od 1968 dana, u ukupnom iznosu od 273.461,49 kn, kao i da prema podacima koji su dostavljeni od Hrvatskog zavoda za mirovinsko osiguranje, dužnik nema zaposlenih</w:t>
      </w:r>
      <w:r w:rsidRPr="000B4389">
        <w:rPr>
          <w:sz w:val="24"/>
        </w:rPr>
        <w:t>.</w:t>
      </w:r>
    </w:p>
    <w:p w:rsidRDefault="000B4389" w:rsidP="000B4389" w:rsidR="000B4389">
      <w:pPr>
        <w:pStyle w:val="Bezproreda"/>
        <w:rPr>
          <w:sz w:val="24"/>
        </w:rPr>
      </w:pPr>
    </w:p>
    <w:p w:rsidRDefault="000B4389" w:rsidP="000B4389" w:rsidR="000B4389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Utvrdivši da su u smislu odredbe čl. 428. SZ-a ispunjene pretpostavke za provedbu skraćenog stečajnog postupka, ovaj sud je 18. travnja 2016. na mrežnoj stranici e-Oglasna ploča sudova objavio oglas poslovni broj St-1</w:t>
      </w:r>
      <w:r w:rsidR="00B24E3B">
        <w:rPr>
          <w:rFonts w:eastAsiaTheme="minorHAnsi"/>
          <w:sz w:val="24"/>
          <w:szCs w:val="24"/>
          <w:lang w:eastAsia="en-US"/>
        </w:rPr>
        <w:t>278/2015</w:t>
      </w:r>
      <w:r>
        <w:rPr>
          <w:rFonts w:eastAsiaTheme="minorHAnsi"/>
          <w:sz w:val="24"/>
          <w:szCs w:val="24"/>
          <w:lang w:eastAsia="en-US"/>
        </w:rPr>
        <w:t xml:space="preserve"> u smislu odredbe čl. 430. SZ-a.</w:t>
      </w:r>
    </w:p>
    <w:p w:rsidRDefault="000B4389" w:rsidP="000B4389" w:rsidR="000B4389">
      <w:pPr>
        <w:spacing w:before="160"/>
        <w:ind w:firstLine="709"/>
        <w:jc w:val="both"/>
        <w:rPr>
          <w:sz w:val="24"/>
          <w:szCs w:val="24"/>
        </w:rPr>
      </w:pPr>
      <w:r w:rsidRPr="000B4389">
        <w:rPr>
          <w:sz w:val="24"/>
          <w:szCs w:val="24"/>
        </w:rPr>
        <w:t xml:space="preserve">Postupajući po predmetnom oglasu Republika Hrvatska, Ministarstvo financija, </w:t>
      </w:r>
    </w:p>
    <w:p w:rsidRDefault="00B24E3B" w:rsidP="00B24E3B" w:rsidR="00B24E3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4E3B" w:rsidP="00B24E3B" w:rsidR="00B24E3B" w:rsidRPr="00B24E3B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B4389">
        <w:rPr>
          <w:b/>
          <w:color w:val="000000"/>
          <w:sz w:val="24"/>
          <w:szCs w:val="24"/>
          <w:lang w:val="hr-HR"/>
        </w:rPr>
        <w:t>1.St-1758/2016</w:t>
      </w:r>
    </w:p>
    <w:p w:rsidRDefault="000B4389" w:rsidP="000B4389" w:rsidR="000B4389" w:rsidRPr="000B4389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B4389">
        <w:rPr>
          <w:sz w:val="24"/>
          <w:szCs w:val="24"/>
        </w:rPr>
        <w:t>Porezna uprava, zastupana po Županijskom državnom odvjetništvu u Splitu, dostavila je 27. travnja   2016. godine obrazac kojim je, kao vjerovnik, predložila nad dužnikom otvoriti stečaj, nakon čega je ovaj sud, temeljem odredbe čl. 433. i 435. st. 2. SZ-a rješenjem poslovni broj St-1278/2016 od 13. lipnja 2016. godine obustavio skraćeni stečajni postupak nad dužnikom</w:t>
      </w:r>
    </w:p>
    <w:p w:rsidRDefault="000B4389" w:rsidP="000B4389" w:rsidR="000B4389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Po pravomoćnosti predmetnog rješenja stečajna pisarnica ovog suda zavela je predmet pod poslovni broj St-1758/2016.</w:t>
      </w:r>
    </w:p>
    <w:p w:rsidRDefault="000B4389" w:rsidP="000B4389" w:rsidR="000B4389">
      <w:pPr>
        <w:spacing w:before="16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Rješenjem ovog suda poslovni broj 1.St-</w:t>
      </w:r>
      <w:r w:rsidR="00854BE5">
        <w:rPr>
          <w:color w:val="000000"/>
          <w:sz w:val="24"/>
          <w:szCs w:val="24"/>
        </w:rPr>
        <w:t xml:space="preserve">1758/2016 </w:t>
      </w:r>
      <w:r>
        <w:rPr>
          <w:color w:val="000000"/>
          <w:sz w:val="24"/>
          <w:szCs w:val="24"/>
        </w:rPr>
        <w:t xml:space="preserve"> od 2</w:t>
      </w:r>
      <w:r w:rsidR="00854BE5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</w:t>
      </w:r>
      <w:r w:rsidR="00854BE5">
        <w:rPr>
          <w:color w:val="000000"/>
          <w:sz w:val="24"/>
          <w:szCs w:val="24"/>
        </w:rPr>
        <w:t>veljače 2018</w:t>
      </w:r>
      <w:r>
        <w:rPr>
          <w:color w:val="000000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0B4389" w:rsidP="000B4389" w:rsidR="00854BE5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predmetno ročište je pristupio zastupnik po zakonu dužnika </w:t>
      </w:r>
      <w:r w:rsidR="00854BE5">
        <w:rPr>
          <w:sz w:val="24"/>
          <w:szCs w:val="24"/>
        </w:rPr>
        <w:t xml:space="preserve">Tomo Vukadin </w:t>
      </w:r>
      <w:r>
        <w:rPr>
          <w:sz w:val="24"/>
          <w:szCs w:val="24"/>
        </w:rPr>
        <w:t xml:space="preserve">te izjavio da dužnik ne osporava postojanje stečajnog razloga – nesposobnost za plaćanje na strani dužnika </w:t>
      </w:r>
      <w:r w:rsidR="00854BE5">
        <w:rPr>
          <w:szCs w:val="24"/>
        </w:rPr>
        <w:t xml:space="preserve">LAMPADA </w:t>
      </w:r>
      <w:r w:rsidR="00854BE5" w:rsidRPr="000B4389">
        <w:rPr>
          <w:sz w:val="24"/>
          <w:szCs w:val="24"/>
        </w:rPr>
        <w:t>d.o.o.,</w:t>
      </w:r>
      <w:r w:rsidR="00854BE5">
        <w:rPr>
          <w:szCs w:val="24"/>
        </w:rPr>
        <w:t xml:space="preserve"> </w:t>
      </w:r>
      <w:r w:rsidR="00854BE5" w:rsidRPr="000B4389">
        <w:rPr>
          <w:sz w:val="24"/>
          <w:szCs w:val="24"/>
        </w:rPr>
        <w:t>Split, Tolstojeva 32, OIB: 86899731083, MBS: 060194249</w:t>
      </w:r>
      <w:r w:rsidR="00854B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međutim, da dužnik ne raspolaže nikakvom imovinom, dakle niti imovinom koja bi bila dostatna  za podmirenje troškova stečajnog postupka. </w:t>
      </w:r>
    </w:p>
    <w:p w:rsidRDefault="000B4389" w:rsidP="000B4389" w:rsidR="000B4389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potvrde FINA-e od 1</w:t>
      </w:r>
      <w:r w:rsidR="00854BE5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854BE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2018.godine proizlazi da dužnik u Očevidniku redoslijeda osnova za plaćanje ima evidentirane neizvršene osnove za plaćanje u neprekinutom razdoblju od </w:t>
      </w:r>
      <w:r w:rsidR="00854BE5">
        <w:rPr>
          <w:sz w:val="24"/>
          <w:szCs w:val="24"/>
        </w:rPr>
        <w:t>2921</w:t>
      </w:r>
      <w:r>
        <w:rPr>
          <w:sz w:val="24"/>
          <w:szCs w:val="24"/>
        </w:rPr>
        <w:t xml:space="preserve"> dana, slijedom čega ovaj sud utvrđuje da je na strani dužnika ostvaren stečajni razlog nesposobnosti za plaćanje u smislu odredbi čl. 6. SZ-a.</w:t>
      </w:r>
    </w:p>
    <w:p w:rsidRDefault="000B4389" w:rsidP="000B4389" w:rsidR="000B4389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0B4389" w:rsidP="000B4389" w:rsidR="000B4389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0B4389" w:rsidP="000B4389" w:rsidR="000B438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0B4389" w:rsidP="000B4389" w:rsidR="000B438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0B4389" w:rsidP="000B4389" w:rsidR="000B438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0B4389" w:rsidP="000B4389" w:rsidR="000B438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0B4389" w:rsidP="000B4389" w:rsidR="000B438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4389" w:rsidP="000B4389" w:rsidR="000B438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4389" w:rsidP="000B4389" w:rsidR="000B4389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B24E3B" w:rsidP="000B4389" w:rsidR="00B24E3B">
      <w:pPr>
        <w:spacing w:before="200"/>
        <w:ind w:firstLine="708"/>
        <w:jc w:val="both"/>
        <w:rPr>
          <w:sz w:val="24"/>
          <w:szCs w:val="24"/>
        </w:rPr>
      </w:pPr>
    </w:p>
    <w:p w:rsidRDefault="00B24E3B" w:rsidP="00B24E3B" w:rsidR="00B24E3B" w:rsidRPr="00B24E3B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B4389">
        <w:rPr>
          <w:b/>
          <w:color w:val="000000"/>
          <w:sz w:val="24"/>
          <w:szCs w:val="24"/>
          <w:lang w:val="hr-HR"/>
        </w:rPr>
        <w:t>1.St-1758/2016</w:t>
      </w:r>
    </w:p>
    <w:p w:rsidRDefault="000B4389" w:rsidP="000B4389" w:rsidR="000B4389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temeljem odredbe čl. 132. SZ-a, odlučeno je kao u izreci ovog rješenja.  </w:t>
      </w:r>
    </w:p>
    <w:p w:rsidRDefault="000B4389" w:rsidP="000B4389" w:rsidR="000B4389">
      <w:pPr>
        <w:spacing w:before="160"/>
        <w:jc w:val="center"/>
        <w:rPr>
          <w:sz w:val="24"/>
          <w:szCs w:val="24"/>
        </w:rPr>
      </w:pPr>
      <w:r>
        <w:rPr>
          <w:sz w:val="24"/>
          <w:szCs w:val="24"/>
        </w:rPr>
        <w:t>U Splitu 13.travnja 2018.godine</w:t>
      </w:r>
    </w:p>
    <w:p w:rsidRDefault="000B4389" w:rsidP="000B4389" w:rsidR="000B4389">
      <w:pPr>
        <w:spacing w:before="160"/>
        <w:ind w:left="6480"/>
        <w:rPr>
          <w:sz w:val="24"/>
          <w:szCs w:val="24"/>
        </w:rPr>
      </w:pPr>
      <w:r>
        <w:rPr>
          <w:sz w:val="24"/>
          <w:szCs w:val="24"/>
        </w:rPr>
        <w:t>S U D A C</w:t>
      </w:r>
    </w:p>
    <w:p w:rsidRDefault="000B4389" w:rsidP="00AE033D" w:rsidR="00AE033D">
      <w:pPr>
        <w:spacing w:before="160"/>
        <w:ind w:left="6480"/>
        <w:rPr>
          <w:sz w:val="24"/>
          <w:szCs w:val="24"/>
        </w:rPr>
      </w:pPr>
      <w:r>
        <w:rPr>
          <w:sz w:val="24"/>
          <w:szCs w:val="24"/>
        </w:rPr>
        <w:t xml:space="preserve">Velimir Vuković </w:t>
      </w:r>
      <w:r w:rsidR="00AE033D">
        <w:rPr>
          <w:sz w:val="24"/>
          <w:szCs w:val="24"/>
        </w:rPr>
        <w:t xml:space="preserve"> </w:t>
      </w:r>
    </w:p>
    <w:p w:rsidRDefault="00B24E3B" w:rsidP="000B4389" w:rsidR="00B24E3B">
      <w:pPr>
        <w:spacing w:before="160"/>
        <w:ind w:left="6480"/>
        <w:rPr>
          <w:sz w:val="24"/>
          <w:szCs w:val="24"/>
        </w:rPr>
      </w:pPr>
    </w:p>
    <w:p w:rsidRDefault="00B24E3B" w:rsidP="00B24E3B" w:rsidR="00B24E3B">
      <w:pPr>
        <w:spacing w:before="160"/>
        <w:rPr>
          <w:sz w:val="24"/>
          <w:szCs w:val="24"/>
        </w:rPr>
      </w:pPr>
      <w:r w:rsidRPr="00B24E3B">
        <w:rPr>
          <w:b/>
          <w:sz w:val="24"/>
          <w:szCs w:val="24"/>
        </w:rPr>
        <w:t>Pouka o pravnom lijeku:</w:t>
      </w:r>
    </w:p>
    <w:p w:rsidRDefault="000B4389" w:rsidP="00B24E3B" w:rsidR="000B4389">
      <w:pPr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B4389" w:rsidP="000B4389" w:rsidR="000B4389">
      <w:pPr>
        <w:numPr>
          <w:ilvl w:val="12"/>
          <w:numId w:val="0"/>
        </w:numPr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B4389" w:rsidP="000B4389" w:rsidR="000B4389">
      <w:pPr>
        <w:numPr>
          <w:ilvl w:val="12"/>
          <w:numId w:val="0"/>
        </w:num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mrežna stranica e-Oglasna ploča sudova </w:t>
      </w:r>
    </w:p>
    <w:p w:rsidRDefault="000B4389" w:rsidP="000B4389" w:rsidR="000B4389">
      <w:pPr>
        <w:numPr>
          <w:ilvl w:val="12"/>
          <w:numId w:val="0"/>
        </w:num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 u spis</w:t>
      </w:r>
    </w:p>
    <w:p w:rsidRDefault="00A57D72" w:rsidR="00823769"/>
    <w:sectPr w:rsidSect="000B4389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389"/>
    <w:rsid w:val="000050BF"/>
    <w:rsid w:val="000256D3"/>
    <w:rsid w:val="000A7750"/>
    <w:rsid w:val="000B4389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54BE5"/>
    <w:rsid w:val="008A10ED"/>
    <w:rsid w:val="008D5DF1"/>
    <w:rsid w:val="0092602F"/>
    <w:rsid w:val="00A05026"/>
    <w:rsid w:val="00A57D72"/>
    <w:rsid w:val="00A86D22"/>
    <w:rsid w:val="00AB6E49"/>
    <w:rsid w:val="00AC09D9"/>
    <w:rsid w:val="00AE033D"/>
    <w:rsid w:val="00B01348"/>
    <w:rsid w:val="00B24E3B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57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D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D7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D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D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57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D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D7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D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D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2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St-1758/2016</izvorni_sadrzaj>
    <derivirana_varijabla naziv="DomainObject.Predmet.OznakaBroj_1">St-1758/2016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LAMPADA, društvo s ograničenom odgovornošću za trgovinu, usluge i turizam</izvorni_sadrzaj>
    <derivirana_varijabla naziv="DomainObject.Predmet.ProtustrankaFormated_1">  LAMPADA, društvo s ograničenom odgovornošću za trgovinu, usluge i turizam</derivirana_varijabla>
  </DomainObject.Predmet.ProtustrankaFormated>
  <DomainObject.Predmet.ProtustrankaFormatedOIB>
    <izvorni_sadrzaj>  LAMPADA, društvo s ograničenom odgovornošću za trgovinu, usluge i turizam, OIB 86899731083</izvorni_sadrzaj>
    <derivirana_varijabla naziv="DomainObject.Predmet.ProtustrankaFormatedOIB_1">  LAMPADA, društvo s ograničenom odgovornošću za trgovinu, usluge i turizam, OIB 86899731083</derivirana_varijabla>
  </DomainObject.Predmet.ProtustrankaFormatedOIB>
  <DomainObject.Predmet.ProtustrankaFormatedWithAdress>
    <izvorni_sadrzaj> LAMPADA, društvo s ograničenom odgovornošću za trgovinu, usluge i turizam, Tolstojeva 32, 21000 Split</izvorni_sadrzaj>
    <derivirana_varijabla naziv="DomainObject.Predmet.ProtustrankaFormatedWithAdress_1"> LAMPADA, društvo s ograničenom odgovornošću za trgovinu, usluge i turizam, Tolstojeva 32, 21000 Split</derivirana_varijabla>
  </DomainObject.Predmet.ProtustrankaFormatedWithAdress>
  <DomainObject.Predmet.ProtustrankaFormatedWithAdressOIB>
    <izvorni_sadrzaj> LAMPADA, društvo s ograničenom odgovornošću za trgovinu, usluge i turizam, OIB 86899731083, Tolstojeva 32, 21000 Split</izvorni_sadrzaj>
    <derivirana_varijabla naziv="DomainObject.Predmet.ProtustrankaFormatedWithAdressOIB_1"> LAMPADA, društvo s ograničenom odgovornošću za trgovinu, usluge i turizam, OIB 86899731083, Tolstojeva 32, 21000 Split</derivirana_varijabla>
  </DomainObject.Predmet.ProtustrankaFormatedWithAdressOIB>
  <DomainObject.Predmet.ProtustrankaWithAdress>
    <izvorni_sadrzaj>LAMPADA, društvo s ograničenom odgovornošću za trgovinu, usluge i turizam Tolstojeva 32, 21000 Split</izvorni_sadrzaj>
    <derivirana_varijabla naziv="DomainObject.Predmet.ProtustrankaWithAdress_1">LAMPADA, društvo s ograničenom odgovornošću za trgovinu, usluge i turizam Tolstojeva 32, 21000 Split</derivirana_varijabla>
  </DomainObject.Predmet.ProtustrankaWithAdress>
  <DomainObject.Predmet.ProtustrankaWithAdressOIB>
    <izvorni_sadrzaj>LAMPADA, društvo s ograničenom odgovornošću za trgovinu, usluge i turizam, OIB 86899731083, Tolstojeva 32, 21000 Split</izvorni_sadrzaj>
    <derivirana_varijabla naziv="DomainObject.Predmet.ProtustrankaWithAdressOIB_1">LAMPADA, društvo s ograničenom odgovornošću za trgovinu, usluge i turizam, OIB 86899731083, Tolstojeva 32, 21000 Split</derivirana_varijabla>
  </DomainObject.Predmet.ProtustrankaWithAdressOIB>
  <DomainObject.Predmet.ProtustrankaNazivFormated>
    <izvorni_sadrzaj>LAMPADA, društvo s ograničenom odgovornošću za trgovinu, usluge i turizam</izvorni_sadrzaj>
    <derivirana_varijabla naziv="DomainObject.Predmet.ProtustrankaNazivFormated_1">LAMPADA, društvo s ograničenom odgovornošću za trgovinu, usluge i turizam</derivirana_varijabla>
  </DomainObject.Predmet.ProtustrankaNazivFormated>
  <DomainObject.Predmet.ProtustrankaNazivFormatedOIB>
    <izvorni_sadrzaj>LAMPADA, društvo s ograničenom odgovornošću za trgovinu, usluge i turizam, OIB 86899731083</izvorni_sadrzaj>
    <derivirana_varijabla naziv="DomainObject.Predmet.ProtustrankaNazivFormatedOIB_1">LAMPADA, društvo s ograničenom odgovornošću za trgovinu, usluge i turizam, OIB 86899731083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 b, 21000 Split; REPUBLIKA HRVATSKA, Ministarstvo financija, Boškovićeva 5, 10000 Zagreb</izvorni_sadrzaj>
    <derivirana_varijabla naziv="DomainObject.Predmet.StrankaFormatedWithAdress_1"> FINANCIJSKA AGENCIJA, RC SPLIT, Mažuranićevo šetalište 24 b, 21000 Split; REPUBLIKA HRVATSKA, Ministarstvo financija, Boškovićeva 5, 10000 Zagreb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18683136487, Boškovićeva 5, 10000 Zagreb</izvorni_sadrzaj>
    <derivirana_varijabla naziv="DomainObject.Predmet.StrankaFormatedWithAdressOIB_1"> FINANCIJSKA AGENCIJA, RC SPLIT, OIB 85821130368, Mažuranićevo šetalište 24 b, 21000 Split; REPUBLIKA HRVATSKA, Ministarstvo financija, OIB 18683136487, Boškovićeva 5, 10000 Zagreb</derivirana_varijabla>
  </DomainObject.Predmet.StrankaFormatedWithAdressOIB>
  <DomainObject.Predmet.StrankaWithAdress>
    <izvorni_sadrzaj>FINANCIJSKA AGENCIJA, RC SPLIT Mažuranićevo šetalište 24 b,21000 Split,REPUBLIKA HRVATSKA, Ministarstvo financija Boškovićeva 5,10000 Zagreb</izvorni_sadrzaj>
    <derivirana_varijabla naziv="DomainObject.Predmet.StrankaWithAdress_1">FINANCIJSKA AGENCIJA, RC SPLIT Mažuranićevo šetalište 24 b,21000 Split,REPUBLIKA HRVATSKA, Ministarstvo financija Boškovićeva 5,10000 Zagreb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18683136487, Boškovićeva 5,10000 Zagreb</izvorni_sadrzaj>
    <derivirana_varijabla naziv="DomainObject.Predmet.StrankaWithAdressOIB_1">FINANCIJSKA AGENCIJA, RC SPLIT, OIB 85821130368, Mažuranićevo šetalište 24 b,21000 Split,REPUBLIKA HRVATSKA, Ministarstvo financija, OIB 18683136487, Boškovićeva 5,10000 Zagreb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273461.49</izvorni_sadrzaj>
    <derivirana_varijabla naziv="DomainObject.Predmet.TrenutnaVrijednost_1">273461.49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financija, Boškovićeva 5, 10000 Zagreb</item>
    </izvorni_sadrzaj>
    <derivirana_varijabla naziv="DomainObject.Predmet.StrankaListFormatedWithAdress_1">
      <item>FINANCIJSKA AGENCIJA, RC SPLIT, Mažuranićevo šetalište 24 b, 21000 Split</item>
      <item>REPUBLIKA HRVATSKA, Ministarstvo financija, Boškovićeva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18683136487, Boškovićeva 5, 10000 Zagreb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18683136487, Boškovićeva 5, 10000 Zagreb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LAMPADA, društvo s ograničenom odgovornošću za trgovinu, usluge i turizam</item>
    </izvorni_sadrzaj>
    <derivirana_varijabla naziv="DomainObject.Predmet.ProtuStrankaListFormated_1">
      <item>LAMPADA, društvo s ograničenom odgovornošću za trgovinu, usluge i turizam</item>
    </derivirana_varijabla>
  </DomainObject.Predmet.ProtuStrankaListFormated>
  <DomainObject.Predmet.ProtuStrankaListFormatedOIB>
    <izvorni_sadrzaj>
      <item>LAMPADA, društvo s ograničenom odgovornošću za trgovinu, usluge i turizam, OIB 86899731083</item>
    </izvorni_sadrzaj>
    <derivirana_varijabla naziv="DomainObject.Predmet.ProtuStrankaListFormatedOIB_1">
      <item>LAMPADA, društvo s ograničenom odgovornošću za trgovinu, usluge i turizam, OIB 86899731083</item>
    </derivirana_varijabla>
  </DomainObject.Predmet.ProtuStrankaListFormatedOIB>
  <DomainObject.Predmet.ProtuStrankaListFormatedWithAdress>
    <izvorni_sadrzaj>
      <item>LAMPADA, društvo s ograničenom odgovornošću za trgovinu, usluge i turizam, Tolstojeva 32, 21000 Split</item>
    </izvorni_sadrzaj>
    <derivirana_varijabla naziv="DomainObject.Predmet.ProtuStrankaListFormatedWithAdress_1">
      <item>LAMPADA, društvo s ograničenom odgovornošću za trgovinu, usluge i turizam, Tolstojeva 32, 21000 Split</item>
    </derivirana_varijabla>
  </DomainObject.Predmet.ProtuStrankaListFormatedWithAdress>
  <DomainObject.Predmet.ProtuStrankaListFormatedWithAdressOIB>
    <izvorni_sadrzaj>
      <item>LAMPADA, društvo s ograničenom odgovornošću za trgovinu, usluge i turizam, OIB 86899731083, Tolstojeva 32, 21000 Split</item>
    </izvorni_sadrzaj>
    <derivirana_varijabla naziv="DomainObject.Predmet.ProtuStrankaListFormatedWithAdressOIB_1">
      <item>LAMPADA, društvo s ograničenom odgovornošću za trgovinu, usluge i turizam, OIB 86899731083, Tolstojeva 32, 21000 Split</item>
    </derivirana_varijabla>
  </DomainObject.Predmet.ProtuStrankaListFormatedWithAdressOIB>
  <DomainObject.Predmet.ProtuStrankaListNazivFormated>
    <izvorni_sadrzaj>
      <item>LAMPADA, društvo s ograničenom odgovornošću za trgovinu, usluge i turizam</item>
    </izvorni_sadrzaj>
    <derivirana_varijabla naziv="DomainObject.Predmet.ProtuStrankaListNazivFormated_1">
      <item>LAMPADA, društvo s ograničenom odgovornošću za trgovinu, usluge i turizam</item>
    </derivirana_varijabla>
  </DomainObject.Predmet.ProtuStrankaListNazivFormated>
  <DomainObject.Predmet.ProtuStrankaListNazivFormatedOIB>
    <izvorni_sadrzaj>
      <item>LAMPADA, društvo s ograničenom odgovornošću za trgovinu, usluge i turizam, OIB 86899731083</item>
    </izvorni_sadrzaj>
    <derivirana_varijabla naziv="DomainObject.Predmet.ProtuStrankaListNazivFormatedOIB_1">
      <item>LAMPADA, društvo s ograničenom odgovornošću za trgovinu, usluge i turizam, OIB 86899731083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LAMPADA, društvo s ograničenom odgovornošću za trgovinu, usluge i turizam</izvorni_sadrzaj>
    <derivirana_varijabla naziv="DomainObject.Predmet.ProtustrankaIDrugi_1">LAMPADA, društvo s ograničenom odgovornošću za trgovinu, usluge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LAMPADA, društvo s ograničenom odgovornošću za trgovinu, usluge i turizam, OIB 86899731083, Tolstojeva 32, 21000 Split</izvorni_sadrzaj>
    <derivirana_varijabla naziv="DomainObject.Predmet.ProtustrankaIDrugiAdressOIB_1">LAMPADA, društvo s ograničenom odgovornošću za trgovinu, usluge i turizam, OIB 86899731083, Tolstojeva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LAMPADA, društvo s ograničenom odgovornošću za trgovinu, usluge i turizam</item>
      <item>FINANCIJSKA AGENCIJA, RC SPLIT</item>
      <item>REPUBLIKA HRVATSKA, Ministarstvo financija</item>
    </izvorni_sadrzaj>
    <derivirana_varijabla naziv="DomainObject.Predmet.SudioniciListNaziv_1">
      <item>LAMPADA, društvo s ograničenom odgovornošću za trgovinu, usluge i turizam</item>
      <item>FINANCIJSKA AGENCIJA, RC SPLIT</item>
      <item>REPUBLIKA HRVATSKA, Ministarstvo financija</item>
    </derivirana_varijabla>
  </DomainObject.Predmet.SudioniciListNaziv>
  <DomainObject.Predmet.SudioniciListAdressOIB>
    <izvorni_sadrzaj>
      <item>LAMPADA, društvo s ograničenom odgovornošću za trgovinu, usluge i turizam, OIB 86899731083, Tolstojeva 32,21000 Split</item>
      <item>FINANCIJSKA AGENCIJA, RC SPLIT, OIB 85821130368, Mažuranićevo šetalište 24 b,21000 Split</item>
      <item>REPUBLIKA HRVATSKA, Ministarstvo financija, OIB 18683136487, Boškovićeva 5,10000 Zagreb</item>
    </izvorni_sadrzaj>
    <derivirana_varijabla naziv="DomainObject.Predmet.SudioniciListAdressOIB_1">
      <item>LAMPADA, društvo s ograničenom odgovornošću za trgovinu, usluge i turizam, OIB 86899731083, Tolstojeva 32,21000 Split</item>
      <item>FINANCIJSKA AGENCIJA, RC SPLIT, OIB 85821130368, Mažuranićevo šetalište 24 b,21000 Split</item>
      <item>REPUBLIKA HRVATSKA, Ministarstvo financija,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86899731083</item>
      <item>, OIB 85821130368</item>
      <item>, OIB 18683136487</item>
    </izvorni_sadrzaj>
    <derivirana_varijabla naziv="DomainObject.Predmet.SudioniciListNazivOIB_1">
      <item>, OIB 86899731083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914</properties:Words>
  <properties:Characters>5190</properties:Characters>
  <properties:Lines>105</properties:Lines>
  <properties:Paragraphs>39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2018-04-13T06:45:00Z</dcterms:created>
  <dc:creator>Marija Elez</dc:creator>
  <cp:lastModifiedBy>Marija Elez</cp:lastModifiedBy>
  <cp:lastPrinted>2018-04-13T07:11:00Z</cp:lastPrinted>
  <dcterms:modified xmlns:xsi="http://www.w3.org/2001/XMLSchema-instance" xsi:type="dcterms:W3CDTF">2018-04-13T07:13:00Z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(1758-16- predujamocx.docx)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