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9eaa" w14:paraId="f6f9e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0DE3" w:rsidP="00C20DE3" w:rsidR="00C20DE3" w:rsidRPr="00C20DE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20DE3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20DE3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C20DE3">
        <w:rPr>
          <w:rFonts w:cs="Times New Roman" w:eastAsia="Times New Roman"/>
          <w:lang w:eastAsia="hr-HR" w:val="en-AU"/>
        </w:rPr>
        <w:t xml:space="preserve">            </w:t>
      </w:r>
      <w:r w:rsidRPr="00C20DE3">
        <w:rPr>
          <w:rFonts w:cs="Times New Roman" w:eastAsia="Times New Roman"/>
          <w:lang w:eastAsia="hr-HR" w:val="en-AU"/>
        </w:rPr>
        <w:tab/>
      </w:r>
      <w:r w:rsidRPr="00C20DE3">
        <w:rPr>
          <w:rFonts w:cs="Times New Roman" w:eastAsia="Times New Roman"/>
          <w:lang w:eastAsia="hr-HR" w:val="en-AU"/>
        </w:rPr>
        <w:tab/>
      </w:r>
      <w:r w:rsidRPr="00C20DE3">
        <w:rPr>
          <w:rFonts w:cs="Times New Roman" w:eastAsia="Times New Roman"/>
          <w:lang w:eastAsia="hr-HR" w:val="en-AU"/>
        </w:rPr>
        <w:tab/>
        <w:t xml:space="preserve">      </w:t>
      </w:r>
      <w:r w:rsidRPr="00C20DE3">
        <w:rPr>
          <w:rFonts w:cs="Times New Roman" w:eastAsia="Times New Roman"/>
          <w:b/>
          <w:lang w:eastAsia="hr-HR" w:val="en-AU"/>
        </w:rPr>
        <w:t xml:space="preserve">Broj: 14. </w:t>
      </w:r>
      <w:r w:rsidRPr="00C20DE3">
        <w:rPr>
          <w:rFonts w:cs="Times New Roman" w:eastAsia="Times New Roman"/>
          <w:b/>
          <w:lang w:eastAsia="hr-HR"/>
        </w:rPr>
        <w:t>St-767/2017.</w:t>
      </w:r>
    </w:p>
    <w:p w:rsidRDefault="00C20DE3" w:rsidP="00C20DE3" w:rsidR="00C20DE3" w:rsidRPr="00C20DE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20DE3">
        <w:rPr>
          <w:rFonts w:cs="Times New Roman" w:eastAsia="Times New Roman"/>
          <w:b/>
          <w:szCs w:val="20"/>
          <w:lang w:eastAsia="hr-HR"/>
        </w:rPr>
        <w:t>Sukoišanska 6. – 21 000  S P L I T</w:t>
      </w:r>
    </w:p>
    <w:p w:rsidRDefault="00C20DE3" w:rsidP="00C20DE3" w:rsidR="00C20DE3" w:rsidRPr="00C20DE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0DE3" w:rsidP="00C20DE3" w:rsidR="00C20DE3" w:rsidRPr="00C20DE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0DE3" w:rsidP="00C20DE3" w:rsidR="00C20DE3" w:rsidRPr="00C20DE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20DE3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C20DE3" w:rsidP="00C20DE3" w:rsidR="00C20DE3" w:rsidRPr="00C20D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20DE3" w:rsidP="00C20DE3" w:rsidR="00C20DE3" w:rsidRPr="00C20DE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0DE3">
        <w:rPr>
          <w:rFonts w:cs="Times New Roman" w:eastAsia="Times New Roman"/>
          <w:b/>
          <w:lang w:eastAsia="hr-HR"/>
        </w:rPr>
        <w:t>Z A K L J U Č A K</w:t>
      </w:r>
    </w:p>
    <w:p w:rsidRDefault="00C20DE3" w:rsidP="00C20DE3" w:rsidR="00C20DE3" w:rsidRPr="00C20DE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0DE3" w:rsidP="00C20DE3" w:rsidR="00C20DE3" w:rsidRPr="00C20DE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ab/>
        <w:t xml:space="preserve">Trgovački sud u Splitu, po sudcu Jozi Ćaleti, u predstečajnom postupku nad Dužnikom: RADNIČKI NOGOMETNI KLUB SPLIT sportsko dioničko društvo za obavljanje sportskih djelatnosti, Split (Grad Split), Hrvatske mornarice 10, OIB: 19808345315. (dalje: Dužnik), odlučujući u ovome predstečajnom postupku o podesenim prigovorima kojima podnositelji ističu kako su radnici i prijašnji dužnikovi radnici, na ročištu radi ispitivanja tražbina održanom 05. listopada 2017, 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20DE3" w:rsidP="00C20DE3" w:rsidR="00C20DE3" w:rsidRPr="00C20DE3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>z a k l j u č i o    j e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  <w:r w:rsidRPr="00C20DE3">
        <w:rPr>
          <w:rFonts w:cs="Times New Roman" w:eastAsia="Calibri"/>
        </w:rPr>
        <w:t xml:space="preserve">Upućuju se podnositelji prigovora:  </w:t>
      </w: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Tomislav Duka, Split, Šibenska 3, OIB: 11427681208,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Matić, Split, Mažuranićevo šetalište 10, OIB: 04399624570,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Miloš Vidović, Split, Vukovarska 23, OIB: 31618618971,</w:t>
      </w: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svi zastupani po punomoćniku Hrvoju Raić, odvjetniku u Splitu;</w:t>
      </w: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Elis Bakaj, OIB: 69107914194,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Mateo Baturina, Solin, Držićeva 7, OIB: 71063584056,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Brdar, Split, Gundulićeva 40, OIB: 51488186668, zastupan po roditeljima Boški i Nikoli Brdar,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Luka Buble, Split, Jeretova 5, OIB: 07802229240,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Darko Butorović, Milna, Vlaška 116, OIB: 61692176613,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Karolis Chvedukas, Split, Put Radoševca 12, OIB: 93163964650,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Amer Dupovac, Split, Tršćanska 24, OIB: 26434347877,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Ante Erceg, Split, Put Sv. Ižidora 128, OIB: 47093894876,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Dalibor Filipović, Split, Vrlička 19, OIB: 93828068714,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Mal. Bruno Galić, Solin, Domovinskog rata 17, OIB: 32909086731, zastupan po roditeljima Ivanu i Tanji Galić,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Nino Galović, Milna, Milna 224, OIB: 09795033267,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Toni Glavaš, Split, Biokovska 8, OIB: 70999641010,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Luka Grubišić, Split, Vrlička 34, OIB: 58322563315,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Emilio Jerković, Drašnice, Drašnice 110, OIB: 86012140176,</w:t>
      </w: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b/>
          <w:lang w:eastAsia="hr-HR" w:val="en-US"/>
        </w:rPr>
        <w:lastRenderedPageBreak/>
        <w:t xml:space="preserve">                                                                        - 2 -</w:t>
      </w:r>
      <w:r w:rsidRPr="00C20DE3">
        <w:rPr>
          <w:rFonts w:cs="Times New Roman" w:eastAsia="Times New Roman"/>
          <w:lang w:eastAsia="hr-HR" w:val="en-US"/>
        </w:rPr>
        <w:t xml:space="preserve">                             </w:t>
      </w:r>
      <w:r w:rsidRPr="00C20DE3">
        <w:rPr>
          <w:rFonts w:cs="Times New Roman" w:eastAsia="Times New Roman"/>
          <w:b/>
          <w:lang w:eastAsia="hr-HR" w:val="en-US"/>
        </w:rPr>
        <w:t>Broj:  14. -St-767/2017.</w:t>
      </w: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Jukić, Dugi Rat, Poljička cesta 67 A, OIB: 71706068963,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Frane Maglica, Kaštel Kambelovac, Obala kralja Tomislava 1, OIB: 10660164157,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Božo Mikulić, Split, Put Brda 6, OIB: 97001190602,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Dragan Mitić, Split, A. B. Šimića 6, OIB: 56697370814,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Tomislav Mrkonjić, Zmijavci, Domovinskog rata 101, OIB: 48762321224,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Aliyu Mohammed Okechukwu, Split, Velebitska 1, OIB: 48692487645,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Zoran Roglić, Split, Vukovarska 199, OIB: 71967777936,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Goran Sablić, Split, Miroslava Krleže 1, OIB: 05914463828,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Antonio Samac, Split, Dubrovačka 3A, OIB: 40283021695,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Miro Slavica, Šibenik, Bilice, Novo naselje 39, OIB: 40416383125,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Ante Šuto, Zmijavci, Matice Hrvatske 21, OIB: 52738387507,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Šime Veršić, Split, Kavanjinova 14, OIB: 49526803811,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Santiago Hernan Villafane,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Maksim Vitus, OIB: 25889040114,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Danijel Zagorac, Split, Mosećka 103, OIB: 96318732595,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Adnan Zahirović, OIB: 63716419892,</w:t>
      </w:r>
    </w:p>
    <w:p w:rsidRDefault="00C20DE3" w:rsidP="00C20DE3" w:rsidR="00C20DE3" w:rsidRPr="00C20DE3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spacing w:after="0"/>
        <w:ind w:left="360"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od rednog broja 4. do 33, svi zastupani po punomoćniku Bori Rajiću, odvjetniku u Splitu;</w:t>
      </w: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Zoran Vulić, Split, Supilova 64, OIB: 12619324566,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Luka Kapetanović, Split, Marasovićeva 1, OIB: 10086021988,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Josip Jurendić, Kruševica, Ivana Gundulića 52, OIB: 19098979545,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Josip Vuković, Split, Hrvatske mornarice 1 h, OIB: 52111892756,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Goran Njegić, Split, Ruđera Boškovića 19, OIB: 57163670921,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Miro Oremuš, Kaštel Štafilić, Bijačka 44, OIB: 04569359799,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Luka Kukić, Split, Put Gušćera 36, OIB: 34660946657,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Ardit Deliu, Split, 8. Mediteranskih igara 2, OIB: 46394910396,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Tihomir Bulat, Split, Put Žnjana 19b, OIB: 26737254940,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Aleksandar Miljković, Split, Hrvatske mornarice 1 k, OIB: 46983628366,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Mateo Galić, Omiš, Put Starih Duća 21, OIB: 13258673980,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Čubretović, Split, Tršćanska 54, OIB: 94646953822,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Tonči Bašić, Split, Domovinskog rata 58, OIB: 05009159631,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Vedran Milović, Split, Hercegovačka 50, OIB: 83382167750,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Boris Perkov, Split, A. B. Šimića 64, OIB: 68972423148,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Marko Baković, Dračevac 14 R, OIB: 53637398743,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Marin Roglić, Split, Šimićeva 76, OIB: 73344036918,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Bože Živaljić, Solin, Šubićeva 25, OIB: 20560361007,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Zvonimir Tomić, Split, Mosorska 2, OIB: 52699079164,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Mateo Topić, Sesvete, Đure Sudete 30a, OIB: 41941467977,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Marko Čovo, Sinj-Karakašica, Karakašica 115/A, OIB: 95531197532,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Bruno Čovo, Sinj-Karakašica, Karakašica 115/A, OIB: 66942559779,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Ante Topić, Kaštel Lukšić, Kralja P. Svačića 60, OIB: 44548230434,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Tomislav Radotić, Osijek, Vijenac I. Česmičkog 20, OIB: 46796313631,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Miloš Đorđević, R. Srbija, Kragujevac, Voje Radica 5/3-25, OIB: 21732359404,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Matej Jukić, Split, Put Sv. Lovre 41, OIB: 17828587083,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Mladen Pralija, Split, Vukovarska 112, OIB: 87402926708,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- 3 -</w:t>
      </w:r>
      <w:r w:rsidRPr="00C20DE3">
        <w:rPr>
          <w:rFonts w:cs="Times New Roman" w:eastAsia="Times New Roman"/>
          <w:lang w:eastAsia="hr-HR" w:val="en-US"/>
        </w:rPr>
        <w:t xml:space="preserve">                             </w:t>
      </w:r>
      <w:r w:rsidRPr="00C20DE3">
        <w:rPr>
          <w:rFonts w:cs="Times New Roman" w:eastAsia="Times New Roman"/>
          <w:b/>
          <w:lang w:eastAsia="hr-HR" w:val="en-US"/>
        </w:rPr>
        <w:t>Broj:  14. -St-767/2017.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Toni Modrić, Split, Neslanovac 11, OIB: 68649961136,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Sandro Ugrina, Rijeka, Crnčićeva 6, OIB: 87053864586,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Marko Pavlovski, Split, Domovinskog rata 29a, OIB: 26769879915,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Dario Rugašević, Kometlinac, Braće Radić 7, OIB: 04917549833,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Ivo Antonio Kralj, Kaštel Stari, Stare Gomile 29, OIB: 38493549997,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Slavko Blagojević, Vinkovci, K. Držislava 15, OIB: 53557770422,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Fuštar, Dicmo, Krušvar 113, OIB: 22547219652,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Alem Merajić, Split, Tršćanska 24, OIB: 71823908741,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Petar Mišić, Vinkovci, Drage Gervaisa 42, OIB: 75268887603,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Marko Simonovski, R. Makedonija, Skopje, Xristo Tatarčev 62/2, OIB: 76718407637,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Antonio Mršić, Zadar, Ive Senjanina 14b, OIB: 97150606441,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Vlado Babić, Split, Dobrilina 15, OIB: 95346733463,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Filip Faletar, Split, Mažuranićevo šetalište 13, OIB: 76534117181,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Marko Pervan, Split, Plančićeva 8, OIB: 22030039980,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Gojko Gadže, Bosna i Hercegovina, Čapljina, Prćavci, OIB: 32892537769,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Anton Vasilj, Zadar, Josipa Jurja Križanića 22 A, OIB: 75933634532,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Pešić, Split, Domovinskog rata 7, OIB: 25110241836,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Vlatko Stojanovski, Makedonija, Delčevo, OIB: 83644078798,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Vjekoslav Lokica, Split, Ivana Gundulića 24, OIB: 05806724893,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Šime Žužul, Grubine, Podbablje, Ulica kralja Tomislava 11, OIB: 74522720129,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Mladen Kristić, Split, Mosećka 10, OIB: 44567604268,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Ivan Jovanović, Split, Doverska 30, OIB: 75745893075,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Siniša Šegović, Split, Gradišćanskih hrvata 4, OIB: 03273908902,</w:t>
      </w:r>
    </w:p>
    <w:p w:rsidRDefault="00C20DE3" w:rsidP="00C20DE3" w:rsidR="00C20DE3" w:rsidRPr="00C20DE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Ivica Miletić, Split, Getaldićeva 27, OIB: 02216224528,</w:t>
      </w: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/>
        </w:rPr>
      </w:pPr>
      <w:r w:rsidRPr="00C20DE3">
        <w:rPr>
          <w:rFonts w:cs="Times New Roman" w:eastAsia="Times New Roman"/>
          <w:lang w:eastAsia="hr-HR"/>
        </w:rPr>
        <w:t>od rednog broja 34. do 84, svi zastupani po punomoćniku Davoru Radić, odvjetniku u Odvjetničkm društvu RADIĆ &amp; RADIĆ j.t.d, Split,</w:t>
      </w:r>
    </w:p>
    <w:p w:rsidRDefault="00C20DE3" w:rsidP="00C20DE3" w:rsidR="00C20DE3" w:rsidRPr="00C20DE3">
      <w:pPr>
        <w:spacing w:after="0"/>
        <w:rPr>
          <w:rFonts w:cs="Times New Roman" w:eastAsia="Times New Roman"/>
          <w:lang w:eastAsia="hr-HR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  <w:r w:rsidRPr="00C20DE3">
        <w:rPr>
          <w:rFonts w:cs="Times New Roman" w:eastAsia="Calibri"/>
        </w:rPr>
        <w:t xml:space="preserve">kako svoje tražbine prema Dužniku mogu ostvarivati bez obzira na vođenje ovog predstečajnog postupka. </w:t>
      </w: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>Obrazloženje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ind w:firstLine="708"/>
        <w:jc w:val="both"/>
        <w:rPr>
          <w:rFonts w:cs="Times New Roman" w:eastAsia="Calibri"/>
        </w:rPr>
      </w:pPr>
      <w:r w:rsidRPr="00C20DE3">
        <w:rPr>
          <w:rFonts w:cs="Times New Roman" w:eastAsia="Calibri"/>
        </w:rPr>
        <w:t>Ovaj se Zaključak temelji na članku 37, stavku 6, Stečajnog zakona (</w:t>
      </w:r>
      <w:r w:rsidRPr="00C20DE3">
        <w:rPr>
          <w:rFonts w:cs="Times New Roman" w:eastAsia="Calibri"/>
          <w:i/>
        </w:rPr>
        <w:t>Narodne novine</w:t>
      </w:r>
      <w:r w:rsidRPr="00C20DE3">
        <w:rPr>
          <w:rFonts w:cs="Times New Roman" w:eastAsia="Calibri"/>
        </w:rPr>
        <w:t>, br.: 71/15, dalje: SZ).</w:t>
      </w: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>Split, 05. listopada 2017.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v.r.,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u w:val="single"/>
          <w:lang w:eastAsia="hr-HR" w:val="en-US"/>
        </w:rPr>
        <w:t>Pravna pouka:</w:t>
      </w:r>
      <w:r w:rsidRPr="00C20DE3">
        <w:rPr>
          <w:rFonts w:cs="Times New Roman" w:eastAsia="Times New Roman"/>
          <w:lang w:eastAsia="hr-HR" w:val="en-US"/>
        </w:rPr>
        <w:t xml:space="preserve"> Protiv ovog Zaključka nije dopušten pravni lijek  (čl. 19, st.7, SZ).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- 4 -</w:t>
      </w:r>
      <w:r w:rsidRPr="00C20DE3">
        <w:rPr>
          <w:rFonts w:cs="Times New Roman" w:eastAsia="Times New Roman"/>
          <w:lang w:eastAsia="hr-HR" w:val="en-US"/>
        </w:rPr>
        <w:t xml:space="preserve">                             </w:t>
      </w:r>
      <w:r w:rsidRPr="00C20DE3">
        <w:rPr>
          <w:rFonts w:cs="Times New Roman" w:eastAsia="Times New Roman"/>
          <w:b/>
          <w:lang w:eastAsia="hr-HR" w:val="en-US"/>
        </w:rPr>
        <w:t>Broj:  14. -St-767/2017.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u w:val="single"/>
          <w:lang w:eastAsia="hr-HR" w:val="fr-FR"/>
        </w:rPr>
        <w:t>DNA:</w:t>
      </w:r>
      <w:r w:rsidRPr="00C20DE3">
        <w:rPr>
          <w:rFonts w:cs="Times New Roman" w:eastAsia="Times New Roman"/>
          <w:lang w:eastAsia="hr-HR" w:val="fr-FR"/>
        </w:rPr>
        <w:t xml:space="preserve">  </w:t>
      </w:r>
      <w:r w:rsidRPr="00C20DE3">
        <w:rPr>
          <w:rFonts w:cs="Times New Roman" w:eastAsia="Times New Roman"/>
          <w:lang w:eastAsia="hr-HR" w:val="en-US"/>
        </w:rPr>
        <w:t xml:space="preserve">1.  Gore navedenim podnositeljima prigovora i njihovim punomoćnicima, Dužniku, 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      povjereniku i svima koji imaju pravni interes, svima preko mrežne stranice 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      e-Oglasna ploča  sudova. Jedna objava vrijedi kao dostava svima. Rok objave je:   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      30. dana. U Objavi navesti i ovu DNA,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2.  Mrežne stranice e-Oglasna ploča  sudova, rok: 30. dana,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US"/>
        </w:rPr>
      </w:pPr>
      <w:r w:rsidRPr="00C20DE3">
        <w:rPr>
          <w:rFonts w:cs="Times New Roman" w:eastAsia="Times New Roman"/>
          <w:lang w:eastAsia="hr-HR" w:val="en-US"/>
        </w:rPr>
        <w:t xml:space="preserve">            3.  Spis.</w:t>
      </w: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  <w:r w:rsidRPr="00C20DE3">
        <w:rPr>
          <w:rFonts w:cs="Times New Roman" w:eastAsia="Times New Roman"/>
          <w:lang w:eastAsia="hr-HR" w:val="en-AU"/>
        </w:rPr>
        <w:t>Split, 06. listopada 2017.                                                          SUDAC: Jozo Ćaleta,</w:t>
      </w: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C20DE3" w:rsidP="00C20DE3" w:rsidR="00C20DE3" w:rsidRPr="00C20DE3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5E647F"/>
    <w:multiLevelType w:val="hybridMultilevel"/>
    <w:tmpl w:val="735C1CC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DE3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29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St-767/2017-79</izvorni_sadrzaj>
    <derivirana_varijabla naziv="DomainObject.Oznaka_1">St-767/2017-79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St-767/2017-79</izvorni_sadrzaj>
    <derivirana_varijabla naziv="DomainObject.PoslovniBrojDokumenta_1">St-767/2017-79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FD4D1-7AA3-4057-90ED-4B98716E1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1043</properties:Words>
  <properties:Characters>6037</properties:Characters>
  <properties:Lines>164</properties:Lines>
  <properties:Paragraphs>112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2017-10-06T08:04:00Z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St-767/2017-79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