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b8fc" w14:paraId="e55b8fc" w:rsidRDefault="002D59D4" w:rsidP="00452C2C" w:rsidR="002D59D4">
      <w:pPr>
        <w15:collapsed w:val="false"/>
      </w:pPr>
      <w:bookmarkStart w:name="_GoBack" w:id="0"/>
      <w:bookmarkEnd w:id="0"/>
    </w:p>
    <w:p w:rsidRDefault="002D59D4" w:rsidP="002D59D4" w:rsidR="002D59D4" w:rsidRPr="00703B28">
      <w:pPr>
        <w:ind w:firstLine="708"/>
      </w:pPr>
      <w:r>
        <w:t xml:space="preserve">      </w:t>
      </w:r>
      <w:r>
        <w:rPr>
          <w:noProof/>
          <w:lang w:val="hr-HR"/>
        </w:rPr>
        <w:drawing>
          <wp:inline distR="0" distL="0" distB="0" distT="0">
            <wp:extent cy="714375" cx="571500"/>
            <wp:effectExtent b="9525" r="0" t="0" l="0"/>
            <wp:docPr descr="200px-Croatian_Coat_of_Arms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59D4" w:rsidP="002D59D4" w:rsidR="002D59D4" w:rsidRPr="00703B28">
      <w:pPr>
        <w:pStyle w:val="Naslov1"/>
        <w:jc w:val="both"/>
        <w:rPr>
          <w:szCs w:val="24"/>
        </w:rPr>
      </w:pPr>
      <w:r w:rsidRPr="00703B28">
        <w:rPr>
          <w:szCs w:val="24"/>
        </w:rPr>
        <w:t>REPUBLIKA HRVATSKA</w:t>
      </w:r>
    </w:p>
    <w:p w:rsidRDefault="002D59D4" w:rsidP="002D59D4" w:rsidR="002D59D4" w:rsidRPr="00D47921">
      <w:pPr>
        <w:pStyle w:val="Naslov1"/>
        <w:jc w:val="both"/>
        <w:rPr>
          <w:szCs w:val="24"/>
        </w:rPr>
      </w:pPr>
      <w:r w:rsidRPr="00703B28">
        <w:rPr>
          <w:szCs w:val="24"/>
        </w:rPr>
        <w:t>OPĆINSKI SUD U ŠIBENIKU</w:t>
      </w:r>
    </w:p>
    <w:p w:rsidRDefault="002D59D4" w:rsidP="002D59D4" w:rsidR="002D59D4">
      <w:pPr>
        <w:jc w:val="both"/>
        <w:rPr>
          <w:lang w:val="hr-HR"/>
        </w:rPr>
      </w:pPr>
      <w:r>
        <w:rPr>
          <w:b/>
        </w:rPr>
        <w:t>OIB:29399232217</w:t>
      </w:r>
    </w:p>
    <w:p w:rsidRDefault="002D59D4" w:rsidP="00D073CC" w:rsidR="002D59D4">
      <w:pPr>
        <w:jc w:val="both"/>
        <w:rPr>
          <w:lang w:val="hr-HR"/>
        </w:rPr>
      </w:pPr>
    </w:p>
    <w:p w:rsidRDefault="002D59D4" w:rsidP="00D073CC" w:rsidR="002D59D4" w:rsidRPr="002D59D4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6B7718">
        <w:rPr>
          <w:lang w:val="hr-HR"/>
        </w:rPr>
        <w:t xml:space="preserve">   </w:t>
      </w:r>
      <w:r w:rsidRPr="002D59D4">
        <w:rPr>
          <w:b/>
          <w:lang w:val="hr-HR"/>
        </w:rPr>
        <w:t>RJEŠENJE</w:t>
      </w:r>
    </w:p>
    <w:p w:rsidRDefault="002D59D4" w:rsidP="002D59D4" w:rsidR="002D59D4">
      <w:pPr>
        <w:jc w:val="center"/>
      </w:pPr>
    </w:p>
    <w:p w:rsidRDefault="002D59D4" w:rsidP="003116F8" w:rsidR="003116F8">
      <w:pPr>
        <w:jc w:val="center"/>
      </w:pPr>
      <w:r>
        <w:tab/>
        <w:t xml:space="preserve"> </w:t>
      </w:r>
    </w:p>
    <w:p w:rsidRDefault="003116F8" w:rsidP="003116F8" w:rsidR="002D59D4">
      <w:pPr>
        <w:jc w:val="both"/>
        <w:rPr>
          <w:lang w:val="hr-HR"/>
        </w:rPr>
      </w:pPr>
      <w:r>
        <w:tab/>
        <w:t xml:space="preserve">Općinski sud u Šibeniku, po sutkinji Ani Kević Brakus, povodom prijedloga Robert Šiškovski iz Šibenika, Petra Preradovića 3, OIB:98526083113, za otvaranje postupka stečaja potrošača, </w:t>
      </w:r>
      <w:r w:rsidR="00640686">
        <w:t>3</w:t>
      </w:r>
      <w:r w:rsidR="00452C2C">
        <w:t xml:space="preserve">. </w:t>
      </w:r>
      <w:r>
        <w:t>srpnja</w:t>
      </w:r>
      <w:r w:rsidR="00452C2C">
        <w:t xml:space="preserve"> 2017.g., izvan ročišta,</w:t>
      </w:r>
    </w:p>
    <w:p w:rsidRDefault="002D59D4" w:rsidP="00D073CC" w:rsidR="002D59D4">
      <w:pPr>
        <w:jc w:val="both"/>
        <w:rPr>
          <w:lang w:val="hr-HR"/>
        </w:rPr>
      </w:pPr>
    </w:p>
    <w:p w:rsidRDefault="00452C2C" w:rsidP="00D073CC" w:rsidR="002D59D4" w:rsidRPr="006B7718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6B7718">
        <w:rPr>
          <w:lang w:val="hr-HR"/>
        </w:rPr>
        <w:t xml:space="preserve"> </w:t>
      </w:r>
      <w:r w:rsidR="00687C57">
        <w:rPr>
          <w:lang w:val="hr-HR"/>
        </w:rPr>
        <w:t xml:space="preserve">  </w:t>
      </w:r>
      <w:r w:rsidR="006B7718">
        <w:rPr>
          <w:lang w:val="hr-HR"/>
        </w:rPr>
        <w:t xml:space="preserve"> </w:t>
      </w:r>
      <w:r w:rsidRPr="006B7718">
        <w:rPr>
          <w:b/>
          <w:lang w:val="hr-HR"/>
        </w:rPr>
        <w:t>r</w:t>
      </w:r>
      <w:r w:rsidR="002D59D4" w:rsidRPr="006B7718">
        <w:rPr>
          <w:b/>
          <w:lang w:val="hr-HR"/>
        </w:rPr>
        <w:t xml:space="preserve"> i j e š i o   j e</w:t>
      </w:r>
    </w:p>
    <w:p w:rsidRDefault="00452C2C" w:rsidP="00D073CC" w:rsidR="00452C2C">
      <w:pPr>
        <w:jc w:val="both"/>
        <w:rPr>
          <w:lang w:val="hr-HR"/>
        </w:rPr>
      </w:pPr>
    </w:p>
    <w:p w:rsidRDefault="006B7718" w:rsidP="003116F8" w:rsidR="00D073CC" w:rsidRPr="00452C2C">
      <w:pPr>
        <w:ind w:firstLine="708"/>
        <w:jc w:val="both"/>
      </w:pPr>
      <w:r>
        <w:t>Odbija se prijedlog</w:t>
      </w:r>
      <w:r w:rsidR="002911F2">
        <w:t xml:space="preserve"> </w:t>
      </w:r>
      <w:r w:rsidR="003116F8">
        <w:t>za otvaranje postupka stečaja potrošača Robert</w:t>
      </w:r>
      <w:r w:rsidR="00687C57">
        <w:t>a</w:t>
      </w:r>
      <w:r w:rsidR="003116F8">
        <w:t xml:space="preserve"> Šiškovsk</w:t>
      </w:r>
      <w:r w:rsidR="00687C57">
        <w:t>og</w:t>
      </w:r>
      <w:r w:rsidR="003116F8">
        <w:t xml:space="preserve"> iz Šibenika, Petra Preradovića 3, OIB:98526083113,</w:t>
      </w:r>
      <w:r w:rsidR="00D073CC">
        <w:rPr>
          <w:lang w:val="hr-HR"/>
        </w:rPr>
        <w:t xml:space="preserve">  podn</w:t>
      </w:r>
      <w:r>
        <w:rPr>
          <w:lang w:val="hr-HR"/>
        </w:rPr>
        <w:t xml:space="preserve">esen </w:t>
      </w:r>
      <w:r w:rsidR="00D073CC">
        <w:rPr>
          <w:lang w:val="hr-HR"/>
        </w:rPr>
        <w:t xml:space="preserve">dana </w:t>
      </w:r>
      <w:r>
        <w:rPr>
          <w:lang w:val="hr-HR"/>
        </w:rPr>
        <w:t>1</w:t>
      </w:r>
      <w:r w:rsidR="003116F8">
        <w:rPr>
          <w:lang w:val="hr-HR"/>
        </w:rPr>
        <w:t>8</w:t>
      </w:r>
      <w:r w:rsidR="00D073CC">
        <w:rPr>
          <w:lang w:val="hr-HR"/>
        </w:rPr>
        <w:t xml:space="preserve">. </w:t>
      </w:r>
      <w:r w:rsidR="003116F8">
        <w:rPr>
          <w:lang w:val="hr-HR"/>
        </w:rPr>
        <w:t>travnja</w:t>
      </w:r>
      <w:r w:rsidR="00D073CC">
        <w:rPr>
          <w:lang w:val="hr-HR"/>
        </w:rPr>
        <w:t xml:space="preserve"> </w:t>
      </w:r>
      <w:r w:rsidR="00D073CC" w:rsidRPr="0009065C">
        <w:rPr>
          <w:lang w:val="hr-HR"/>
        </w:rPr>
        <w:t xml:space="preserve"> 2</w:t>
      </w:r>
      <w:r>
        <w:rPr>
          <w:lang w:val="hr-HR"/>
        </w:rPr>
        <w:t>0</w:t>
      </w:r>
      <w:r w:rsidR="00D073CC" w:rsidRPr="0009065C">
        <w:rPr>
          <w:lang w:val="hr-HR"/>
        </w:rPr>
        <w:t>1</w:t>
      </w:r>
      <w:r w:rsidR="003116F8">
        <w:rPr>
          <w:lang w:val="hr-HR"/>
        </w:rPr>
        <w:t>7</w:t>
      </w:r>
      <w:r w:rsidR="00D073CC" w:rsidRPr="0009065C">
        <w:rPr>
          <w:lang w:val="hr-HR"/>
        </w:rPr>
        <w:t xml:space="preserve">.g. </w:t>
      </w:r>
    </w:p>
    <w:p w:rsidRDefault="00D073CC" w:rsidP="00D073CC" w:rsidR="00D073CC" w:rsidRPr="0009065C">
      <w:pPr>
        <w:jc w:val="both"/>
        <w:rPr>
          <w:lang w:val="hr-HR"/>
        </w:rPr>
      </w:pPr>
    </w:p>
    <w:p w:rsidRDefault="00D073CC" w:rsidP="00D073CC" w:rsidR="00D073CC" w:rsidRPr="0009065C">
      <w:pPr>
        <w:jc w:val="both"/>
        <w:rPr>
          <w:lang w:val="hr-HR"/>
        </w:rPr>
      </w:pPr>
    </w:p>
    <w:p w:rsidRDefault="00D073CC" w:rsidP="00D073CC" w:rsidR="00D073CC" w:rsidRPr="0009065C">
      <w:pPr>
        <w:jc w:val="center"/>
        <w:rPr>
          <w:b/>
          <w:lang w:val="hr-HR"/>
        </w:rPr>
      </w:pPr>
      <w:r w:rsidRPr="0009065C">
        <w:rPr>
          <w:b/>
          <w:lang w:val="hr-HR"/>
        </w:rPr>
        <w:t xml:space="preserve">Obrazloženje </w:t>
      </w:r>
    </w:p>
    <w:p w:rsidRDefault="00D073CC" w:rsidP="00D073CC" w:rsidR="00D073CC" w:rsidRPr="0009065C">
      <w:pPr>
        <w:jc w:val="center"/>
        <w:rPr>
          <w:b/>
          <w:lang w:val="hr-HR"/>
        </w:rPr>
      </w:pPr>
    </w:p>
    <w:p w:rsidRDefault="00D073CC" w:rsidP="00D073CC" w:rsidR="00D073CC" w:rsidRPr="0009065C">
      <w:pPr>
        <w:jc w:val="both"/>
        <w:rPr>
          <w:lang w:val="hr-HR"/>
        </w:rPr>
      </w:pPr>
    </w:p>
    <w:p w:rsidRDefault="00640686" w:rsidP="00533B91" w:rsidR="00533B91">
      <w:pPr>
        <w:ind w:firstLine="708"/>
        <w:jc w:val="both"/>
        <w:rPr>
          <w:szCs w:val="24"/>
        </w:rPr>
      </w:pPr>
      <w:r>
        <w:rPr>
          <w:szCs w:val="24"/>
        </w:rPr>
        <w:t xml:space="preserve">Nakon neuspjelog pokušaja sklapanja izvansudskog sporazuma prema odredbama članka 18. Zakona o stečaju potrošača (NN </w:t>
      </w:r>
      <w:r w:rsidR="00503D45">
        <w:rPr>
          <w:szCs w:val="24"/>
        </w:rPr>
        <w:t xml:space="preserve">br. </w:t>
      </w:r>
      <w:r>
        <w:rPr>
          <w:szCs w:val="24"/>
        </w:rPr>
        <w:t>100/15, dalje: ZSP) p</w:t>
      </w:r>
      <w:r w:rsidR="00503D45">
        <w:rPr>
          <w:szCs w:val="24"/>
        </w:rPr>
        <w:t>redlagatelj</w:t>
      </w:r>
      <w:r>
        <w:rPr>
          <w:szCs w:val="24"/>
        </w:rPr>
        <w:t xml:space="preserve"> </w:t>
      </w:r>
      <w:r w:rsidR="003116F8">
        <w:t>Robert Šiškovski iz Šibenika, Petra Preradovića 3, OIB:98526083113,</w:t>
      </w:r>
      <w:r w:rsidRPr="00BE19BF">
        <w:rPr>
          <w:szCs w:val="24"/>
        </w:rPr>
        <w:t xml:space="preserve"> podni</w:t>
      </w:r>
      <w:r>
        <w:rPr>
          <w:szCs w:val="24"/>
        </w:rPr>
        <w:t>o</w:t>
      </w:r>
      <w:r w:rsidRPr="00BE19BF">
        <w:rPr>
          <w:szCs w:val="24"/>
        </w:rPr>
        <w:t xml:space="preserve"> je dana </w:t>
      </w:r>
      <w:r w:rsidR="003116F8">
        <w:rPr>
          <w:lang w:val="hr-HR"/>
        </w:rPr>
        <w:t xml:space="preserve">18. travnja </w:t>
      </w:r>
      <w:r w:rsidR="003116F8" w:rsidRPr="0009065C">
        <w:rPr>
          <w:lang w:val="hr-HR"/>
        </w:rPr>
        <w:t xml:space="preserve"> 2</w:t>
      </w:r>
      <w:r w:rsidR="003116F8">
        <w:rPr>
          <w:lang w:val="hr-HR"/>
        </w:rPr>
        <w:t>0</w:t>
      </w:r>
      <w:r w:rsidR="003116F8" w:rsidRPr="0009065C">
        <w:rPr>
          <w:lang w:val="hr-HR"/>
        </w:rPr>
        <w:t>1</w:t>
      </w:r>
      <w:r w:rsidR="003116F8">
        <w:rPr>
          <w:lang w:val="hr-HR"/>
        </w:rPr>
        <w:t>7</w:t>
      </w:r>
      <w:r w:rsidR="003116F8" w:rsidRPr="0009065C">
        <w:rPr>
          <w:lang w:val="hr-HR"/>
        </w:rPr>
        <w:t xml:space="preserve">.g. </w:t>
      </w:r>
      <w:r w:rsidRPr="00BE19BF">
        <w:rPr>
          <w:szCs w:val="24"/>
        </w:rPr>
        <w:t>prijedlog za otvaranje postupka stečaja potrošača te istom priloži</w:t>
      </w:r>
      <w:r>
        <w:rPr>
          <w:szCs w:val="24"/>
        </w:rPr>
        <w:t>o</w:t>
      </w:r>
      <w:r w:rsidRPr="00BE19BF">
        <w:rPr>
          <w:szCs w:val="24"/>
        </w:rPr>
        <w:t xml:space="preserve"> </w:t>
      </w:r>
      <w:r w:rsidR="00687C57">
        <w:rPr>
          <w:szCs w:val="24"/>
        </w:rPr>
        <w:t>P</w:t>
      </w:r>
      <w:r w:rsidRPr="00BE19BF">
        <w:rPr>
          <w:szCs w:val="24"/>
        </w:rPr>
        <w:t xml:space="preserve">opis imovine i obveza te </w:t>
      </w:r>
      <w:r w:rsidR="00687C57">
        <w:rPr>
          <w:szCs w:val="24"/>
        </w:rPr>
        <w:t>P</w:t>
      </w:r>
      <w:r w:rsidRPr="00BE19BF">
        <w:rPr>
          <w:szCs w:val="24"/>
        </w:rPr>
        <w:t>lan ispunjenja obveza.</w:t>
      </w:r>
      <w:r w:rsidR="003116F8">
        <w:rPr>
          <w:szCs w:val="24"/>
        </w:rPr>
        <w:t xml:space="preserve"> </w:t>
      </w:r>
    </w:p>
    <w:p w:rsidRDefault="003116F8" w:rsidP="00533B91" w:rsidR="00533B91" w:rsidRPr="00533B91">
      <w:pPr>
        <w:ind w:firstLine="708"/>
        <w:jc w:val="both"/>
        <w:rPr>
          <w:szCs w:val="24"/>
        </w:rPr>
      </w:pPr>
      <w:r>
        <w:rPr>
          <w:szCs w:val="24"/>
        </w:rPr>
        <w:t>Zaključkom od dana 20. travnja 2017.g. Plan ispunjena obveza (dalje: Plan) vraćen</w:t>
      </w:r>
      <w:r w:rsidR="00687C57">
        <w:rPr>
          <w:szCs w:val="24"/>
        </w:rPr>
        <w:t xml:space="preserve"> je</w:t>
      </w:r>
      <w:r>
        <w:rPr>
          <w:szCs w:val="24"/>
        </w:rPr>
        <w:t xml:space="preserve"> predlagatelju da ga </w:t>
      </w:r>
      <w:r w:rsidR="00533B91">
        <w:rPr>
          <w:szCs w:val="24"/>
        </w:rPr>
        <w:t xml:space="preserve">u roku od osam dana </w:t>
      </w:r>
      <w:r>
        <w:rPr>
          <w:szCs w:val="24"/>
        </w:rPr>
        <w:t>dopuni</w:t>
      </w:r>
      <w:r w:rsidR="00533B91">
        <w:t xml:space="preserve"> na način da naznači koji postotak </w:t>
      </w:r>
      <w:r w:rsidR="00533B91">
        <w:rPr>
          <w:color w:val="000000"/>
        </w:rPr>
        <w:t>postotak umanjenja obveza prema svakom vjerovniku predlaže, koje iznose za isplatu</w:t>
      </w:r>
      <w:r w:rsidR="00687C57">
        <w:rPr>
          <w:color w:val="000000"/>
        </w:rPr>
        <w:t xml:space="preserve"> predlaže</w:t>
      </w:r>
      <w:r w:rsidR="00533B91">
        <w:rPr>
          <w:color w:val="000000"/>
        </w:rPr>
        <w:t>, u kojim rokovima</w:t>
      </w:r>
      <w:r w:rsidR="00687C57">
        <w:rPr>
          <w:color w:val="000000"/>
        </w:rPr>
        <w:t xml:space="preserve"> predlaže</w:t>
      </w:r>
      <w:r w:rsidR="00533B91">
        <w:rPr>
          <w:color w:val="000000"/>
        </w:rPr>
        <w:t xml:space="preserve"> isplat</w:t>
      </w:r>
      <w:r w:rsidR="00687C57">
        <w:rPr>
          <w:color w:val="000000"/>
        </w:rPr>
        <w:t>u</w:t>
      </w:r>
      <w:r w:rsidR="00533B91">
        <w:rPr>
          <w:color w:val="000000"/>
        </w:rPr>
        <w:t xml:space="preserve"> i </w:t>
      </w:r>
      <w:r w:rsidR="00687C57">
        <w:rPr>
          <w:color w:val="000000"/>
        </w:rPr>
        <w:t xml:space="preserve">na koji </w:t>
      </w:r>
      <w:r w:rsidR="00533B91">
        <w:rPr>
          <w:color w:val="000000"/>
        </w:rPr>
        <w:t xml:space="preserve">način </w:t>
      </w:r>
      <w:r w:rsidR="00687C57">
        <w:rPr>
          <w:color w:val="000000"/>
        </w:rPr>
        <w:t>predlaže ispunjenje</w:t>
      </w:r>
      <w:r w:rsidR="00533B91">
        <w:rPr>
          <w:color w:val="000000"/>
        </w:rPr>
        <w:t xml:space="preserve"> obveza prema svakom od vjerovnika</w:t>
      </w:r>
      <w:r w:rsidR="00533B91">
        <w:t xml:space="preserve"> jer Plan koji je dostavio </w:t>
      </w:r>
      <w:r w:rsidR="00533B91">
        <w:rPr>
          <w:lang w:val="hr-HR"/>
        </w:rPr>
        <w:t xml:space="preserve">18. travnja </w:t>
      </w:r>
      <w:r w:rsidR="00533B91" w:rsidRPr="0009065C">
        <w:rPr>
          <w:lang w:val="hr-HR"/>
        </w:rPr>
        <w:t xml:space="preserve"> 2</w:t>
      </w:r>
      <w:r w:rsidR="00533B91">
        <w:rPr>
          <w:lang w:val="hr-HR"/>
        </w:rPr>
        <w:t>0</w:t>
      </w:r>
      <w:r w:rsidR="00533B91" w:rsidRPr="0009065C">
        <w:rPr>
          <w:lang w:val="hr-HR"/>
        </w:rPr>
        <w:t>1</w:t>
      </w:r>
      <w:r w:rsidR="00533B91">
        <w:rPr>
          <w:lang w:val="hr-HR"/>
        </w:rPr>
        <w:t>7</w:t>
      </w:r>
      <w:r w:rsidR="00533B91" w:rsidRPr="0009065C">
        <w:rPr>
          <w:lang w:val="hr-HR"/>
        </w:rPr>
        <w:t>.g.</w:t>
      </w:r>
      <w:r w:rsidR="00533B91">
        <w:rPr>
          <w:lang w:val="hr-HR"/>
        </w:rPr>
        <w:t xml:space="preserve"> </w:t>
      </w:r>
      <w:r w:rsidR="00533B91">
        <w:t>nije napisan sukladno čl.17. st.1. Zakona o stečaju potrošača (NN 100/15) da bi se po njemu moglo postupati radi čega je temeljem čl.</w:t>
      </w:r>
      <w:smartTag w:element="metricconverter" w:uri="urn:schemas-microsoft-com:office:smarttags">
        <w:smartTagPr>
          <w:attr w:val="106. st" w:name="ProductID"/>
        </w:smartTagPr>
        <w:r w:rsidR="00533B91">
          <w:t>106. st</w:t>
        </w:r>
      </w:smartTag>
      <w:r w:rsidR="00533B91">
        <w:t>.2. i čl.</w:t>
      </w:r>
      <w:smartTag w:element="metricconverter" w:uri="urn:schemas-microsoft-com:office:smarttags">
        <w:smartTagPr>
          <w:attr w:val="109. st" w:name="ProductID"/>
        </w:smartTagPr>
        <w:r w:rsidR="00533B91">
          <w:t>109. st</w:t>
        </w:r>
      </w:smartTag>
      <w:r w:rsidR="00533B91">
        <w:t>.1. Zakona o parničnom postupku (NN br. 53/91, 91/92, 112/99, 88/01, 117/03, 84/08, 123/08, 57/11, 25/13, 89/14, dalje: ZPP) predlagatelja trebalo pozvati da ga dopuni.</w:t>
      </w:r>
    </w:p>
    <w:p w:rsidRDefault="00533B91" w:rsidP="003116F8" w:rsidR="00640686" w:rsidRPr="00640686">
      <w:pPr>
        <w:ind w:firstLine="708"/>
        <w:jc w:val="both"/>
      </w:pPr>
      <w:r>
        <w:rPr>
          <w:szCs w:val="24"/>
        </w:rPr>
        <w:t>Dopunjeni</w:t>
      </w:r>
      <w:r w:rsidR="003116F8">
        <w:rPr>
          <w:szCs w:val="24"/>
        </w:rPr>
        <w:t xml:space="preserve">  Plan</w:t>
      </w:r>
      <w:r w:rsidR="00687C57">
        <w:rPr>
          <w:szCs w:val="24"/>
        </w:rPr>
        <w:t xml:space="preserve"> p</w:t>
      </w:r>
      <w:r w:rsidR="003116F8">
        <w:rPr>
          <w:szCs w:val="24"/>
        </w:rPr>
        <w:t xml:space="preserve">redlagatelj </w:t>
      </w:r>
      <w:r w:rsidR="00687C57">
        <w:rPr>
          <w:szCs w:val="24"/>
        </w:rPr>
        <w:t xml:space="preserve">je </w:t>
      </w:r>
      <w:r w:rsidR="003116F8">
        <w:rPr>
          <w:szCs w:val="24"/>
        </w:rPr>
        <w:t>dostavio sudu dana 27. travnja 2017.g.</w:t>
      </w:r>
      <w:r>
        <w:rPr>
          <w:szCs w:val="24"/>
        </w:rPr>
        <w:t>, a na oglasnoj ploči suda objavljen je istoga dana.</w:t>
      </w:r>
    </w:p>
    <w:p w:rsidRDefault="00640686" w:rsidP="00640686" w:rsidR="00640686">
      <w:pPr>
        <w:jc w:val="both"/>
      </w:pPr>
      <w:r>
        <w:tab/>
        <w:t xml:space="preserve">Poziv za pripremno ročište u postupku stečaja potrošača </w:t>
      </w:r>
      <w:r w:rsidR="00687C57">
        <w:t xml:space="preserve">zakazano </w:t>
      </w:r>
      <w:r>
        <w:t xml:space="preserve">za dan </w:t>
      </w:r>
      <w:r w:rsidR="003116F8">
        <w:t>30</w:t>
      </w:r>
      <w:r>
        <w:t xml:space="preserve">. </w:t>
      </w:r>
      <w:r w:rsidR="003116F8">
        <w:t>lip</w:t>
      </w:r>
      <w:r>
        <w:t xml:space="preserve">nja 2017.g. objavljen je na e-oglasnoj ploči sudova </w:t>
      </w:r>
      <w:r w:rsidR="003116F8">
        <w:t>3</w:t>
      </w:r>
      <w:r>
        <w:t>. s</w:t>
      </w:r>
      <w:r w:rsidR="003116F8">
        <w:t>vibnja</w:t>
      </w:r>
      <w:r>
        <w:t xml:space="preserve"> 201</w:t>
      </w:r>
      <w:r w:rsidR="003116F8">
        <w:t>7</w:t>
      </w:r>
      <w:r>
        <w:t xml:space="preserve">.g. zajedno s </w:t>
      </w:r>
      <w:r w:rsidR="00533B91">
        <w:t>P</w:t>
      </w:r>
      <w:r>
        <w:t xml:space="preserve">opisom imovine i obveza te </w:t>
      </w:r>
      <w:r w:rsidR="00533B91">
        <w:t xml:space="preserve">dopunjenim </w:t>
      </w:r>
      <w:r w:rsidR="003116F8">
        <w:t>P</w:t>
      </w:r>
      <w:r>
        <w:t>lanom ispunjenja obveza.</w:t>
      </w:r>
    </w:p>
    <w:p w:rsidRDefault="00533B91" w:rsidP="003116F8" w:rsidR="00080812">
      <w:pPr>
        <w:ind w:firstLine="360"/>
        <w:jc w:val="both"/>
      </w:pPr>
      <w:r>
        <w:t xml:space="preserve">      </w:t>
      </w:r>
      <w:r w:rsidR="00080812">
        <w:t>Prije održavanja pripremnog ročišta vjerovni</w:t>
      </w:r>
      <w:r w:rsidR="003116F8">
        <w:t xml:space="preserve">k vjerovnik HT d.d., Zagreb, R.F. Mihanovića 9, OIB:81793146560, se podneskom zaprimljenim 8. svibnja 2017.g. očitovao na </w:t>
      </w:r>
      <w:r w:rsidR="00687C57">
        <w:t xml:space="preserve">dopunjeni </w:t>
      </w:r>
      <w:r w:rsidR="003116F8">
        <w:t>Plan navodeći da s istim nije suglasan, dok se vjerovnici VIPnet d.o.o., Zagreb, Vrtni put 1, OIB:2952421204 i FINANCIJSKA AGENCIJA, Zagreb, Ulica grada Vukovara 70, OIB:85821130368,</w:t>
      </w:r>
      <w:r w:rsidR="00080812">
        <w:t xml:space="preserve"> </w:t>
      </w:r>
      <w:r w:rsidR="003116F8">
        <w:t>na Plan n</w:t>
      </w:r>
      <w:r w:rsidR="00080812">
        <w:t>isu očitovali u roku od 30 dana od obj</w:t>
      </w:r>
      <w:r w:rsidR="00503D45">
        <w:t>ave poziva za pripremno ročište</w:t>
      </w:r>
      <w:r w:rsidR="00080812">
        <w:t xml:space="preserve"> radi čega se smatra da su dali svoj pristanak na plan sukladno čl.50. st.1. ZSP-a.</w:t>
      </w:r>
    </w:p>
    <w:p w:rsidRDefault="00080812" w:rsidP="00080812" w:rsidR="004F7894" w:rsidRPr="004F7894">
      <w:pPr>
        <w:ind w:firstLine="708"/>
        <w:jc w:val="both"/>
      </w:pPr>
      <w:r>
        <w:lastRenderedPageBreak/>
        <w:t xml:space="preserve">Uvidom u </w:t>
      </w:r>
      <w:r w:rsidR="00477FCD">
        <w:t>P</w:t>
      </w:r>
      <w:r>
        <w:t>lan ispunjenja obveza p</w:t>
      </w:r>
      <w:r w:rsidR="00503D45">
        <w:t>redalagatelja</w:t>
      </w:r>
      <w:r>
        <w:t xml:space="preserve"> razvidno je da </w:t>
      </w:r>
      <w:r w:rsidR="00477FCD">
        <w:t>predlagatelj</w:t>
      </w:r>
      <w:r w:rsidR="00503D45">
        <w:t xml:space="preserve"> </w:t>
      </w:r>
      <w:r>
        <w:t xml:space="preserve">predlaže </w:t>
      </w:r>
      <w:r w:rsidR="00477FCD">
        <w:t>umanjenje duga u odnosu na sva tri vjerovnika za 99%, odnosno za vjerovnika HT d.d., Zagreb, R.F. Mihanovića 9, OIB:81793146560, predlaže da umjesto 29.652,15kuna za isplatu ostaje 299,52kune, u odnosu na vjerovnika VIPnet d.o.o., Zagreb, Vrtni put 1, OIB:2952421204, umjesto 2.648,55kuna za isplatu ostaje 26,75kuna te u odnosu na vjerovnika FINANCIJSKA AGENCIJA, Zagreb, Ulica grada Vukovara 70, OIB:85821130368, umjesto 297,50kuna za isplatu ostaje 2,60kuna.</w:t>
      </w:r>
    </w:p>
    <w:p w:rsidRDefault="004F7894" w:rsidP="004F7894" w:rsidR="00080812">
      <w:pPr>
        <w:jc w:val="both"/>
        <w:rPr>
          <w:lang w:val="hr-HR"/>
        </w:rPr>
      </w:pPr>
      <w:r w:rsidRPr="0009065C">
        <w:rPr>
          <w:lang w:val="hr-HR"/>
        </w:rPr>
        <w:tab/>
      </w:r>
    </w:p>
    <w:p w:rsidRDefault="004F7894" w:rsidP="004F7894" w:rsidR="004F7894">
      <w:pPr>
        <w:jc w:val="both"/>
        <w:rPr>
          <w:lang w:val="hr-HR"/>
        </w:rPr>
      </w:pPr>
      <w:r w:rsidRPr="0009065C">
        <w:rPr>
          <w:lang w:val="hr-HR"/>
        </w:rPr>
        <w:tab/>
        <w:t xml:space="preserve">Prijedlog nije osnovan. </w:t>
      </w:r>
    </w:p>
    <w:p w:rsidRDefault="004F7894" w:rsidP="004F7894" w:rsidR="004F7894" w:rsidRPr="0009065C">
      <w:pPr>
        <w:jc w:val="both"/>
        <w:rPr>
          <w:lang w:val="hr-HR"/>
        </w:rPr>
      </w:pPr>
    </w:p>
    <w:p w:rsidRDefault="004F7894" w:rsidP="00730408" w:rsidR="004F7894">
      <w:pPr>
        <w:ind w:firstLine="720"/>
        <w:jc w:val="both"/>
        <w:rPr>
          <w:lang w:val="hr-HR"/>
        </w:rPr>
      </w:pPr>
      <w:r w:rsidRPr="0009065C">
        <w:rPr>
          <w:lang w:val="hr-HR"/>
        </w:rPr>
        <w:t xml:space="preserve">Tijekom postupka sud je izvršio uvid u </w:t>
      </w:r>
      <w:r>
        <w:rPr>
          <w:lang w:val="hr-HR"/>
        </w:rPr>
        <w:t>cjelokupnu procesnu građu</w:t>
      </w:r>
      <w:r w:rsidRPr="0009065C">
        <w:rPr>
          <w:lang w:val="hr-HR"/>
        </w:rPr>
        <w:t xml:space="preserve"> te je izveden</w:t>
      </w:r>
      <w:r>
        <w:rPr>
          <w:lang w:val="hr-HR"/>
        </w:rPr>
        <w:t xml:space="preserve"> </w:t>
      </w:r>
      <w:r w:rsidR="00730408">
        <w:rPr>
          <w:lang w:val="hr-HR"/>
        </w:rPr>
        <w:t>dokaz saslušanjem predlagatelja.</w:t>
      </w:r>
    </w:p>
    <w:p w:rsidRDefault="00080812" w:rsidP="0069412B" w:rsidR="00080812" w:rsidRPr="0009065C">
      <w:pPr>
        <w:ind w:firstLine="708"/>
        <w:jc w:val="both"/>
        <w:rPr>
          <w:lang w:val="hr-HR"/>
        </w:rPr>
      </w:pPr>
      <w:r w:rsidRPr="0009065C">
        <w:rPr>
          <w:lang w:val="hr-HR"/>
        </w:rPr>
        <w:t xml:space="preserve">Svi dokazi </w:t>
      </w:r>
      <w:r>
        <w:rPr>
          <w:lang w:val="hr-HR"/>
        </w:rPr>
        <w:t>u postupku</w:t>
      </w:r>
      <w:r w:rsidRPr="0009065C">
        <w:rPr>
          <w:lang w:val="hr-HR"/>
        </w:rPr>
        <w:t xml:space="preserve"> ocijenjeni su temeljem čl.8. </w:t>
      </w:r>
      <w:r>
        <w:t>Zakona o parničnom postupku (N</w:t>
      </w:r>
      <w:r w:rsidR="00503D45">
        <w:t>N</w:t>
      </w:r>
      <w:r w:rsidRPr="008152C8">
        <w:t xml:space="preserve"> </w:t>
      </w:r>
      <w:r>
        <w:t>br. 53/91, 91/92, 58/93, 112/99, 88/01, 117/03, 88/05, 02/07, 84/08, 123/08, 57/11, 148/11, 25/13, 89/14)</w:t>
      </w:r>
      <w:r w:rsidRPr="0009065C">
        <w:rPr>
          <w:lang w:val="hr-HR"/>
        </w:rPr>
        <w:t xml:space="preserve">. </w:t>
      </w:r>
    </w:p>
    <w:p w:rsidRDefault="0069412B" w:rsidP="0069412B" w:rsidR="00080812" w:rsidRPr="00535BD8">
      <w:pPr>
        <w:ind w:firstLine="720"/>
        <w:jc w:val="both"/>
        <w:rPr>
          <w:lang w:val="hr-HR"/>
        </w:rPr>
      </w:pPr>
      <w:r>
        <w:rPr>
          <w:lang w:val="hr-HR"/>
        </w:rPr>
        <w:t xml:space="preserve">Zakon o stečaju potrošača u članku </w:t>
      </w:r>
      <w:r w:rsidRPr="0009065C">
        <w:rPr>
          <w:lang w:val="hr-HR"/>
        </w:rPr>
        <w:t xml:space="preserve">4.  </w:t>
      </w:r>
      <w:r>
        <w:rPr>
          <w:lang w:val="hr-HR"/>
        </w:rPr>
        <w:t>stavku 2. propisuje</w:t>
      </w:r>
      <w:r w:rsidRPr="0009065C">
        <w:rPr>
          <w:lang w:val="hr-HR"/>
        </w:rPr>
        <w:t xml:space="preserve"> koji</w:t>
      </w:r>
      <w:r>
        <w:rPr>
          <w:lang w:val="hr-HR"/>
        </w:rPr>
        <w:t xml:space="preserve"> </w:t>
      </w:r>
      <w:r w:rsidRPr="0009065C">
        <w:rPr>
          <w:lang w:val="hr-HR"/>
        </w:rPr>
        <w:t xml:space="preserve">je potrošač stečajni dužnik i </w:t>
      </w:r>
      <w:r>
        <w:rPr>
          <w:lang w:val="hr-HR"/>
        </w:rPr>
        <w:t>to na način da se p</w:t>
      </w:r>
      <w:r w:rsidRPr="0009065C">
        <w:rPr>
          <w:lang w:val="hr-HR"/>
        </w:rPr>
        <w:t xml:space="preserve">otrošačem,  u smislu ovog Zakona, smatra svaka fizička osoba koja sklapa pravni posao ili djeluje na tržištu izvan svoje trgovačke, poslovne, obrtničke ili profesionalne djelatnosti. </w:t>
      </w:r>
    </w:p>
    <w:p w:rsidRDefault="00640686" w:rsidP="000823EB" w:rsidR="000823EB">
      <w:pPr>
        <w:pStyle w:val="Tijeloteksta"/>
        <w:ind w:firstLine="708"/>
      </w:pPr>
      <w:r>
        <w:rPr>
          <w:szCs w:val="24"/>
        </w:rPr>
        <w:t>Prema odredbi članka 53. ZSP-a  stečaj se nad imovinom potrošača može otvoriti ako se utvrdi postojanje stečajnog razloga. Članak 5. st.1. ZSP-a propisuje da je stečajni razlog nesposobnost za plaćanje, a prema odredbi stavka 3. istoga članka smatra se da je potrošač nesposoban za plaćanje ako najmanje 90 dana uzastopno ne može ispuniti jednu ili više dospjelih novčanih obveza u ukupno iznosu većem od 30.000,00 kn.</w:t>
      </w:r>
      <w:r w:rsidR="006D20A3">
        <w:t xml:space="preserve"> </w:t>
      </w:r>
    </w:p>
    <w:p w:rsidRDefault="00640686" w:rsidP="00336D3A" w:rsidR="0069412B">
      <w:pPr>
        <w:pStyle w:val="Tijeloteksta"/>
        <w:ind w:firstLine="708"/>
      </w:pPr>
      <w:r>
        <w:t xml:space="preserve">Iz spisu priležećeg </w:t>
      </w:r>
      <w:r w:rsidR="00336D3A">
        <w:t>P</w:t>
      </w:r>
      <w:r>
        <w:t xml:space="preserve">opisa imovine i obveza proizlazi da </w:t>
      </w:r>
      <w:r w:rsidR="00080812">
        <w:t>predlagatelj</w:t>
      </w:r>
      <w:r>
        <w:t xml:space="preserve"> u razdoblju dužem od devedeset dana nije ispunio svoje dospjele obveze prema </w:t>
      </w:r>
      <w:r w:rsidR="004F7894">
        <w:t xml:space="preserve">vjerovnicima </w:t>
      </w:r>
      <w:r w:rsidR="00460FB5">
        <w:t xml:space="preserve">Hrvatski telekom d.d., </w:t>
      </w:r>
      <w:r w:rsidR="00533B91">
        <w:t xml:space="preserve">VIPnet d.o.o., Zagreb </w:t>
      </w:r>
      <w:r w:rsidR="000823EB">
        <w:t>te</w:t>
      </w:r>
      <w:r w:rsidR="00460FB5">
        <w:t xml:space="preserve"> F</w:t>
      </w:r>
      <w:r w:rsidR="00503D45">
        <w:t>inancijskoj agenciji</w:t>
      </w:r>
      <w:r w:rsidR="00533B91">
        <w:t xml:space="preserve"> i to u iznosu od </w:t>
      </w:r>
      <w:r w:rsidR="00336D3A">
        <w:t>32.548,20</w:t>
      </w:r>
      <w:r w:rsidR="00533B91">
        <w:t>kuna.</w:t>
      </w:r>
    </w:p>
    <w:p w:rsidRDefault="00640686" w:rsidP="006D20A3" w:rsidR="00640686">
      <w:pPr>
        <w:ind w:firstLine="708"/>
        <w:jc w:val="both"/>
      </w:pPr>
      <w:r>
        <w:t xml:space="preserve">Iz </w:t>
      </w:r>
      <w:r w:rsidR="00336D3A">
        <w:t>P</w:t>
      </w:r>
      <w:r>
        <w:t xml:space="preserve">opisa imovine i obveza </w:t>
      </w:r>
      <w:r w:rsidR="00336D3A">
        <w:t xml:space="preserve">također </w:t>
      </w:r>
      <w:r>
        <w:t>proizlazi da p</w:t>
      </w:r>
      <w:r w:rsidR="00080812">
        <w:t>redlagatelj</w:t>
      </w:r>
      <w:r>
        <w:t xml:space="preserve"> nema imovinskih prava na tuđim stvarima niti novčanih sredstava na računima, novčanih ni nenovčanih tražbina prema drugima, razlučnih ni izlučnih prava na svojoj imovini, </w:t>
      </w:r>
      <w:r w:rsidR="00336D3A">
        <w:t xml:space="preserve">od članova uže pbitelji i kućanstva </w:t>
      </w:r>
      <w:r>
        <w:t xml:space="preserve">da </w:t>
      </w:r>
      <w:r w:rsidR="00336D3A">
        <w:t>i</w:t>
      </w:r>
      <w:r>
        <w:t>ma zakonsku obvezu uzdržavanja</w:t>
      </w:r>
      <w:r w:rsidR="00336D3A">
        <w:t xml:space="preserve"> dvoje malodobne djece</w:t>
      </w:r>
      <w:r w:rsidR="00336D3A" w:rsidRPr="00336D3A">
        <w:t xml:space="preserve"> </w:t>
      </w:r>
      <w:r w:rsidR="00336D3A">
        <w:t>prema kojima ima zakonsku obvezu uzdržavanja koju obvezu da ispunjava plaćanjem iznosa za uzdržavanje od 1.100,00kuna na ruke majci djece</w:t>
      </w:r>
      <w:r w:rsidR="004F7894">
        <w:t xml:space="preserve">, </w:t>
      </w:r>
      <w:r w:rsidR="00336D3A">
        <w:t>da živi sa</w:t>
      </w:r>
      <w:r w:rsidR="004F7894">
        <w:t xml:space="preserve"> majk</w:t>
      </w:r>
      <w:r w:rsidR="00336D3A">
        <w:t>om radi čega da ne snosi troškove stanovanja</w:t>
      </w:r>
      <w:r>
        <w:t>, da nema postupaka koji se vode pred sudovima ili javnopravnim tijelima u kojima je on stranka te da u posljednjih pet godina između njega, članova njegove uže obitelji i drugih osoba nije bil</w:t>
      </w:r>
      <w:r w:rsidR="00336D3A">
        <w:t>o imovinskopravnih raspolaganja.</w:t>
      </w:r>
    </w:p>
    <w:p w:rsidRDefault="00640686" w:rsidP="00336D3A" w:rsidR="00535BD8" w:rsidRPr="00336D3A">
      <w:pPr>
        <w:ind w:firstLine="708"/>
        <w:jc w:val="both"/>
      </w:pPr>
      <w:r w:rsidRPr="00532B00">
        <w:rPr>
          <w:szCs w:val="24"/>
        </w:rPr>
        <w:t xml:space="preserve">Iz </w:t>
      </w:r>
      <w:r w:rsidR="00336D3A">
        <w:rPr>
          <w:szCs w:val="24"/>
        </w:rPr>
        <w:t>P</w:t>
      </w:r>
      <w:r w:rsidRPr="00532B00">
        <w:rPr>
          <w:szCs w:val="24"/>
        </w:rPr>
        <w:t xml:space="preserve">opisa imovine i obveza </w:t>
      </w:r>
      <w:r w:rsidR="00336D3A">
        <w:rPr>
          <w:szCs w:val="24"/>
        </w:rPr>
        <w:t xml:space="preserve">je razvidno </w:t>
      </w:r>
      <w:r w:rsidRPr="00532B00">
        <w:rPr>
          <w:szCs w:val="24"/>
        </w:rPr>
        <w:t>da p</w:t>
      </w:r>
      <w:r w:rsidR="00080812">
        <w:rPr>
          <w:szCs w:val="24"/>
        </w:rPr>
        <w:t>redlagatelj</w:t>
      </w:r>
      <w:r w:rsidRPr="00532B00">
        <w:rPr>
          <w:szCs w:val="24"/>
        </w:rPr>
        <w:t xml:space="preserve"> </w:t>
      </w:r>
      <w:r>
        <w:rPr>
          <w:szCs w:val="24"/>
        </w:rPr>
        <w:t>nema u vlasništvu nekretnina</w:t>
      </w:r>
      <w:r w:rsidR="00535BD8">
        <w:rPr>
          <w:szCs w:val="24"/>
        </w:rPr>
        <w:t xml:space="preserve"> ni pokretnina</w:t>
      </w:r>
      <w:r>
        <w:rPr>
          <w:szCs w:val="24"/>
        </w:rPr>
        <w:t xml:space="preserve">, </w:t>
      </w:r>
      <w:r w:rsidRPr="00532B00">
        <w:rPr>
          <w:szCs w:val="24"/>
        </w:rPr>
        <w:t>dakle da nema nikakvih prava koja bi bila upisana u javne knjige, registre, upisnike i očevidnike</w:t>
      </w:r>
      <w:r>
        <w:rPr>
          <w:szCs w:val="24"/>
        </w:rPr>
        <w:t>. P</w:t>
      </w:r>
      <w:r w:rsidRPr="00532B00">
        <w:rPr>
          <w:szCs w:val="24"/>
        </w:rPr>
        <w:t>rimanja</w:t>
      </w:r>
      <w:r>
        <w:rPr>
          <w:szCs w:val="24"/>
        </w:rPr>
        <w:t xml:space="preserve"> u protekli</w:t>
      </w:r>
      <w:r w:rsidR="00503D45">
        <w:rPr>
          <w:szCs w:val="24"/>
        </w:rPr>
        <w:t>h</w:t>
      </w:r>
      <w:r>
        <w:rPr>
          <w:szCs w:val="24"/>
        </w:rPr>
        <w:t xml:space="preserve"> dvanaest mjeseci</w:t>
      </w:r>
      <w:r w:rsidRPr="00532B00">
        <w:rPr>
          <w:szCs w:val="24"/>
        </w:rPr>
        <w:t xml:space="preserve"> </w:t>
      </w:r>
      <w:r>
        <w:rPr>
          <w:szCs w:val="24"/>
        </w:rPr>
        <w:t xml:space="preserve">su mu </w:t>
      </w:r>
      <w:r w:rsidR="00535BD8">
        <w:rPr>
          <w:szCs w:val="24"/>
        </w:rPr>
        <w:t xml:space="preserve">bila </w:t>
      </w:r>
      <w:r w:rsidR="00336D3A">
        <w:rPr>
          <w:szCs w:val="24"/>
        </w:rPr>
        <w:t xml:space="preserve">za </w:t>
      </w:r>
      <w:r w:rsidR="00336D3A">
        <w:t>rad u rujnu, listopadu i studenom 2016.g. na izvođenju javnih radova za koje je dobio prihod od 7.500,00kuna.</w:t>
      </w:r>
      <w:r w:rsidR="00B11B0F">
        <w:rPr>
          <w:lang w:val="hr-HR"/>
        </w:rPr>
        <w:tab/>
      </w:r>
    </w:p>
    <w:p w:rsidRDefault="00687C57" w:rsidP="00687C57" w:rsidR="00533B91">
      <w:pPr>
        <w:pStyle w:val="Bezproreda"/>
        <w:ind w:firstLine="708"/>
        <w:jc w:val="both"/>
      </w:pPr>
      <w:r>
        <w:t xml:space="preserve">Članak </w:t>
      </w:r>
      <w:r w:rsidR="00533B91">
        <w:t xml:space="preserve">51. st.1. ZSP-a </w:t>
      </w:r>
      <w:r>
        <w:t xml:space="preserve">propisuje da ako </w:t>
      </w:r>
      <w:r w:rsidR="00533B91">
        <w:t>svi vjerovnici ne daju svoj pristanak na plan ispunjenja obveza, sud svojom odlukom može nadomjestiti nedostajući pristanak vjerovnika:</w:t>
      </w:r>
    </w:p>
    <w:p w:rsidRDefault="00533B91" w:rsidP="00533B91" w:rsidR="00533B91">
      <w:pPr>
        <w:pStyle w:val="Bezproreda"/>
        <w:jc w:val="both"/>
      </w:pPr>
      <w:r>
        <w:t>– ako je većina svih vjerovnika prihvatila plan ispunjenja obveza</w:t>
      </w:r>
    </w:p>
    <w:p w:rsidRDefault="00533B91" w:rsidP="00533B91" w:rsidR="00533B91">
      <w:pPr>
        <w:pStyle w:val="Bezproreda"/>
        <w:jc w:val="both"/>
      </w:pPr>
      <w:r>
        <w:t>– ako zbroj tražbina vjerovnika koji su dali svoj pristanak prelazi polovinu ukupnih tražbina i</w:t>
      </w:r>
    </w:p>
    <w:p w:rsidRDefault="00533B91" w:rsidP="00533B91" w:rsidR="00533B91">
      <w:pPr>
        <w:pStyle w:val="Bezproreda"/>
        <w:jc w:val="both"/>
      </w:pPr>
      <w:r>
        <w:t>– ako se vjerovnik koji je uskratio pristanak planom ispunjenja obveza ne dovodi u (ekonomski) lošiji položaj od onoga u kojem bi bio u slučaju otvaranja postupka stečaja potrošača i oslobođenja od preostalih obveza.</w:t>
      </w:r>
    </w:p>
    <w:p w:rsidRDefault="00533B91" w:rsidP="00533B91" w:rsidR="00687C57">
      <w:pPr>
        <w:ind w:firstLine="708"/>
        <w:jc w:val="both"/>
      </w:pPr>
      <w:r>
        <w:t>Obzirom na naprijed navedeno, imajući u vidu da prema p</w:t>
      </w:r>
      <w:r w:rsidR="0069412B">
        <w:t>redlagateljevu</w:t>
      </w:r>
      <w:r w:rsidR="00336D3A">
        <w:t xml:space="preserve"> P</w:t>
      </w:r>
      <w:r>
        <w:t>opisu imovine i obveza njegovi ukupni dug iznos</w:t>
      </w:r>
      <w:r w:rsidR="00336D3A">
        <w:t>i</w:t>
      </w:r>
      <w:r>
        <w:t xml:space="preserve"> </w:t>
      </w:r>
      <w:r w:rsidR="00336D3A">
        <w:t>32.548,20kuna</w:t>
      </w:r>
      <w:r>
        <w:t>, a da od tog iznosa dug p</w:t>
      </w:r>
      <w:r w:rsidR="0069412B">
        <w:t>redlagatelja</w:t>
      </w:r>
      <w:r>
        <w:t xml:space="preserve"> prema vjerovniku HT d.d., Zagreb, R.F. Mihanovića 9, OIB:81793146560, koji </w:t>
      </w:r>
      <w:r>
        <w:lastRenderedPageBreak/>
        <w:t xml:space="preserve">je uskratio </w:t>
      </w:r>
      <w:r w:rsidR="0069412B">
        <w:t>svoj pristanka na P</w:t>
      </w:r>
      <w:r>
        <w:t xml:space="preserve">lan iznosi </w:t>
      </w:r>
      <w:r w:rsidR="00687C57">
        <w:t>29.652,55</w:t>
      </w:r>
      <w:r>
        <w:t>kuna</w:t>
      </w:r>
      <w:r w:rsidR="00687C57">
        <w:t xml:space="preserve"> dok dug prema ostalim vjerovnicima iznosi ukupno 2.946,05kuna.</w:t>
      </w:r>
    </w:p>
    <w:p w:rsidRDefault="00687C57" w:rsidP="00533B91" w:rsidR="00D073CC" w:rsidRPr="0009065C">
      <w:pPr>
        <w:ind w:firstLine="708"/>
        <w:jc w:val="both"/>
        <w:rPr>
          <w:lang w:val="hr-HR"/>
        </w:rPr>
      </w:pPr>
      <w:r>
        <w:t>D</w:t>
      </w:r>
      <w:r w:rsidR="00533B91">
        <w:t>akle</w:t>
      </w:r>
      <w:r>
        <w:t>,</w:t>
      </w:r>
      <w:r w:rsidR="00533B91">
        <w:t xml:space="preserve"> dug </w:t>
      </w:r>
      <w:r w:rsidR="00825DB5">
        <w:t xml:space="preserve">predlagatelja </w:t>
      </w:r>
      <w:r>
        <w:t xml:space="preserve">prema vjerovniku koji je uskratio svoj pristanka na Plan </w:t>
      </w:r>
      <w:r w:rsidR="00533B91">
        <w:t>prelaz</w:t>
      </w:r>
      <w:r w:rsidR="0069412B">
        <w:t>i</w:t>
      </w:r>
      <w:r w:rsidR="00533B91">
        <w:t xml:space="preserve"> visinu polovice ukupnih potraživanja</w:t>
      </w:r>
      <w:r w:rsidR="0069412B">
        <w:t xml:space="preserve"> </w:t>
      </w:r>
      <w:r>
        <w:t xml:space="preserve">svih vjerovnika prema predlagatelju radi čega </w:t>
      </w:r>
      <w:r w:rsidR="00533B91">
        <w:t>nisu ispunjeni uvjeti iz odredbe čl.51. st.1. ZSP-a da</w:t>
      </w:r>
      <w:r w:rsidR="0069412B">
        <w:t xml:space="preserve"> bi</w:t>
      </w:r>
      <w:r w:rsidR="00533B91">
        <w:t xml:space="preserve"> sud svojom odlukom ovaj nedostajući pristanak nadomjesti</w:t>
      </w:r>
      <w:r w:rsidR="0069412B">
        <w:t xml:space="preserve">o </w:t>
      </w:r>
      <w:r w:rsidR="00825DB5">
        <w:t>radi čega je</w:t>
      </w:r>
      <w:r w:rsidR="0069412B">
        <w:rPr>
          <w:lang w:val="hr-HR"/>
        </w:rPr>
        <w:t xml:space="preserve"> prijedlog </w:t>
      </w:r>
      <w:r w:rsidR="00825DB5">
        <w:rPr>
          <w:lang w:val="hr-HR"/>
        </w:rPr>
        <w:t xml:space="preserve">za otvaranje postupka stečaja potrošača </w:t>
      </w:r>
      <w:r w:rsidR="0069412B">
        <w:rPr>
          <w:lang w:val="hr-HR"/>
        </w:rPr>
        <w:t>treba</w:t>
      </w:r>
      <w:r>
        <w:rPr>
          <w:lang w:val="hr-HR"/>
        </w:rPr>
        <w:t>l</w:t>
      </w:r>
      <w:r w:rsidR="0069412B">
        <w:rPr>
          <w:lang w:val="hr-HR"/>
        </w:rPr>
        <w:t>o odbiti i</w:t>
      </w:r>
      <w:r w:rsidR="0069412B" w:rsidRPr="0009065C">
        <w:rPr>
          <w:lang w:val="hr-HR"/>
        </w:rPr>
        <w:t xml:space="preserve"> riješ</w:t>
      </w:r>
      <w:r w:rsidR="0069412B">
        <w:rPr>
          <w:lang w:val="hr-HR"/>
        </w:rPr>
        <w:t>iti</w:t>
      </w:r>
      <w:r w:rsidR="0069412B" w:rsidRPr="0009065C">
        <w:rPr>
          <w:lang w:val="hr-HR"/>
        </w:rPr>
        <w:t xml:space="preserve"> kao u izreci</w:t>
      </w:r>
      <w:r w:rsidR="0069412B">
        <w:t>.</w:t>
      </w:r>
    </w:p>
    <w:p w:rsidRDefault="00D073CC" w:rsidP="00D073CC" w:rsidR="00D073CC" w:rsidRPr="0009065C">
      <w:pPr>
        <w:ind w:firstLine="720"/>
        <w:jc w:val="both"/>
        <w:rPr>
          <w:lang w:val="hr-HR"/>
        </w:rPr>
      </w:pPr>
    </w:p>
    <w:p w:rsidRDefault="00D073CC" w:rsidP="00D073CC" w:rsidR="00D073CC" w:rsidRPr="0009065C">
      <w:pPr>
        <w:pStyle w:val="Tijeloteksta"/>
        <w:rPr>
          <w:lang w:val="hr-HR"/>
        </w:rPr>
      </w:pPr>
    </w:p>
    <w:p w:rsidRDefault="00D073CC" w:rsidP="00D073CC" w:rsidR="00D073CC" w:rsidRPr="0009065C">
      <w:pPr>
        <w:pStyle w:val="Tijeloteksta"/>
        <w:jc w:val="center"/>
        <w:rPr>
          <w:lang w:val="hr-HR"/>
        </w:rPr>
      </w:pPr>
      <w:r w:rsidRPr="0009065C">
        <w:rPr>
          <w:lang w:val="hr-HR"/>
        </w:rPr>
        <w:t xml:space="preserve">U </w:t>
      </w:r>
      <w:r w:rsidR="00452C2C">
        <w:rPr>
          <w:lang w:val="hr-HR"/>
        </w:rPr>
        <w:t>Šibeniku</w:t>
      </w:r>
      <w:r w:rsidRPr="0009065C">
        <w:rPr>
          <w:lang w:val="hr-HR"/>
        </w:rPr>
        <w:t xml:space="preserve">, </w:t>
      </w:r>
      <w:r w:rsidR="00640686">
        <w:rPr>
          <w:lang w:val="hr-HR"/>
        </w:rPr>
        <w:t>3</w:t>
      </w:r>
      <w:r w:rsidRPr="0009065C">
        <w:rPr>
          <w:lang w:val="hr-HR"/>
        </w:rPr>
        <w:t xml:space="preserve">. </w:t>
      </w:r>
      <w:r w:rsidR="00477FCD">
        <w:rPr>
          <w:lang w:val="hr-HR"/>
        </w:rPr>
        <w:t>srpnja</w:t>
      </w:r>
      <w:r w:rsidRPr="0009065C">
        <w:rPr>
          <w:lang w:val="hr-HR"/>
        </w:rPr>
        <w:t xml:space="preserve">  2</w:t>
      </w:r>
      <w:r w:rsidR="00452C2C">
        <w:rPr>
          <w:lang w:val="hr-HR"/>
        </w:rPr>
        <w:t>0</w:t>
      </w:r>
      <w:r w:rsidRPr="0009065C">
        <w:rPr>
          <w:lang w:val="hr-HR"/>
        </w:rPr>
        <w:t>1</w:t>
      </w:r>
      <w:r w:rsidR="00452C2C">
        <w:rPr>
          <w:lang w:val="hr-HR"/>
        </w:rPr>
        <w:t>7</w:t>
      </w:r>
      <w:r w:rsidRPr="0009065C">
        <w:rPr>
          <w:lang w:val="hr-HR"/>
        </w:rPr>
        <w:t>.g</w:t>
      </w:r>
      <w:r w:rsidR="00452C2C">
        <w:rPr>
          <w:lang w:val="hr-HR"/>
        </w:rPr>
        <w:t>.</w:t>
      </w:r>
      <w:r w:rsidRPr="0009065C">
        <w:rPr>
          <w:lang w:val="hr-HR"/>
        </w:rPr>
        <w:t xml:space="preserve"> </w:t>
      </w:r>
    </w:p>
    <w:p w:rsidRDefault="00D073CC" w:rsidP="00D073CC" w:rsidR="00D073CC" w:rsidRPr="0009065C">
      <w:pPr>
        <w:pStyle w:val="Tijeloteksta"/>
        <w:jc w:val="center"/>
        <w:rPr>
          <w:lang w:val="hr-HR"/>
        </w:rPr>
      </w:pPr>
    </w:p>
    <w:p w:rsidRDefault="00452C2C" w:rsidP="00452C2C" w:rsidR="00452C2C">
      <w:pPr>
        <w:ind w:firstLine="708" w:left="4956"/>
        <w:jc w:val="center"/>
      </w:pPr>
      <w:r>
        <w:t>SUTKINJA</w:t>
      </w:r>
    </w:p>
    <w:p w:rsidRDefault="00452C2C" w:rsidP="00452C2C" w:rsidR="00452C2C">
      <w:pPr>
        <w:ind w:firstLine="708" w:left="4956"/>
        <w:jc w:val="center"/>
      </w:pPr>
    </w:p>
    <w:p w:rsidRDefault="00452C2C" w:rsidP="00452C2C" w:rsidR="00452C2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Ana Kević Brakus </w:t>
      </w:r>
      <w:r w:rsidR="00825DB5">
        <w:t>v.r.</w:t>
      </w:r>
    </w:p>
    <w:p w:rsidRDefault="00460FB5" w:rsidP="00452C2C" w:rsidR="00460FB5"/>
    <w:p w:rsidRDefault="00460FB5" w:rsidP="00452C2C" w:rsidR="00460FB5"/>
    <w:p w:rsidRDefault="00460FB5" w:rsidP="00452C2C" w:rsidR="00460FB5"/>
    <w:p w:rsidRDefault="00460FB5" w:rsidP="00452C2C" w:rsidR="00460FB5"/>
    <w:p w:rsidRDefault="00452C2C" w:rsidP="00452C2C" w:rsidR="00452C2C">
      <w:pPr>
        <w:jc w:val="right"/>
      </w:pPr>
    </w:p>
    <w:p w:rsidRDefault="000823EB" w:rsidP="00452C2C" w:rsidR="000823EB">
      <w:pPr>
        <w:jc w:val="right"/>
      </w:pPr>
    </w:p>
    <w:p w:rsidRDefault="000823EB" w:rsidP="00452C2C" w:rsidR="000823EB">
      <w:pPr>
        <w:jc w:val="right"/>
      </w:pPr>
    </w:p>
    <w:p w:rsidRDefault="000823EB" w:rsidP="00452C2C" w:rsidR="000823EB">
      <w:pPr>
        <w:jc w:val="right"/>
      </w:pPr>
    </w:p>
    <w:p w:rsidRDefault="00452C2C" w:rsidP="00452C2C" w:rsidR="00452C2C">
      <w:pPr>
        <w:jc w:val="right"/>
      </w:pPr>
    </w:p>
    <w:p w:rsidRDefault="00452C2C" w:rsidP="00452C2C" w:rsidR="00452C2C">
      <w:pPr>
        <w:jc w:val="both"/>
      </w:pPr>
      <w:r>
        <w:t>UPUTA O PRAVNOM LIJEKU:</w:t>
      </w:r>
    </w:p>
    <w:p w:rsidRDefault="00452C2C" w:rsidP="00452C2C" w:rsidR="00452C2C">
      <w:pPr>
        <w:jc w:val="both"/>
      </w:pPr>
      <w:r>
        <w:t>Protiv ovog je rješenja dopuštena žalba Županijskom sudu u roku od 15 dana. Žalba ne odgađa provedbu rješenja (čl.27. st.2. ZSP-a).</w:t>
      </w:r>
    </w:p>
    <w:p w:rsidRDefault="00452C2C" w:rsidP="00452C2C" w:rsidR="00452C2C">
      <w:pPr>
        <w:jc w:val="both"/>
      </w:pPr>
    </w:p>
    <w:p w:rsidRDefault="00452C2C" w:rsidP="00452C2C" w:rsidR="00452C2C">
      <w:pPr>
        <w:jc w:val="both"/>
      </w:pPr>
      <w:r>
        <w:t>DNA: Svim sudionicima putem mrežne stranice e-oglasna ploča sudova. Smatra se da je dostava pismena obavljena istekom osmog dana od dana objave pismena na mrežnoj stranici e-oglasna ploča sudova (čl.25. st.1. i st.2. ZSP-a).</w:t>
      </w:r>
    </w:p>
    <w:p w:rsidRDefault="00452C2C" w:rsidP="00452C2C" w:rsidR="00452C2C">
      <w:pPr>
        <w:jc w:val="both"/>
      </w:pPr>
    </w:p>
    <w:p w:rsidRDefault="00452C2C" w:rsidP="00477FCD" w:rsidR="00477FCD">
      <w:pPr>
        <w:jc w:val="both"/>
      </w:pPr>
      <w:r>
        <w:t>Poštom (čl. 56. ZSP-a):</w:t>
      </w:r>
      <w:r w:rsidR="00477FCD">
        <w:t xml:space="preserve">  predlagatelju Robert Šiškovski iz Šibenika, Petra Preradovića 3</w:t>
      </w:r>
    </w:p>
    <w:p w:rsidRDefault="00D073CC" w:rsidP="00D073CC" w:rsidR="00D073CC">
      <w:pPr>
        <w:jc w:val="right"/>
        <w:rPr>
          <w:b/>
        </w:rPr>
      </w:pPr>
    </w:p>
    <w:p w:rsidRDefault="00D073CC" w:rsidP="00D073CC" w:rsidR="00D073CC">
      <w:pPr>
        <w:jc w:val="right"/>
        <w:rPr>
          <w:b/>
        </w:rPr>
      </w:pPr>
    </w:p>
    <w:p w:rsidRDefault="00E74CEC" w:rsidR="00E74CEC"/>
    <w:sectPr w:rsidSect="00452C2C" w:rsidR="00E74CEC">
      <w:headerReference w:type="default" r:id="rId10"/>
      <w:pgSz w:h="16838" w:w="11906"/>
      <w:pgMar w:gutter="0" w:footer="708" w:header="708" w:left="1417" w:bottom="1417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70E" w:rsidP="00452C2C" w:rsidR="0033570E">
      <w:r>
        <w:separator/>
      </w:r>
    </w:p>
  </w:endnote>
  <w:endnote w:id="0" w:type="continuationSeparator">
    <w:p w:rsidRDefault="0033570E" w:rsidP="00452C2C" w:rsidR="003357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70E" w:rsidP="00452C2C" w:rsidR="0033570E">
      <w:r>
        <w:separator/>
      </w:r>
    </w:p>
  </w:footnote>
  <w:footnote w:id="0" w:type="continuationSeparator">
    <w:p w:rsidRDefault="0033570E" w:rsidP="00452C2C" w:rsidR="003357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C2C" w:rsidR="00452C2C" w:rsidRPr="00452C2C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  <w:t>19 Sp-</w:t>
    </w:r>
    <w:r w:rsidR="00477FCD">
      <w:rPr>
        <w:lang w:val="hr-HR"/>
      </w:rPr>
      <w:t>5/2017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57D76"/>
    <w:multiLevelType w:val="hybridMultilevel"/>
    <w:tmpl w:val="0A8E5FAE"/>
    <w:lvl w:tplc="C28C12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E5A0845"/>
    <w:multiLevelType w:val="hybridMultilevel"/>
    <w:tmpl w:val="C1F0C4E4"/>
    <w:lvl w:tplc="DC4024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50873C7"/>
    <w:multiLevelType w:val="hybridMultilevel"/>
    <w:tmpl w:val="CD1063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3CC"/>
    <w:rsid w:val="000556A6"/>
    <w:rsid w:val="00080812"/>
    <w:rsid w:val="000823EB"/>
    <w:rsid w:val="00157D0C"/>
    <w:rsid w:val="00265B30"/>
    <w:rsid w:val="002911F2"/>
    <w:rsid w:val="002D59D4"/>
    <w:rsid w:val="003116F8"/>
    <w:rsid w:val="00316D6F"/>
    <w:rsid w:val="0033570E"/>
    <w:rsid w:val="00336D3A"/>
    <w:rsid w:val="00452C2C"/>
    <w:rsid w:val="00460FB5"/>
    <w:rsid w:val="00477FCD"/>
    <w:rsid w:val="004F7894"/>
    <w:rsid w:val="00503D45"/>
    <w:rsid w:val="00533B91"/>
    <w:rsid w:val="00535BD8"/>
    <w:rsid w:val="00640686"/>
    <w:rsid w:val="006653C1"/>
    <w:rsid w:val="00687C57"/>
    <w:rsid w:val="0069412B"/>
    <w:rsid w:val="006B7718"/>
    <w:rsid w:val="006D20A3"/>
    <w:rsid w:val="006E57DC"/>
    <w:rsid w:val="00730408"/>
    <w:rsid w:val="007857D4"/>
    <w:rsid w:val="008016F5"/>
    <w:rsid w:val="00825DB5"/>
    <w:rsid w:val="008C3ABC"/>
    <w:rsid w:val="008C3D6D"/>
    <w:rsid w:val="0096035A"/>
    <w:rsid w:val="00965675"/>
    <w:rsid w:val="00AA7D54"/>
    <w:rsid w:val="00AB0B64"/>
    <w:rsid w:val="00AB711A"/>
    <w:rsid w:val="00B11B0F"/>
    <w:rsid w:val="00B46CB5"/>
    <w:rsid w:val="00C03540"/>
    <w:rsid w:val="00C61E5B"/>
    <w:rsid w:val="00C823D3"/>
    <w:rsid w:val="00D073CC"/>
    <w:rsid w:val="00E55480"/>
    <w:rsid w:val="00E74CEC"/>
    <w:rsid w:val="00F85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73C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Naslov1" w:type="paragraph">
    <w:name w:val="heading 1"/>
    <w:basedOn w:val="Normal"/>
    <w:next w:val="Normal"/>
    <w:link w:val="Naslov1Char"/>
    <w:qFormat/>
    <w:rsid w:val="002D59D4"/>
    <w:pPr>
      <w:keepNext/>
      <w:jc w:val="center"/>
      <w:outlineLvl w:val="0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073CC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073CC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D073CC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2D59D4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59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59D4"/>
    <w:rPr>
      <w:rFonts w:cs="Tahoma" w:eastAsia="Times New Roman" w:hAnsi="Tahoma" w:asci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452C2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2C2C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452C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2C2C"/>
    <w:rPr>
      <w:rFonts w:cs="Times New Roman" w:eastAsia="Times New Roman" w:hAnsi="Times New Roman" w:ascii="Times New Roman"/>
      <w:sz w:val="24"/>
      <w:szCs w:val="20"/>
      <w:lang w:eastAsia="hr-HR" w:val="en-US"/>
    </w:rPr>
  </w:style>
  <w:style w:customStyle="true" w:styleId="t-9-8" w:type="paragraph">
    <w:name w:val="t-9-8"/>
    <w:basedOn w:val="Normal"/>
    <w:rsid w:val="00533B91"/>
    <w:pPr>
      <w:spacing w:afterAutospacing="true" w:after="100" w:beforeAutospacing="true" w:before="100"/>
    </w:pPr>
    <w:rPr>
      <w:szCs w:val="24"/>
      <w:lang w:val="hr-HR"/>
    </w:rPr>
  </w:style>
  <w:style w:styleId="Bezproreda" w:type="paragraph">
    <w:name w:val="No Spacing"/>
    <w:uiPriority w:val="1"/>
    <w:qFormat/>
    <w:rsid w:val="00533B9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57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7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7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7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7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73C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Naslov1" w:type="paragraph">
    <w:name w:val="heading 1"/>
    <w:basedOn w:val="Normal"/>
    <w:next w:val="Normal"/>
    <w:link w:val="Naslov1Char"/>
    <w:qFormat/>
    <w:rsid w:val="002D59D4"/>
    <w:pPr>
      <w:keepNext/>
      <w:jc w:val="center"/>
      <w:outlineLvl w:val="0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073CC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073CC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D073CC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2D59D4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59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59D4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452C2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2C2C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452C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2C2C"/>
    <w:rPr>
      <w:rFonts w:ascii="Times New Roman" w:cs="Times New Roman" w:eastAsia="Times New Roman" w:hAnsi="Times New Roman"/>
      <w:sz w:val="24"/>
      <w:szCs w:val="20"/>
      <w:lang w:eastAsia="hr-HR" w:val="en-US"/>
    </w:rPr>
  </w:style>
  <w:style w:customStyle="1" w:styleId="t-9-8" w:type="paragraph">
    <w:name w:val="t-9-8"/>
    <w:basedOn w:val="Normal"/>
    <w:rsid w:val="00533B91"/>
    <w:pPr>
      <w:spacing w:after="100" w:afterAutospacing="1" w:before="100" w:beforeAutospacing="1"/>
    </w:pPr>
    <w:rPr>
      <w:szCs w:val="24"/>
      <w:lang w:val="hr-HR"/>
    </w:rPr>
  </w:style>
  <w:style w:styleId="Bezproreda" w:type="paragraph">
    <w:name w:val="No Spacing"/>
    <w:uiPriority w:val="1"/>
    <w:qFormat/>
    <w:rsid w:val="00533B9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57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7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7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7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7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72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09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372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998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037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Šiškovski</izvorni_sadrzaj>
    <derivirana_varijabla naziv="DomainObject.Predmet.StrankaFormated_1">  Robert Šiškovski</derivirana_varijabla>
  </DomainObject.Predmet.StrankaFormated>
  <DomainObject.Predmet.StrankaFormatedOIB>
    <izvorni_sadrzaj>  Robert Šiškovski, OIB 98526083113</izvorni_sadrzaj>
    <derivirana_varijabla naziv="DomainObject.Predmet.StrankaFormatedOIB_1">  Robert Šiškovski, OIB 98526083113</derivirana_varijabla>
  </DomainObject.Predmet.StrankaFormatedOIB>
  <DomainObject.Predmet.StrankaFormatedWithAdress>
    <izvorni_sadrzaj> Robert Šiškovski, Petra Preradovića 3, 22000 Šibenik</izvorni_sadrzaj>
    <derivirana_varijabla naziv="DomainObject.Predmet.StrankaFormatedWithAdress_1"> Robert Šiškovski, Petra Preradovića 3, 22000 Šibenik</derivirana_varijabla>
  </DomainObject.Predmet.StrankaFormatedWithAdress>
  <DomainObject.Predmet.StrankaFormatedWithAdressOIB>
    <izvorni_sadrzaj> Robert Šiškovski, OIB 98526083113, Petra Preradovića 3, 22000 Šibenik</izvorni_sadrzaj>
    <derivirana_varijabla naziv="DomainObject.Predmet.StrankaFormatedWithAdressOIB_1"> Robert Šiškovski, OIB 98526083113, Petra Preradovića 3, 22000 Šibenik</derivirana_varijabla>
  </DomainObject.Predmet.StrankaFormatedWithAdressOIB>
  <DomainObject.Predmet.StrankaWithAdress>
    <izvorni_sadrzaj>Robert Šiškovski Petra Preradovića 3,22000 Šibenik</izvorni_sadrzaj>
    <derivirana_varijabla naziv="DomainObject.Predmet.StrankaWithAdress_1">Robert Šiškovski Petra Preradovića 3,22000 Šibenik</derivirana_varijabla>
  </DomainObject.Predmet.StrankaWithAdress>
  <DomainObject.Predmet.StrankaWithAdressOIB>
    <izvorni_sadrzaj>Robert Šiškovski, OIB 98526083113, Petra Preradovića 3,22000 Šibenik</izvorni_sadrzaj>
    <derivirana_varijabla naziv="DomainObject.Predmet.StrankaWithAdressOIB_1">Robert Šiškovski, OIB 98526083113, Petra Preradovića 3,22000 Šibenik</derivirana_varijabla>
  </DomainObject.Predmet.StrankaWithAdressOIB>
  <DomainObject.Predmet.StrankaNazivFormated>
    <izvorni_sadrzaj>Robert Šiškovski</izvorni_sadrzaj>
    <derivirana_varijabla naziv="DomainObject.Predmet.StrankaNazivFormated_1">Robert Šiškovski</derivirana_varijabla>
  </DomainObject.Predmet.StrankaNazivFormated>
  <DomainObject.Predmet.StrankaNazivFormatedOIB>
    <izvorni_sadrzaj>Robert Šiškovski, OIB 98526083113</izvorni_sadrzaj>
    <derivirana_varijabla naziv="DomainObject.Predmet.StrankaNazivFormatedOIB_1">Robert Šiškovski, OIB 98526083113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Robert Šiškovski</item>
    </izvorni_sadrzaj>
    <derivirana_varijabla naziv="DomainObject.Predmet.StrankaListFormated_1">
      <item>Robert Šiškovski</item>
    </derivirana_varijabla>
  </DomainObject.Predmet.StrankaListFormated>
  <DomainObject.Predmet.StrankaListFormatedOIB>
    <izvorni_sadrzaj>
      <item>Robert Šiškovski, OIB 98526083113</item>
    </izvorni_sadrzaj>
    <derivirana_varijabla naziv="DomainObject.Predmet.StrankaListFormatedOIB_1">
      <item>Robert Šiškovski, OIB 98526083113</item>
    </derivirana_varijabla>
  </DomainObject.Predmet.StrankaListFormatedOIB>
  <DomainObject.Predmet.StrankaListFormatedWithAdress>
    <izvorni_sadrzaj>
      <item>Robert Šiškovski, Petra Preradovića 3, 22000 Šibenik</item>
    </izvorni_sadrzaj>
    <derivirana_varijabla naziv="DomainObject.Predmet.StrankaListFormatedWithAdress_1">
      <item>Robert Šiškovski, Petra Preradovića 3, 22000 Šibenik</item>
    </derivirana_varijabla>
  </DomainObject.Predmet.StrankaListFormatedWithAdress>
  <DomainObject.Predmet.StrankaListFormatedWithAdressOIB>
    <izvorni_sadrzaj>
      <item>Robert Šiškovski, OIB 98526083113, Petra Preradovića 3, 22000 Šibenik</item>
    </izvorni_sadrzaj>
    <derivirana_varijabla naziv="DomainObject.Predmet.StrankaListFormatedWithAdressOIB_1">
      <item>Robert Šiškovski, OIB 98526083113, Petra Preradovića 3, 22000 Šibenik</item>
    </derivirana_varijabla>
  </DomainObject.Predmet.StrankaListFormatedWithAdressOIB>
  <DomainObject.Predmet.StrankaListNazivFormated>
    <izvorni_sadrzaj>
      <item>Robert Šiškovski</item>
    </izvorni_sadrzaj>
    <derivirana_varijabla naziv="DomainObject.Predmet.StrankaListNazivFormated_1">
      <item>Robert Šiškovski</item>
    </derivirana_varijabla>
  </DomainObject.Predmet.StrankaListNazivFormated>
  <DomainObject.Predmet.StrankaListNazivFormatedOIB>
    <izvorni_sadrzaj>
      <item>Robert Šiškovski, OIB 98526083113</item>
    </izvorni_sadrzaj>
    <derivirana_varijabla naziv="DomainObject.Predmet.StrankaListNazivFormatedOIB_1">
      <item>Robert Šiškovski, OIB 98526083113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 Šiškovski</izvorni_sadrzaj>
    <derivirana_varijabla naziv="DomainObject.Predmet.StrankaIDrugi_1">Robert Šiškovski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Robert Šiškovski, OIB 98526083113, Petra Preradovića 3, 22000 Šibenik</izvorni_sadrzaj>
    <derivirana_varijabla naziv="DomainObject.Predmet.StrankaIDrugiAdressOIB_1">Robert Šiškovski, OIB 98526083113, Petra Preradovića 3,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Šiškovski</item>
    </izvorni_sadrzaj>
    <derivirana_varijabla naziv="DomainObject.Predmet.SudioniciListNaziv_1">
      <item>Robert Šiškovski</item>
    </derivirana_varijabla>
  </DomainObject.Predmet.SudioniciListNaziv>
  <DomainObject.Predmet.SudioniciListAdressOIB>
    <izvorni_sadrzaj>
      <item>Robert Šiškovski, OIB 98526083113, Petra Preradovića 3,22000 Šibenik</item>
    </izvorni_sadrzaj>
    <derivirana_varijabla naziv="DomainObject.Predmet.SudioniciListAdressOIB_1">
      <item>Robert Šiškovski, OIB 98526083113, Petra Preradovića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98526083113</item>
    </izvorni_sadrzaj>
    <derivirana_varijabla naziv="DomainObject.Predmet.SudioniciListNazivOIB_1">
      <item>, OIB 98526083113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1078</properties:Words>
  <properties:Characters>6174</properties:Characters>
  <properties:Lines>133</properties:Lines>
  <properties:Paragraphs>35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2017-07-03T08:15:00Z</dcterms:created>
  <dc:creator>Ana Kević Brakus</dc:creator>
  <cp:lastModifiedBy>Ana Kević Brakus</cp:lastModifiedBy>
  <cp:lastPrinted>2017-07-03T09:18:00Z</cp:lastPrinted>
  <dcterms:modified xmlns:xsi="http://www.w3.org/2001/XMLSchema-instance" xsi:type="dcterms:W3CDTF">2017-07-03T09:20:00Z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