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f3c3" w14:paraId="debf3c3"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CB018F" w:rsidRPr="00502A5F">
        <w:rPr>
          <w:sz w:val="24"/>
          <w:szCs w:val="24"/>
        </w:rPr>
        <w:t>89. St-</w:t>
      </w:r>
      <w:r w:rsidR="007F7C69">
        <w:rPr>
          <w:sz w:val="24"/>
          <w:szCs w:val="24"/>
        </w:rPr>
        <w:t>3846</w:t>
      </w:r>
      <w:r w:rsidR="00257F74">
        <w:rPr>
          <w:sz w:val="24"/>
          <w:szCs w:val="24"/>
        </w:rPr>
        <w:t>/16</w:t>
      </w:r>
      <w:r w:rsidR="00010494">
        <w:rPr>
          <w:sz w:val="24"/>
          <w:szCs w:val="24"/>
        </w:rPr>
        <w:t>-13</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7F7C69" w:rsidP="007217D7" w:rsidR="007217D7" w:rsidRPr="00070D63">
      <w:pPr>
        <w:tabs>
          <w:tab w:pos="2977" w:val="left"/>
        </w:tabs>
        <w:ind w:firstLine="720"/>
        <w:jc w:val="both"/>
        <w:rPr>
          <w:sz w:val="24"/>
          <w:szCs w:val="24"/>
        </w:rPr>
      </w:pPr>
      <w:r w:rsidRPr="00070D63">
        <w:rPr>
          <w:sz w:val="24"/>
          <w:szCs w:val="24"/>
        </w:rPr>
        <w:t xml:space="preserve">Trgovački sud u Zagrebu, po sucu Nikolini Dorić Hadžisejdić, </w:t>
      </w:r>
      <w:r w:rsidRPr="00070D63">
        <w:rPr>
          <w:sz w:val="24"/>
          <w:szCs w:val="24"/>
          <w:lang w:val="pt-BR"/>
        </w:rPr>
        <w:t>u stečajnom predmetu u povodu prijedloga predlagatelja</w:t>
      </w:r>
      <w:r w:rsidRPr="00070D63">
        <w:rPr>
          <w:sz w:val="24"/>
          <w:szCs w:val="24"/>
        </w:rPr>
        <w:t xml:space="preserve"> </w:t>
      </w:r>
      <w:r w:rsidRPr="00070D63">
        <w:rPr>
          <w:sz w:val="24"/>
          <w:szCs w:val="24"/>
          <w:lang w:val="pt-BR"/>
        </w:rPr>
        <w:t xml:space="preserve">FINANCIJSKA AGENCIJA, RC Zagreb, </w:t>
      </w:r>
      <w:r w:rsidRPr="00070D63">
        <w:rPr>
          <w:sz w:val="24"/>
          <w:szCs w:val="24"/>
        </w:rPr>
        <w:t xml:space="preserve">Podružnica </w:t>
      </w:r>
      <w:r>
        <w:rPr>
          <w:sz w:val="24"/>
          <w:szCs w:val="24"/>
        </w:rPr>
        <w:t>Zagreb, Trg svibanjskih žrtava 1995. 1</w:t>
      </w:r>
      <w:r w:rsidRPr="00070D63">
        <w:rPr>
          <w:sz w:val="24"/>
          <w:szCs w:val="24"/>
        </w:rPr>
        <w:t>, OIB: 85821130368,</w:t>
      </w:r>
      <w:r w:rsidRPr="00070D63">
        <w:rPr>
          <w:sz w:val="24"/>
          <w:szCs w:val="24"/>
          <w:lang w:val="pt-BR"/>
        </w:rPr>
        <w:t xml:space="preserve"> za otvaranje stečajnog postupka nad dužnikom </w:t>
      </w:r>
      <w:r>
        <w:rPr>
          <w:sz w:val="24"/>
          <w:szCs w:val="24"/>
          <w:lang w:val="pt-BR"/>
        </w:rPr>
        <w:t>PIRO j.d.o.o. za usluge, OIB 61825323119, Sisak, Marina Držića 22</w:t>
      </w:r>
      <w:r>
        <w:rPr>
          <w:sz w:val="24"/>
          <w:szCs w:val="24"/>
        </w:rPr>
        <w:t>,</w:t>
      </w:r>
      <w:r w:rsidR="007217D7" w:rsidRPr="00070D63">
        <w:rPr>
          <w:sz w:val="24"/>
          <w:szCs w:val="24"/>
        </w:rPr>
        <w:t xml:space="preserve"> </w:t>
      </w:r>
      <w:r w:rsidR="007217D7">
        <w:rPr>
          <w:sz w:val="24"/>
          <w:szCs w:val="24"/>
        </w:rPr>
        <w:t xml:space="preserve">1. </w:t>
      </w:r>
      <w:r w:rsidR="00F96205">
        <w:rPr>
          <w:sz w:val="24"/>
          <w:szCs w:val="24"/>
        </w:rPr>
        <w:t>veljače</w:t>
      </w:r>
      <w:r w:rsidR="007217D7">
        <w:rPr>
          <w:sz w:val="24"/>
          <w:szCs w:val="24"/>
        </w:rPr>
        <w:t xml:space="preserve"> 2017</w:t>
      </w:r>
      <w:r w:rsidR="007217D7" w:rsidRPr="00070D63">
        <w:rPr>
          <w:sz w:val="24"/>
          <w:szCs w:val="24"/>
        </w:rPr>
        <w:t>.,</w:t>
      </w:r>
    </w:p>
    <w:p w:rsidRDefault="007217D7" w:rsidP="007217D7" w:rsidR="007217D7" w:rsidRPr="00070D63">
      <w:pPr>
        <w:jc w:val="both"/>
        <w:rPr>
          <w:b/>
          <w:sz w:val="24"/>
          <w:szCs w:val="24"/>
        </w:rPr>
      </w:pP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CB018F"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7F7C69">
        <w:rPr>
          <w:sz w:val="24"/>
          <w:szCs w:val="24"/>
        </w:rPr>
        <w:t>Mariji Čičić Išek, OIB 61346580149, Sisak, Marina Držića 22</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525CAC" w:rsidRPr="00502A5F">
        <w:rPr>
          <w:color w:val="000000"/>
          <w:sz w:val="24"/>
          <w:szCs w:val="24"/>
        </w:rPr>
        <w:t>predujam u iznosu 6</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7F7C69">
        <w:rPr>
          <w:color w:val="000000"/>
          <w:sz w:val="24"/>
          <w:szCs w:val="24"/>
        </w:rPr>
        <w:t>3846</w:t>
      </w:r>
      <w:r w:rsidR="00C81056" w:rsidRPr="00502A5F">
        <w:rPr>
          <w:color w:val="000000"/>
          <w:sz w:val="24"/>
          <w:szCs w:val="24"/>
        </w:rPr>
        <w:t>-1</w:t>
      </w:r>
      <w:r w:rsidR="00257F74">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F7C69">
        <w:rPr>
          <w:sz w:val="24"/>
          <w:szCs w:val="24"/>
        </w:rPr>
        <w:t>61346580149</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257F74">
        <w:rPr>
          <w:sz w:val="24"/>
          <w:szCs w:val="24"/>
        </w:rPr>
        <w:t>3</w:t>
      </w:r>
      <w:r w:rsidR="007F7C69">
        <w:rPr>
          <w:sz w:val="24"/>
          <w:szCs w:val="24"/>
        </w:rPr>
        <w:t>846</w:t>
      </w:r>
      <w:r w:rsidR="00CB018F" w:rsidRPr="00502A5F">
        <w:rPr>
          <w:sz w:val="24"/>
          <w:szCs w:val="24"/>
        </w:rPr>
        <w:t>-1</w:t>
      </w:r>
      <w:r w:rsidR="00257F74">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w:t>
      </w:r>
      <w:r w:rsidRPr="00502A5F">
        <w:rPr>
          <w:sz w:val="24"/>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C81056" w:rsidP="00CB018F" w:rsidR="00C81056" w:rsidRPr="00502A5F">
      <w:pPr>
        <w:ind w:firstLine="555"/>
        <w:jc w:val="both"/>
        <w:rPr>
          <w:sz w:val="24"/>
          <w:szCs w:val="24"/>
        </w:rPr>
      </w:pPr>
      <w:r w:rsidRPr="00502A5F">
        <w:rPr>
          <w:color w:val="000000"/>
          <w:sz w:val="24"/>
          <w:szCs w:val="24"/>
        </w:rPr>
        <w:t xml:space="preserve">Financijska agencija, Regionalni centar Zagreb, podnijela je ovom sudu prijedlog za otvaranje stečajnog postupka nad </w:t>
      </w:r>
      <w:r w:rsidR="00CE740B" w:rsidRPr="00502A5F">
        <w:rPr>
          <w:color w:val="000000"/>
          <w:sz w:val="24"/>
          <w:szCs w:val="24"/>
        </w:rPr>
        <w:t>dužnikom.</w:t>
      </w:r>
    </w:p>
    <w:p w:rsidRDefault="00C81056" w:rsidP="00CB018F" w:rsidR="00C81056" w:rsidRPr="00502A5F">
      <w:pPr>
        <w:ind w:firstLine="555"/>
        <w:jc w:val="both"/>
        <w:rPr>
          <w:color w:val="000000"/>
          <w:sz w:val="24"/>
          <w:szCs w:val="24"/>
        </w:rPr>
      </w:pPr>
      <w:r w:rsidRPr="00502A5F">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B018F" w:rsidR="00C81056" w:rsidRPr="00502A5F">
      <w:pPr>
        <w:ind w:firstLine="555"/>
        <w:jc w:val="both"/>
        <w:rPr>
          <w:color w:val="000000"/>
          <w:sz w:val="24"/>
          <w:szCs w:val="24"/>
        </w:rPr>
      </w:pPr>
      <w:r w:rsidRPr="00502A5F">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B018F" w:rsidR="00C81056" w:rsidRPr="00502A5F">
      <w:pPr>
        <w:ind w:firstLine="555"/>
        <w:jc w:val="both"/>
        <w:rPr>
          <w:color w:val="000000"/>
          <w:sz w:val="24"/>
          <w:szCs w:val="24"/>
        </w:rPr>
      </w:pPr>
      <w:r w:rsidRPr="00502A5F">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502A5F">
      <w:pPr>
        <w:ind w:firstLine="555"/>
        <w:jc w:val="both"/>
        <w:rPr>
          <w:color w:val="000000"/>
          <w:sz w:val="24"/>
          <w:szCs w:val="24"/>
        </w:rPr>
      </w:pPr>
      <w:r w:rsidRPr="00502A5F">
        <w:rPr>
          <w:color w:val="000000"/>
          <w:sz w:val="24"/>
          <w:szCs w:val="24"/>
        </w:rPr>
        <w:t xml:space="preserve">Čl.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Pr="00502A5F">
        <w:rPr>
          <w:color w:val="000000"/>
          <w:sz w:val="24"/>
          <w:szCs w:val="24"/>
        </w:rPr>
        <w:t xml:space="preserve">. </w:t>
      </w:r>
    </w:p>
    <w:p w:rsidRDefault="00271098" w:rsidP="00271098" w:rsidR="000D070A" w:rsidRPr="00502A5F">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rješenjem o pokretanju postupka radi utvrđivanja uvjeta za otvaranje stečajnog postupka od </w:t>
      </w:r>
      <w:r w:rsidR="004E763E" w:rsidRPr="00502A5F">
        <w:rPr>
          <w:color w:val="000000"/>
          <w:sz w:val="24"/>
          <w:szCs w:val="24"/>
        </w:rPr>
        <w:t>2</w:t>
      </w:r>
      <w:r w:rsidR="007217D7">
        <w:rPr>
          <w:color w:val="000000"/>
          <w:sz w:val="24"/>
          <w:szCs w:val="24"/>
        </w:rPr>
        <w:t>2</w:t>
      </w:r>
      <w:r w:rsidR="004E763E" w:rsidRPr="00502A5F">
        <w:rPr>
          <w:color w:val="000000"/>
          <w:sz w:val="24"/>
          <w:szCs w:val="24"/>
        </w:rPr>
        <w:t xml:space="preserve">. </w:t>
      </w:r>
      <w:r w:rsidR="00257F74">
        <w:rPr>
          <w:color w:val="000000"/>
          <w:sz w:val="24"/>
          <w:szCs w:val="24"/>
        </w:rPr>
        <w:t>prosinca</w:t>
      </w:r>
      <w:r w:rsidR="00992DD5" w:rsidRPr="00502A5F">
        <w:rPr>
          <w:color w:val="000000"/>
          <w:sz w:val="24"/>
          <w:szCs w:val="24"/>
        </w:rPr>
        <w:t xml:space="preserve"> 2016., </w:t>
      </w:r>
      <w:r w:rsidRPr="00502A5F">
        <w:rPr>
          <w:color w:val="000000"/>
          <w:sz w:val="24"/>
          <w:szCs w:val="24"/>
        </w:rPr>
        <w:t>pozvao zakonskog zastupnika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502A5F">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456274" w:rsidP="00147E60" w:rsidR="00456274" w:rsidRPr="00502A5F">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525CAC" w:rsidP="00525CAC" w:rsidR="00525CAC" w:rsidRPr="00502A5F">
      <w:pPr>
        <w:ind w:firstLine="708"/>
        <w:jc w:val="both"/>
        <w:rPr>
          <w:sz w:val="24"/>
          <w:szCs w:val="24"/>
        </w:rPr>
      </w:pPr>
      <w:r w:rsidRPr="00502A5F">
        <w:rPr>
          <w:sz w:val="24"/>
          <w:szCs w:val="24"/>
        </w:rPr>
        <w:lastRenderedPageBreak/>
        <w:t xml:space="preserve">Sud je ovim rješenjem pozvao </w:t>
      </w:r>
      <w:r w:rsidR="004E3749" w:rsidRPr="00502A5F">
        <w:rPr>
          <w:sz w:val="24"/>
          <w:szCs w:val="24"/>
        </w:rPr>
        <w:t>osobu ovlaštenu za zastupanje dužnika</w:t>
      </w:r>
      <w:r w:rsidRPr="00502A5F">
        <w:rPr>
          <w:sz w:val="24"/>
          <w:szCs w:val="24"/>
        </w:rPr>
        <w:t xml:space="preserve"> na uplatu dodatnog predujma u iznosu od 6.000,00 kuna za pokriće troškova postupka jer se u prethodnom postupku provode neophodne radnje suda i tijela stečajnog postupka koje uzrokuju stvaranje troškova.</w:t>
      </w:r>
    </w:p>
    <w:p w:rsidRDefault="00525CAC" w:rsidP="00525CAC" w:rsidR="00525CAC" w:rsidRPr="00502A5F">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1.200,00 kn, odnosno sveukupno 6.000,00 kn.</w:t>
      </w: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SZ-a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E21C0" w:rsidRPr="00502A5F">
        <w:rPr>
          <w:color w:val="000000"/>
          <w:sz w:val="24"/>
          <w:szCs w:val="24"/>
        </w:rPr>
        <w:t xml:space="preserve">1. </w:t>
      </w:r>
      <w:r w:rsidR="00F96205">
        <w:rPr>
          <w:color w:val="000000"/>
          <w:sz w:val="24"/>
          <w:szCs w:val="24"/>
        </w:rPr>
        <w:t>veljače</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525CAC" w:rsidR="0048725E" w:rsidRPr="00502A5F">
      <w:pPr>
        <w:pStyle w:val="Podnaslov"/>
        <w:ind w:firstLine="708" w:left="4956"/>
        <w:jc w:val="center"/>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CB018F" w:rsidP="00CB018F"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Nikolina Dorić Hadžisejdić</w:t>
      </w:r>
      <w:r w:rsidR="00D15C71">
        <w:rPr>
          <w:rFonts w:hAnsi="Times New Roman" w:ascii="Times New Roman"/>
          <w:b w:val="false"/>
          <w:color w:val="auto"/>
          <w:szCs w:val="24"/>
        </w:rPr>
        <w:t>,v.r.</w:t>
      </w:r>
    </w:p>
    <w:p w:rsidRDefault="0048725E" w:rsidP="00CB018F" w:rsidR="0048725E" w:rsidRPr="00502A5F">
      <w:pPr>
        <w:pStyle w:val="Podnaslov"/>
        <w:ind w:firstLine="720" w:left="4320"/>
        <w:jc w:val="right"/>
        <w:rPr>
          <w:rFonts w:hAnsi="Times New Roman" w:ascii="Times New Roman"/>
          <w:b w:val="false"/>
          <w:color w:val="auto"/>
          <w:szCs w:val="24"/>
        </w:rPr>
      </w:pPr>
    </w:p>
    <w:p w:rsidRDefault="00C81056" w:rsidP="00C81056" w:rsidR="00C81056" w:rsidRPr="00502A5F">
      <w:pPr>
        <w:ind w:firstLine="708" w:left="4248"/>
        <w:jc w:val="right"/>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C81056"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502A5F">
      <w:pPr>
        <w:jc w:val="both"/>
        <w:rPr>
          <w:color w:val="000000"/>
          <w:sz w:val="24"/>
          <w:szCs w:val="24"/>
        </w:rPr>
      </w:pPr>
    </w:p>
    <w:p w:rsidRDefault="008B3EE8" w:rsidP="00C81056" w:rsidR="008B3EE8">
      <w:pPr>
        <w:jc w:val="both"/>
        <w:rPr>
          <w:color w:val="000000"/>
          <w:sz w:val="24"/>
          <w:szCs w:val="24"/>
        </w:rPr>
      </w:pPr>
    </w:p>
    <w:p w:rsidRDefault="00D15C71" w:rsidP="002B3342" w:rsidR="00D15C71" w:rsidRPr="00694D64">
      <w:pPr>
        <w:rPr>
          <w:sz w:val="24"/>
          <w:szCs w:val="24"/>
        </w:rPr>
      </w:pPr>
      <w:r w:rsidRPr="00694D64">
        <w:rPr>
          <w:sz w:val="24"/>
          <w:szCs w:val="24"/>
        </w:rPr>
        <w:t>Za točnost otpravka-ovlašteni službenik:</w:t>
      </w:r>
    </w:p>
    <w:p w:rsidRDefault="00D15C71" w:rsidP="002B3342" w:rsidR="00D15C71" w:rsidRPr="00694D64">
      <w:pPr>
        <w:rPr>
          <w:sz w:val="24"/>
          <w:szCs w:val="24"/>
        </w:rPr>
      </w:pPr>
      <w:r w:rsidRPr="00694D64">
        <w:rPr>
          <w:sz w:val="24"/>
          <w:szCs w:val="24"/>
        </w:rPr>
        <w:t>Karmela Dolenc</w:t>
      </w:r>
    </w:p>
    <w:p w:rsidRDefault="00D15C71" w:rsidP="002B3342" w:rsidR="00D15C71">
      <w:pPr>
        <w:pStyle w:val="Bezproreda"/>
      </w:pPr>
    </w:p>
    <w:p w:rsidRDefault="00D15C71" w:rsidP="00C81056" w:rsidR="00D15C71" w:rsidRPr="00502A5F">
      <w:pPr>
        <w:jc w:val="both"/>
        <w:rPr>
          <w:color w:val="000000"/>
          <w:sz w:val="24"/>
          <w:szCs w:val="24"/>
        </w:rPr>
      </w:pPr>
    </w:p>
    <w:sectPr w:rsidSect="00CB018F" w:rsidR="00D15C71"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26BE" w:rsidP="00C81056" w:rsidR="002526BE">
      <w:r>
        <w:separator/>
      </w:r>
    </w:p>
  </w:endnote>
  <w:endnote w:id="0" w:type="continuationSeparator">
    <w:p w:rsidRDefault="002526BE" w:rsidP="00C81056" w:rsidR="002526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26BE" w:rsidP="00C81056" w:rsidR="002526BE">
      <w:r>
        <w:separator/>
      </w:r>
    </w:p>
  </w:footnote>
  <w:footnote w:id="0" w:type="continuationSeparator">
    <w:p w:rsidRDefault="002526BE" w:rsidP="00C81056" w:rsidR="002526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15C7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15C71">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CB018F">
      <w:rPr>
        <w:color w:val="000000"/>
      </w:rPr>
      <w:t>89. St-</w:t>
    </w:r>
    <w:r w:rsidR="00257F74">
      <w:rPr>
        <w:color w:val="000000"/>
      </w:rPr>
      <w:t>3</w:t>
    </w:r>
    <w:r w:rsidR="007F7C69">
      <w:rPr>
        <w:color w:val="000000"/>
      </w:rPr>
      <w:t>846</w:t>
    </w:r>
    <w:r w:rsidR="004E763E">
      <w:rPr>
        <w:color w:val="000000"/>
      </w:rPr>
      <w:t>/1</w:t>
    </w:r>
    <w:r w:rsidR="00257F74">
      <w:rPr>
        <w:color w:val="000000"/>
      </w:rPr>
      <w:t>6</w:t>
    </w:r>
    <w:r w:rsidR="00010494">
      <w:rPr>
        <w:color w:val="000000"/>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0494"/>
    <w:rsid w:val="00015918"/>
    <w:rsid w:val="000D070A"/>
    <w:rsid w:val="00147E60"/>
    <w:rsid w:val="002526BE"/>
    <w:rsid w:val="002543B8"/>
    <w:rsid w:val="00257F74"/>
    <w:rsid w:val="00271098"/>
    <w:rsid w:val="00456274"/>
    <w:rsid w:val="0048725E"/>
    <w:rsid w:val="004E3749"/>
    <w:rsid w:val="004E763E"/>
    <w:rsid w:val="00502A5F"/>
    <w:rsid w:val="00525CAC"/>
    <w:rsid w:val="0068618A"/>
    <w:rsid w:val="006A64A3"/>
    <w:rsid w:val="007217D7"/>
    <w:rsid w:val="007A6B6F"/>
    <w:rsid w:val="007F6ADB"/>
    <w:rsid w:val="007F7C69"/>
    <w:rsid w:val="00830D0B"/>
    <w:rsid w:val="00847BB5"/>
    <w:rsid w:val="008B1B4F"/>
    <w:rsid w:val="008B3EE8"/>
    <w:rsid w:val="008C0345"/>
    <w:rsid w:val="008F0B1B"/>
    <w:rsid w:val="00986770"/>
    <w:rsid w:val="00992DD5"/>
    <w:rsid w:val="009E0120"/>
    <w:rsid w:val="00A33BF3"/>
    <w:rsid w:val="00A8794D"/>
    <w:rsid w:val="00AE21C0"/>
    <w:rsid w:val="00BC2FA1"/>
    <w:rsid w:val="00BD14FC"/>
    <w:rsid w:val="00C414DA"/>
    <w:rsid w:val="00C81056"/>
    <w:rsid w:val="00CB018F"/>
    <w:rsid w:val="00CE740B"/>
    <w:rsid w:val="00D15C71"/>
    <w:rsid w:val="00F5721F"/>
    <w:rsid w:val="00F96205"/>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15C71"/>
    <w:rPr>
      <w:color w:val="808080"/>
      <w:bdr w:space="0" w:sz="0" w:color="auto" w:val="none"/>
      <w:shd w:fill="auto" w:color="auto" w:val="clear"/>
    </w:rPr>
  </w:style>
  <w:style w:customStyle="true" w:styleId="eSPISCCParagraphDefaultFont" w:type="character">
    <w:name w:val="eSPIS_CC_Paragraph Default Font"/>
    <w:basedOn w:val="Zadanifontodlomka"/>
    <w:rsid w:val="00D15C71"/>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15C71"/>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5C71"/>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5C71"/>
    <w:rPr>
      <w:rFonts w:cs="Times New Roman" w:hAnsi="Times New Roman" w:ascii="Times New Roman"/>
      <w:noProof/>
      <w:color w:val="000000"/>
      <w:sz w:val="24"/>
      <w:szCs w:val="24"/>
      <w:bdr w:space="0" w:sz="0" w:color="auto" w:val="none"/>
      <w:shd w:fill="CCFFCC" w:color="auto" w:val="clear"/>
      <w:lang w:val="hr-HR"/>
    </w:rPr>
  </w:style>
  <w:style w:styleId="Bezproreda" w:type="paragraph">
    <w:name w:val="No Spacing"/>
    <w:uiPriority w:val="1"/>
    <w:qFormat/>
    <w:rsid w:val="00D15C71"/>
    <w:pPr>
      <w:spacing w:lineRule="auto" w:line="240" w:after="0"/>
    </w:pPr>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15C71"/>
    <w:rPr>
      <w:color w:val="808080"/>
      <w:bdr w:color="auto" w:space="0" w:sz="0" w:val="none"/>
      <w:shd w:color="auto" w:fill="auto" w:val="clear"/>
    </w:rPr>
  </w:style>
  <w:style w:customStyle="1" w:styleId="eSPISCCParagraphDefaultFont" w:type="character">
    <w:name w:val="eSPIS_CC_Paragraph Default Font"/>
    <w:basedOn w:val="Zadanifontodlomka"/>
    <w:rsid w:val="00D15C71"/>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15C71"/>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5C71"/>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5C71"/>
    <w:rPr>
      <w:rFonts w:ascii="Times New Roman" w:cs="Times New Roman" w:hAnsi="Times New Roman"/>
      <w:noProof/>
      <w:color w:val="000000"/>
      <w:sz w:val="24"/>
      <w:szCs w:val="24"/>
      <w:bdr w:color="auto" w:space="0" w:sz="0" w:val="none"/>
      <w:shd w:color="auto" w:fill="CCFFCC" w:val="clear"/>
      <w:lang w:val="hr-HR"/>
    </w:rPr>
  </w:style>
  <w:style w:styleId="Bezproreda" w:type="paragraph">
    <w:name w:val="No Spacing"/>
    <w:uiPriority w:val="1"/>
    <w:qFormat/>
    <w:rsid w:val="00D15C71"/>
    <w:pPr>
      <w:spacing w:after="0" w:line="240" w:lineRule="auto"/>
    </w:pPr>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3846</izvorni_sadrzaj>
    <derivirana_varijabla naziv="DomainObject.Predmet.Broj_1">3846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St-3846/2016</izvorni_sadrzaj>
    <derivirana_varijabla naziv="DomainObject.Predmet.OznakaBroj_1">St-3846/2016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 j.d.o.o. za usluge zastupanog po punomoćniku Marija Čičić Išek</izvorni_sadrzaj>
    <derivirana_varijabla naziv="DomainObject.Predmet.ProtustrankaFormated_1">  PIRO j.d.o.o. za usluge zastupanog po punomoćniku Marija Čičić Išek</derivirana_varijabla>
  </DomainObject.Predmet.ProtustrankaFormated>
  <DomainObject.Predmet.ProtustrankaFormatedOIB>
    <izvorni_sadrzaj>  PIRO j.d.o.o. za usluge, OIB 61825323119 zastupanog po punomoćniku Marija Čičić Išek</izvorni_sadrzaj>
    <derivirana_varijabla naziv="DomainObject.Predmet.ProtustrankaFormatedOIB_1">  PIRO j.d.o.o. za usluge, OIB 61825323119 zastupanog po punomoćniku Marija Čičić Išek</derivirana_varijabla>
  </DomainObject.Predmet.ProtustrankaFormatedOIB>
  <DomainObject.Predmet.ProtustrankaFormatedWithAdress>
    <izvorni_sadrzaj> PIRO j.d.o.o. za usluge, Marina Držića 22, 44000 Sisak zastupanog po punomoćniku Marija Čičić Išek</izvorni_sadrzaj>
    <derivirana_varijabla naziv="DomainObject.Predmet.ProtustrankaFormatedWithAdress_1"> PIRO j.d.o.o. za usluge, Marina Držića 22, 44000 Sisak zastupanog po punomoćniku Marija Čičić Išek</derivirana_varijabla>
  </DomainObject.Predmet.ProtustrankaFormatedWithAdress>
  <DomainObject.Predmet.ProtustrankaFormatedWithAdressOIB>
    <izvorni_sadrzaj> PIRO j.d.o.o. za usluge, OIB 61825323119, Marina Držića 22, 44000 Sisak zastupanog po punomoćniku Marija Čičić Išek</izvorni_sadrzaj>
    <derivirana_varijabla naziv="DomainObject.Predmet.ProtustrankaFormatedWithAdressOIB_1"> PIRO j.d.o.o. za usluge, OIB 61825323119, Marina Držića 22, 44000 Sisak zastupanog po punomoćniku Marija Čičić Išek</derivirana_varijabla>
  </DomainObject.Predmet.ProtustrankaFormatedWithAdressOIB>
  <DomainObject.Predmet.ProtustrankaWithAdress>
    <izvorni_sadrzaj>PIRO j.d.o.o. za usluge Marina Držića 22, 44000 Sisak</izvorni_sadrzaj>
    <derivirana_varijabla naziv="DomainObject.Predmet.ProtustrankaWithAdress_1">PIRO j.d.o.o. za usluge Marina Držića 22, 44000 Sisak</derivirana_varijabla>
  </DomainObject.Predmet.ProtustrankaWithAdress>
  <DomainObject.Predmet.ProtustrankaWithAdressOIB>
    <izvorni_sadrzaj>PIRO j.d.o.o. za usluge, OIB 61825323119, Marina Držića 22, 44000 Sisak</izvorni_sadrzaj>
    <derivirana_varijabla naziv="DomainObject.Predmet.ProtustrankaWithAdressOIB_1">PIRO j.d.o.o. za usluge, OIB 61825323119, Marina Držića 22, 44000 Sisak</derivirana_varijabla>
  </DomainObject.Predmet.ProtustrankaWithAdressOIB>
  <DomainObject.Predmet.ProtustrankaNazivFormated>
    <izvorni_sadrzaj>PIRO j.d.o.o. za usluge</izvorni_sadrzaj>
    <derivirana_varijabla naziv="DomainObject.Predmet.ProtustrankaNazivFormated_1">PIRO j.d.o.o. za usluge</derivirana_varijabla>
  </DomainObject.Predmet.ProtustrankaNazivFormated>
  <DomainObject.Predmet.ProtustrankaNazivFormatedOIB>
    <izvorni_sadrzaj>PIRO j.d.o.o. za usluge, OIB 61825323119</izvorni_sadrzaj>
    <derivirana_varijabla naziv="DomainObject.Predmet.ProtustrankaNazivFormatedOIB_1">PIRO j.d.o.o. za usluge, OIB 61825323119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PIRO j.d.o.o. za usluge zastupanog po punomoćniku Marija Čičić Išek</item>
    </izvorni_sadrzaj>
    <derivirana_varijabla naziv="DomainObject.Predmet.ProtuStrankaListFormated_1">
      <item>PIRO j.d.o.o. za usluge zastupanog po punomoćniku Marija Čičić Išek</item>
    </derivirana_varijabla>
  </DomainObject.Predmet.ProtuStrankaListFormated>
  <DomainObject.Predmet.ProtuStrankaListFormatedOIB>
    <izvorni_sadrzaj>
      <item>PIRO j.d.o.o. za usluge, OIB 61825323119 zastupanog po punomoćniku Marija Čičić Išek</item>
    </izvorni_sadrzaj>
    <derivirana_varijabla naziv="DomainObject.Predmet.ProtuStrankaListFormatedOIB_1">
      <item>PIRO j.d.o.o. za usluge, OIB 61825323119 zastupanog po punomoćniku Marija Čičić Išek</item>
    </derivirana_varijabla>
  </DomainObject.Predmet.ProtuStrankaListFormatedOIB>
  <DomainObject.Predmet.ProtuStrankaListFormatedWithAdress>
    <izvorni_sadrzaj>
      <item>PIRO j.d.o.o. za usluge, Marina Držića 22, 44000 Sisak zastupanog po punomoćniku Marija Čičić Išek</item>
    </izvorni_sadrzaj>
    <derivirana_varijabla naziv="DomainObject.Predmet.ProtuStrankaListFormatedWithAdress_1">
      <item>PIRO j.d.o.o. za usluge, Marina Držića 22, 44000 Sisak zastupanog po punomoćniku Marija Čičić Išek</item>
    </derivirana_varijabla>
  </DomainObject.Predmet.ProtuStrankaListFormatedWithAdress>
  <DomainObject.Predmet.ProtuStrankaListFormatedWithAdressOIB>
    <izvorni_sadrzaj>
      <item>PIRO j.d.o.o. za usluge, OIB 61825323119, Marina Držića 22, 44000 Sisak zastupanog po punomoćniku Marija Čičić Išek</item>
    </izvorni_sadrzaj>
    <derivirana_varijabla naziv="DomainObject.Predmet.ProtuStrankaListFormatedWithAdressOIB_1">
      <item>PIRO j.d.o.o. za usluge, OIB 61825323119, Marina Držića 22, 44000 Sisak zastupanog po punomoćniku Marija Čičić Išek</item>
    </derivirana_varijabla>
  </DomainObject.Predmet.ProtuStrankaListFormatedWithAdressOIB>
  <DomainObject.Predmet.ProtuStrankaListNazivFormated>
    <izvorni_sadrzaj>
      <item>PIRO j.d.o.o. za usluge</item>
    </izvorni_sadrzaj>
    <derivirana_varijabla naziv="DomainObject.Predmet.ProtuStrankaListNazivFormated_1">
      <item>PIRO j.d.o.o. za usluge</item>
    </derivirana_varijabla>
  </DomainObject.Predmet.ProtuStrankaListNazivFormated>
  <DomainObject.Predmet.ProtuStrankaListNazivFormatedOIB>
    <izvorni_sadrzaj>
      <item>PIRO j.d.o.o. za usluge, OIB 61825323119</item>
    </izvorni_sadrzaj>
    <derivirana_varijabla naziv="DomainObject.Predmet.ProtuStrankaListNazivFormatedOIB_1">
      <item>PIRO j.d.o.o. za usluge, OIB 61825323119</item>
    </derivirana_varijabla>
  </DomainObject.Predmet.ProtuStrankaListNazivFormatedOIB>
  <DomainObject.Predmet.OstaliListFormated>
    <izvorni_sadrzaj>
      <item>Marija Čičić Išek punomoćnik sudionika u postupku PIRO j.d.o.o. za usluge</item>
      <item>ZAGREBAČKA BANKA DIONIČKO DRUŠTVO</item>
    </izvorni_sadrzaj>
    <derivirana_varijabla naziv="DomainObject.Predmet.OstaliListFormated_1">
      <item>Marija Čičić Išek punomoćnik sudionika u postupku PIRO j.d.o.o. za usluge</item>
      <item>ZAGREBAČKA BANKA DIONIČKO DRUŠTVO</item>
    </derivirana_varijabla>
  </DomainObject.Predmet.OstaliListFormated>
  <DomainObject.Predmet.OstaliListFormatedOIB>
    <izvorni_sadrzaj>
      <item>Marija Čičić Išek, OIB 61346580149 punomoćnik sudionika u postupku PIRO j.d.o.o. za usluge</item>
      <item>ZAGREBAČKA BANKA DIONIČKO DRUŠTVO, OIB 92963223473</item>
    </izvorni_sadrzaj>
    <derivirana_varijabla naziv="DomainObject.Predmet.OstaliListFormatedOIB_1">
      <item>Marija Čičić Išek, OIB 61346580149 punomoćnik sudionika u postupku PIRO j.d.o.o. za usluge</item>
      <item>ZAGREBAČKA BANKA DIONIČKO DRUŠTVO, OIB 92963223473</item>
    </derivirana_varijabla>
  </DomainObject.Predmet.OstaliListFormatedOIB>
  <DomainObject.Predmet.OstaliListFormatedWithAdress>
    <izvorni_sadrzaj>
      <item>Marija Čičić Išek, Marina Držića 22, 44000 Sisak punomoćnik sudionika u postupku PIRO j.d.o.o. za usluge</item>
      <item>ZAGREBAČKA BANKA DIONIČKO DRUŠTVO, Trg bana Josipa Jelačića 10, 10000 Zagreb</item>
    </izvorni_sadrzaj>
    <derivirana_varijabla naziv="DomainObject.Predmet.OstaliListFormatedWithAdress_1">
      <item>Marija Čičić Išek, Marina Držića 22, 44000 Sisak punomoćnik sudionika u postupku PIRO j.d.o.o. za usluge</item>
      <item>ZAGREBAČKA BANKA DIONIČKO DRUŠTVO, Trg bana Josipa Jelačića 10, 10000 Zagreb</item>
    </derivirana_varijabla>
  </DomainObject.Predmet.OstaliListFormatedWithAdress>
  <DomainObject.Predmet.OstaliListFormatedWithAdressOIB>
    <izvorni_sadrzaj>
      <item>Marija Čičić Išek, OIB 61346580149, Marina Držića 22, 44000 Sisak punomoćnik sudionika u postupku PIRO j.d.o.o. za usluge</item>
      <item>ZAGREBAČKA BANKA DIONIČKO DRUŠTVO, OIB 92963223473, Trg bana Josipa Jelačića 10, 10000 Zagreb</item>
    </izvorni_sadrzaj>
    <derivirana_varijabla naziv="DomainObject.Predmet.OstaliListFormatedWithAdressOIB_1">
      <item>Marija Čičić Išek, OIB 61346580149, Marina Držića 22, 44000 Sisak punomoćnik sudionika u postupku PIRO j.d.o.o. za usluge</item>
      <item>ZAGREBAČKA BANKA DIONIČKO DRUŠTVO, OIB 92963223473, Trg bana Josipa Jelačića 10, 10000 Zagreb</item>
    </derivirana_varijabla>
  </DomainObject.Predmet.OstaliListFormatedWithAdressOIB>
  <DomainObject.Predmet.OstaliListNazivFormated>
    <izvorni_sadrzaj>
      <item>Marija Čičić Išek</item>
      <item>ZAGREBAČKA BANKA DIONIČKO DRUŠTVO</item>
    </izvorni_sadrzaj>
    <derivirana_varijabla naziv="DomainObject.Predmet.OstaliListNazivFormated_1">
      <item>Marija Čičić Išek</item>
      <item>ZAGREBAČKA BANKA DIONIČKO DRUŠTVO</item>
    </derivirana_varijabla>
  </DomainObject.Predmet.OstaliListNazivFormated>
  <DomainObject.Predmet.OstaliListNazivFormatedOIB>
    <izvorni_sadrzaj>
      <item>Marija Čičić Išek, OIB 61346580149</item>
      <item>ZAGREBAČKA BANKA DIONIČKO DRUŠTVO, OIB 92963223473</item>
    </izvorni_sadrzaj>
    <derivirana_varijabla naziv="DomainObject.Predmet.OstaliListNazivFormatedOIB_1">
      <item>Marija Čičić Išek, OIB 61346580149</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PIRO j.d.o.o. za usluge</izvorni_sadrzaj>
    <derivirana_varijabla naziv="DomainObject.Predmet.ProtustrankaIDrugi_1">PIRO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PIRO j.d.o.o. za usluge, OIB 61825323119, Marina Držića 22, 44000 Sisak</izvorni_sadrzaj>
    <derivirana_varijabla naziv="DomainObject.Predmet.ProtustrankaIDrugiAdressOIB_1">PIRO j.d.o.o. za usluge, OIB 61825323119, Marina Držića 22,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PIRO j.d.o.o. za usluge</item>
      <item>Marija Čičić Išek</item>
      <item>ZAGREBAČKA BANKA DIONIČKO DRUŠTVO</item>
    </izvorni_sadrzaj>
    <derivirana_varijabla naziv="DomainObject.Predmet.SudioniciListNaziv_1">
      <item>FINA Regionalni centar Zagreb</item>
      <item>PIRO j.d.o.o. za usluge</item>
      <item>Marija Čičić Išek</item>
      <item>ZAGREBAČKA BANKA DIONIČKO DRUŠTVO</item>
    </derivirana_varijabla>
  </DomainObject.Predmet.SudioniciListNaziv>
  <DomainObject.Predmet.SudioniciListAdressOIB>
    <izvorni_sadrzaj>
      <item>FINA Regionalni centar Zagreb, OIB 85821130368, Trg svibanjskih žrtava 1995. br. 1,10000 Zagreb</item>
      <item>PIRO j.d.o.o. za usluge, OIB 61825323119, Marina Držića 22,44000 Sisak</item>
      <item>Marija Čičić Išek, OIB 61346580149, Marina Držića 22,44000 Sisak</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PIRO j.d.o.o. za usluge, OIB 61825323119, Marina Držića 22,44000 Sisak</item>
      <item>Marija Čičić Išek, OIB 61346580149, Marina Držića 22,44000 Sisak</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61825323119</item>
      <item>, OIB 61346580149</item>
      <item>, OIB 92963223473</item>
    </izvorni_sadrzaj>
    <derivirana_varijabla naziv="DomainObject.Predmet.SudioniciListNazivOIB_1">
      <item>, OIB 85821130368</item>
      <item>, OIB 61825323119</item>
      <item>, OIB 61346580149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D458C-1EC5-4730-A8C5-3D4EF27C60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1211</properties:Words>
  <properties:Characters>6732</properties:Characters>
  <properties:Lines>134</properties:Lines>
  <properties:Paragraphs>36</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2017-02-01T08:42:00Z</cp:lastPrinted>
  <dcterms:modified xmlns:xsi="http://www.w3.org/2001/XMLSchema-instance" xsi:type="dcterms:W3CDTF">2017-02-01T08:42:00Z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