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22102d" w14:paraId="622102d" w:rsidRDefault="00585A5E" w:rsidP="00585A5E" w:rsidR="00DB75B7">
      <w:pPr>
        <w15:collapsed w:val="false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         </w:t>
      </w:r>
    </w:p>
    <w:p w:rsidRDefault="004A2FFA" w:rsidP="004A2FFA" w:rsidR="004A2FFA">
      <w:pPr>
        <w:ind w:left="708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</w:t>
      </w:r>
      <w:r>
        <w:rPr>
          <w:noProof/>
        </w:rPr>
        <w:drawing>
          <wp:inline distR="0" distL="0" distB="0" distT="0">
            <wp:extent cy="681710" cx="529222"/>
            <wp:effectExtent b="444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5583" cx="5322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A2FFA" w:rsidP="00585A5E" w:rsidR="004A2FFA">
      <w:pPr>
        <w:rPr>
          <w:rFonts w:hAnsi="Times New Roman" w:ascii="Times New Roman"/>
          <w:szCs w:val="24"/>
        </w:rPr>
      </w:pPr>
    </w:p>
    <w:p w:rsidRDefault="00585A5E" w:rsidP="00585A5E" w:rsidR="00585A5E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 Republika Hrvatska</w:t>
      </w:r>
    </w:p>
    <w:p w:rsidRDefault="00585A5E" w:rsidP="00585A5E" w:rsidR="00585A5E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TRGOVAČKI SUD U ZAGREBU                                      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</w:p>
    <w:p w:rsidRDefault="00585A5E" w:rsidP="00585A5E" w:rsidR="00585A5E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Zagreb, </w:t>
      </w:r>
      <w:proofErr w:type="spellStart"/>
      <w:r>
        <w:rPr>
          <w:rFonts w:hAnsi="Times New Roman" w:ascii="Times New Roman"/>
          <w:szCs w:val="24"/>
        </w:rPr>
        <w:t>Amruševa</w:t>
      </w:r>
      <w:proofErr w:type="spellEnd"/>
      <w:r>
        <w:rPr>
          <w:rFonts w:hAnsi="Times New Roman" w:ascii="Times New Roman"/>
          <w:szCs w:val="24"/>
        </w:rPr>
        <w:t xml:space="preserve"> 2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                 </w:t>
      </w:r>
    </w:p>
    <w:p w:rsidRDefault="00585A5E" w:rsidP="00585A5E" w:rsidR="00585A5E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>20.St</w:t>
      </w:r>
      <w:r w:rsidR="00BA031A">
        <w:rPr>
          <w:rFonts w:hAnsi="Times New Roman" w:ascii="Times New Roman"/>
          <w:szCs w:val="24"/>
        </w:rPr>
        <w:t>-</w:t>
      </w:r>
      <w:r w:rsidR="00B81028">
        <w:rPr>
          <w:rFonts w:hAnsi="Times New Roman" w:ascii="Times New Roman"/>
          <w:szCs w:val="24"/>
        </w:rPr>
        <w:t>389/19</w:t>
      </w:r>
      <w:r w:rsidR="000F6CFC">
        <w:rPr>
          <w:rFonts w:hAnsi="Times New Roman" w:ascii="Times New Roman"/>
          <w:szCs w:val="24"/>
        </w:rPr>
        <w:t>-99</w:t>
      </w:r>
    </w:p>
    <w:p w:rsidRDefault="00585A5E" w:rsidP="00585A5E" w:rsidR="00585A5E">
      <w:pPr>
        <w:jc w:val="right"/>
        <w:rPr>
          <w:rFonts w:hAnsi="Times New Roman" w:ascii="Times New Roman"/>
          <w:szCs w:val="24"/>
        </w:rPr>
      </w:pPr>
    </w:p>
    <w:p w:rsidRDefault="00585A5E" w:rsidP="00585A5E" w:rsidR="00585A5E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R E P U B L I K A    H R V A T S K A </w:t>
      </w:r>
    </w:p>
    <w:p w:rsidRDefault="00585A5E" w:rsidP="00585A5E" w:rsidR="00585A5E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</w:t>
      </w:r>
    </w:p>
    <w:p w:rsidRDefault="00585A5E" w:rsidP="00585A5E" w:rsidR="00585A5E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J E Š E N J E</w:t>
      </w:r>
    </w:p>
    <w:p w:rsidRDefault="008630B4" w:rsidP="00585A5E" w:rsidR="008630B4">
      <w:pPr>
        <w:jc w:val="center"/>
        <w:rPr>
          <w:rFonts w:hAnsi="Times New Roman" w:ascii="Times New Roman"/>
          <w:szCs w:val="24"/>
        </w:rPr>
      </w:pPr>
    </w:p>
    <w:p w:rsidRDefault="00CF26DA" w:rsidP="008630B4" w:rsidR="00CF26DA">
      <w:pPr>
        <w:ind w:firstLine="708"/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szCs w:val="24"/>
        </w:rPr>
        <w:t xml:space="preserve">TRGOVAČKI SUD U ZAGREBU, po sucu pojedincu Luciji Butigan, </w:t>
      </w:r>
      <w:r w:rsidR="00EB6674">
        <w:rPr>
          <w:rFonts w:hAnsi="Times New Roman" w:ascii="Times New Roman"/>
          <w:color w:val="000000"/>
          <w:szCs w:val="24"/>
        </w:rPr>
        <w:t xml:space="preserve">u stečajnom postupku </w:t>
      </w:r>
      <w:r w:rsidR="00B81028">
        <w:rPr>
          <w:rFonts w:hAnsi="Times New Roman" w:ascii="Times New Roman"/>
          <w:color w:val="000000"/>
          <w:szCs w:val="24"/>
        </w:rPr>
        <w:t xml:space="preserve">Stečajna masa iza HAUSTRA društvo s ograničenom odgovornošću za trgovinu i proizvodnju u stečaju, Zagreb (Grad Zagreb),Božidara </w:t>
      </w:r>
      <w:proofErr w:type="spellStart"/>
      <w:r w:rsidR="00B81028">
        <w:rPr>
          <w:rFonts w:hAnsi="Times New Roman" w:ascii="Times New Roman"/>
          <w:color w:val="000000"/>
          <w:szCs w:val="24"/>
        </w:rPr>
        <w:t>Magovca</w:t>
      </w:r>
      <w:proofErr w:type="spellEnd"/>
      <w:r w:rsidR="00B81028">
        <w:rPr>
          <w:rFonts w:hAnsi="Times New Roman" w:ascii="Times New Roman"/>
          <w:color w:val="000000"/>
          <w:szCs w:val="24"/>
        </w:rPr>
        <w:t xml:space="preserve"> 48, OIB 63521773341</w:t>
      </w:r>
      <w:r w:rsidR="00EB6674" w:rsidRPr="00A02156">
        <w:rPr>
          <w:rFonts w:hAnsi="Times New Roman" w:ascii="Times New Roman"/>
        </w:rPr>
        <w:t>,</w:t>
      </w:r>
      <w:r w:rsidR="00FC1524">
        <w:rPr>
          <w:rFonts w:hAnsi="Times New Roman" w:ascii="Times New Roman"/>
        </w:rPr>
        <w:t xml:space="preserve"> dana </w:t>
      </w:r>
      <w:r w:rsidR="00B81028">
        <w:rPr>
          <w:rFonts w:hAnsi="Times New Roman" w:ascii="Times New Roman"/>
        </w:rPr>
        <w:t>9</w:t>
      </w:r>
      <w:r w:rsidRPr="00F67384">
        <w:rPr>
          <w:rFonts w:hAnsi="Times New Roman" w:ascii="Times New Roman"/>
        </w:rPr>
        <w:t xml:space="preserve">. </w:t>
      </w:r>
      <w:r w:rsidR="00B81028">
        <w:rPr>
          <w:rFonts w:hAnsi="Times New Roman" w:ascii="Times New Roman"/>
        </w:rPr>
        <w:t>travnja</w:t>
      </w:r>
      <w:r w:rsidR="00FC5336" w:rsidRPr="00F67384">
        <w:rPr>
          <w:rFonts w:hAnsi="Times New Roman" w:ascii="Times New Roman"/>
        </w:rPr>
        <w:t xml:space="preserve">  </w:t>
      </w:r>
      <w:r w:rsidR="00406B66" w:rsidRPr="00F67384">
        <w:rPr>
          <w:rFonts w:hAnsi="Times New Roman" w:ascii="Times New Roman"/>
        </w:rPr>
        <w:t>2019</w:t>
      </w:r>
      <w:r w:rsidRPr="00A02156">
        <w:rPr>
          <w:rFonts w:hAnsi="Times New Roman" w:ascii="Times New Roman"/>
        </w:rPr>
        <w:t>.</w:t>
      </w:r>
      <w:r w:rsidR="00FC5336">
        <w:rPr>
          <w:rFonts w:hAnsi="Times New Roman" w:ascii="Times New Roman"/>
        </w:rPr>
        <w:t xml:space="preserve"> godine</w:t>
      </w:r>
    </w:p>
    <w:p w:rsidRDefault="00585A5E" w:rsidP="00585A5E" w:rsidR="00585A5E">
      <w:pPr>
        <w:pStyle w:val="Tijeloteksta2"/>
        <w:rPr>
          <w:rFonts w:cs="Times New Roman" w:hAnsi="Times New Roman" w:ascii="Times New Roman"/>
          <w:sz w:val="24"/>
          <w:szCs w:val="24"/>
        </w:rPr>
      </w:pPr>
    </w:p>
    <w:p w:rsidRDefault="00336F50" w:rsidP="00585A5E" w:rsidR="00585A5E">
      <w:pPr>
        <w:pStyle w:val="Tijeloteksta2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</w:t>
      </w:r>
      <w:r w:rsidR="00585A5E">
        <w:rPr>
          <w:rFonts w:cs="Times New Roman" w:hAnsi="Times New Roman" w:ascii="Times New Roman"/>
          <w:sz w:val="24"/>
          <w:szCs w:val="24"/>
        </w:rPr>
        <w:t xml:space="preserve">  i  j  e  š  i  o     j  e</w:t>
      </w:r>
    </w:p>
    <w:p w:rsidRDefault="00585A5E" w:rsidP="00585A5E" w:rsidR="00585A5E">
      <w:pPr>
        <w:jc w:val="center"/>
        <w:rPr>
          <w:rFonts w:hAnsi="Times New Roman" w:ascii="Times New Roman"/>
          <w:szCs w:val="24"/>
        </w:rPr>
      </w:pPr>
    </w:p>
    <w:p w:rsidRDefault="0011369F" w:rsidP="0011369F" w:rsidR="0011369F" w:rsidRPr="00EB6674">
      <w:pPr>
        <w:pStyle w:val="Tijeloteksta"/>
        <w:ind w:firstLine="708"/>
        <w:rPr>
          <w:szCs w:val="24"/>
        </w:rPr>
      </w:pPr>
      <w:r>
        <w:rPr>
          <w:szCs w:val="24"/>
        </w:rPr>
        <w:t>Određuje se</w:t>
      </w:r>
      <w:r w:rsidR="00B81028">
        <w:rPr>
          <w:szCs w:val="24"/>
        </w:rPr>
        <w:t xml:space="preserve"> nagrada stečajnom upravitelju </w:t>
      </w:r>
      <w:r w:rsidR="00406B66">
        <w:rPr>
          <w:szCs w:val="24"/>
        </w:rPr>
        <w:t xml:space="preserve"> </w:t>
      </w:r>
      <w:r>
        <w:rPr>
          <w:szCs w:val="24"/>
        </w:rPr>
        <w:t xml:space="preserve">u stečajnom postupku pod </w:t>
      </w:r>
      <w:proofErr w:type="spellStart"/>
      <w:r w:rsidR="00E83C29">
        <w:rPr>
          <w:szCs w:val="24"/>
        </w:rPr>
        <w:t>posl</w:t>
      </w:r>
      <w:proofErr w:type="spellEnd"/>
      <w:r w:rsidR="00E83C29">
        <w:rPr>
          <w:szCs w:val="24"/>
        </w:rPr>
        <w:t>.</w:t>
      </w:r>
      <w:r>
        <w:rPr>
          <w:szCs w:val="24"/>
        </w:rPr>
        <w:t xml:space="preserve"> br. St-</w:t>
      </w:r>
      <w:r w:rsidR="00B81028">
        <w:rPr>
          <w:szCs w:val="24"/>
        </w:rPr>
        <w:t>389/19</w:t>
      </w:r>
      <w:r w:rsidR="00FC1524">
        <w:rPr>
          <w:szCs w:val="24"/>
        </w:rPr>
        <w:t>,</w:t>
      </w:r>
      <w:r>
        <w:rPr>
          <w:szCs w:val="24"/>
        </w:rPr>
        <w:t xml:space="preserve"> </w:t>
      </w:r>
      <w:r w:rsidR="00B81028">
        <w:rPr>
          <w:rFonts w:cs="Times New Roman"/>
          <w:color w:val="000000"/>
          <w:szCs w:val="24"/>
        </w:rPr>
        <w:t xml:space="preserve">Stečajna masa iza HAUSTRA društvo s ograničenom odgovornošću za trgovinu i proizvodnju u stečaju, Zagreb (Grad Zagreb),Božidara </w:t>
      </w:r>
      <w:proofErr w:type="spellStart"/>
      <w:r w:rsidR="00B81028">
        <w:rPr>
          <w:rFonts w:cs="Times New Roman"/>
          <w:color w:val="000000"/>
          <w:szCs w:val="24"/>
        </w:rPr>
        <w:t>Magovca</w:t>
      </w:r>
      <w:proofErr w:type="spellEnd"/>
      <w:r w:rsidR="00B81028">
        <w:rPr>
          <w:rFonts w:cs="Times New Roman"/>
          <w:color w:val="000000"/>
          <w:szCs w:val="24"/>
        </w:rPr>
        <w:t xml:space="preserve"> 48, OIB 63521773341</w:t>
      </w:r>
      <w:r>
        <w:rPr>
          <w:szCs w:val="24"/>
        </w:rPr>
        <w:t xml:space="preserve">, u </w:t>
      </w:r>
      <w:r w:rsidR="003061F5">
        <w:rPr>
          <w:szCs w:val="24"/>
        </w:rPr>
        <w:t xml:space="preserve">ukupnom </w:t>
      </w:r>
      <w:r>
        <w:rPr>
          <w:szCs w:val="24"/>
        </w:rPr>
        <w:t xml:space="preserve">iznosu od </w:t>
      </w:r>
      <w:r w:rsidR="003061F5">
        <w:rPr>
          <w:szCs w:val="24"/>
        </w:rPr>
        <w:t>52.188,34</w:t>
      </w:r>
      <w:r w:rsidR="00C5404B">
        <w:rPr>
          <w:szCs w:val="24"/>
        </w:rPr>
        <w:t xml:space="preserve"> </w:t>
      </w:r>
      <w:r w:rsidR="00F01B41">
        <w:rPr>
          <w:szCs w:val="24"/>
        </w:rPr>
        <w:t>kn (bruto nagrada</w:t>
      </w:r>
      <w:r w:rsidR="003061F5">
        <w:rPr>
          <w:szCs w:val="24"/>
        </w:rPr>
        <w:t xml:space="preserve"> u iznosu od 46.965,00 kn</w:t>
      </w:r>
      <w:r w:rsidR="00F01B41">
        <w:rPr>
          <w:szCs w:val="24"/>
        </w:rPr>
        <w:t>, doprinos za zdravstveno osiguranje</w:t>
      </w:r>
      <w:r w:rsidR="003061F5">
        <w:rPr>
          <w:szCs w:val="24"/>
        </w:rPr>
        <w:t xml:space="preserve"> u iznosu od 5.223,34 kn</w:t>
      </w:r>
      <w:r w:rsidR="00F01B41">
        <w:rPr>
          <w:szCs w:val="24"/>
        </w:rPr>
        <w:t>).</w:t>
      </w:r>
    </w:p>
    <w:p w:rsidRDefault="0011369F" w:rsidP="0011369F" w:rsidR="0011369F">
      <w:pPr>
        <w:pStyle w:val="Tijeloteksta"/>
        <w:ind w:left="1080"/>
        <w:rPr>
          <w:szCs w:val="24"/>
        </w:rPr>
      </w:pPr>
    </w:p>
    <w:p w:rsidRDefault="0011369F" w:rsidP="0011369F" w:rsidR="0011369F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Obrazloženje</w:t>
      </w:r>
    </w:p>
    <w:p w:rsidRDefault="0011369F" w:rsidP="0011369F" w:rsidR="0011369F">
      <w:pPr>
        <w:jc w:val="both"/>
        <w:rPr>
          <w:rFonts w:hAnsi="Times New Roman" w:ascii="Times New Roman"/>
          <w:bCs/>
          <w:szCs w:val="24"/>
        </w:rPr>
      </w:pPr>
    </w:p>
    <w:p w:rsidRDefault="00CA3F56" w:rsidP="00CA3F56" w:rsidR="00CA3F56">
      <w:pPr>
        <w:pStyle w:val="Tijeloteksta"/>
        <w:ind w:firstLine="567"/>
        <w:rPr>
          <w:szCs w:val="24"/>
        </w:rPr>
      </w:pPr>
      <w:r>
        <w:rPr>
          <w:szCs w:val="24"/>
        </w:rPr>
        <w:t xml:space="preserve">U ovom stečajnom postupku određen je nastavak postupka </w:t>
      </w:r>
      <w:r w:rsidR="00B81028">
        <w:rPr>
          <w:rFonts w:cs="Times New Roman"/>
          <w:color w:val="000000"/>
          <w:szCs w:val="24"/>
        </w:rPr>
        <w:t xml:space="preserve">Stečajna masa iza HAUSTRA društvo s ograničenom odgovornošću za trgovinu i proizvodnju u stečaju, Zagreb (Grad Zagreb),Božidara </w:t>
      </w:r>
      <w:proofErr w:type="spellStart"/>
      <w:r w:rsidR="00B81028">
        <w:rPr>
          <w:rFonts w:cs="Times New Roman"/>
          <w:color w:val="000000"/>
          <w:szCs w:val="24"/>
        </w:rPr>
        <w:t>Magovca</w:t>
      </w:r>
      <w:proofErr w:type="spellEnd"/>
      <w:r w:rsidR="00B81028">
        <w:rPr>
          <w:rFonts w:cs="Times New Roman"/>
          <w:color w:val="000000"/>
          <w:szCs w:val="24"/>
        </w:rPr>
        <w:t xml:space="preserve"> 48, OIB 63521773341</w:t>
      </w:r>
      <w:r>
        <w:t>, a radi naknadne diobe</w:t>
      </w:r>
      <w:r w:rsidR="00B446CF">
        <w:t>.</w:t>
      </w:r>
    </w:p>
    <w:p w:rsidRDefault="00CA3F56" w:rsidP="00CA3F56" w:rsidR="00CA3F56">
      <w:pPr>
        <w:pStyle w:val="Tijeloteksta"/>
        <w:ind w:firstLine="567"/>
        <w:rPr>
          <w:szCs w:val="24"/>
        </w:rPr>
      </w:pPr>
    </w:p>
    <w:p w:rsidRDefault="00CA3F56" w:rsidP="00A64271" w:rsidR="000F0086">
      <w:pPr>
        <w:pStyle w:val="Tijeloteksta"/>
        <w:ind w:firstLine="567"/>
        <w:rPr>
          <w:szCs w:val="24"/>
        </w:rPr>
      </w:pPr>
      <w:r>
        <w:rPr>
          <w:szCs w:val="24"/>
        </w:rPr>
        <w:t>Stečajni upravitelj predložio je provedbu prve naknadne diobe,</w:t>
      </w:r>
      <w:r w:rsidR="000F0086">
        <w:rPr>
          <w:szCs w:val="24"/>
        </w:rPr>
        <w:t xml:space="preserve"> odnosno namirenje </w:t>
      </w:r>
      <w:proofErr w:type="spellStart"/>
      <w:r w:rsidR="000F0086">
        <w:rPr>
          <w:szCs w:val="24"/>
        </w:rPr>
        <w:t>razlučnog</w:t>
      </w:r>
      <w:proofErr w:type="spellEnd"/>
      <w:r w:rsidR="000F0086">
        <w:rPr>
          <w:szCs w:val="24"/>
        </w:rPr>
        <w:t xml:space="preserve"> vjerovnika, jer </w:t>
      </w:r>
      <w:r w:rsidR="00A64271">
        <w:rPr>
          <w:szCs w:val="24"/>
        </w:rPr>
        <w:t>se</w:t>
      </w:r>
      <w:r w:rsidR="00B446CF">
        <w:rPr>
          <w:szCs w:val="24"/>
        </w:rPr>
        <w:t xml:space="preserve"> naknadno </w:t>
      </w:r>
      <w:r w:rsidR="00A64271">
        <w:rPr>
          <w:szCs w:val="24"/>
        </w:rPr>
        <w:t xml:space="preserve"> u ime stečajne mase prihodovao iznos od </w:t>
      </w:r>
      <w:r w:rsidR="000F0086">
        <w:rPr>
          <w:szCs w:val="24"/>
        </w:rPr>
        <w:t xml:space="preserve">442.000,00 </w:t>
      </w:r>
      <w:r w:rsidR="00A64271">
        <w:rPr>
          <w:szCs w:val="24"/>
        </w:rPr>
        <w:t>kn</w:t>
      </w:r>
      <w:r w:rsidR="000F0086">
        <w:rPr>
          <w:szCs w:val="24"/>
        </w:rPr>
        <w:t xml:space="preserve"> od prodaje  nekretnine u ovršnom postupku</w:t>
      </w:r>
      <w:r w:rsidR="005A6053">
        <w:rPr>
          <w:szCs w:val="24"/>
        </w:rPr>
        <w:t xml:space="preserve"> provedenom u Općinskom građanskom sudu u Zagrebu pod </w:t>
      </w:r>
      <w:proofErr w:type="spellStart"/>
      <w:r w:rsidR="005A6053">
        <w:rPr>
          <w:szCs w:val="24"/>
        </w:rPr>
        <w:t>posl</w:t>
      </w:r>
      <w:proofErr w:type="spellEnd"/>
      <w:r w:rsidR="005A6053">
        <w:rPr>
          <w:szCs w:val="24"/>
        </w:rPr>
        <w:t xml:space="preserve">. br. </w:t>
      </w:r>
      <w:proofErr w:type="spellStart"/>
      <w:r w:rsidR="004F7F32">
        <w:rPr>
          <w:szCs w:val="24"/>
        </w:rPr>
        <w:t>Ovr</w:t>
      </w:r>
      <w:proofErr w:type="spellEnd"/>
      <w:r w:rsidR="004F7F32">
        <w:rPr>
          <w:szCs w:val="24"/>
        </w:rPr>
        <w:t xml:space="preserve">-6189/16, te je </w:t>
      </w:r>
      <w:proofErr w:type="spellStart"/>
      <w:r w:rsidR="004F7F32">
        <w:rPr>
          <w:szCs w:val="24"/>
        </w:rPr>
        <w:t>razlučni</w:t>
      </w:r>
      <w:proofErr w:type="spellEnd"/>
      <w:r w:rsidR="004F7F32">
        <w:rPr>
          <w:szCs w:val="24"/>
        </w:rPr>
        <w:t xml:space="preserve"> vjerovnik namiren u iznosu od 369.650,00 </w:t>
      </w:r>
      <w:proofErr w:type="spellStart"/>
      <w:r w:rsidR="004F7F32">
        <w:rPr>
          <w:szCs w:val="24"/>
        </w:rPr>
        <w:t>kna</w:t>
      </w:r>
      <w:proofErr w:type="spellEnd"/>
      <w:r w:rsidR="004F7F32">
        <w:rPr>
          <w:szCs w:val="24"/>
        </w:rPr>
        <w:t xml:space="preserve"> što predstavlja djelomično namirenje u odnosu na njegovu ukupno osiguranu tražbinu.</w:t>
      </w:r>
    </w:p>
    <w:p w:rsidRDefault="00CA3F56" w:rsidP="003F766B" w:rsidR="00CA3F56">
      <w:pPr>
        <w:pStyle w:val="Tijeloteksta"/>
        <w:rPr>
          <w:szCs w:val="24"/>
        </w:rPr>
      </w:pPr>
    </w:p>
    <w:p w:rsidRDefault="00CA3F56" w:rsidP="00CA3F56" w:rsidR="00CA3F56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Odluka o visini nagrade stečajnom upravitelju za obavljene stečajno-upraviteljske poslove povodom provedbe prve naknadne diobe</w:t>
      </w:r>
      <w:r w:rsidR="004F7F32">
        <w:rPr>
          <w:rFonts w:hAnsi="Times New Roman" w:ascii="Times New Roman"/>
          <w:szCs w:val="24"/>
        </w:rPr>
        <w:t xml:space="preserve"> ,odnosno namirenja </w:t>
      </w:r>
      <w:proofErr w:type="spellStart"/>
      <w:r w:rsidR="004F7F32">
        <w:rPr>
          <w:rFonts w:hAnsi="Times New Roman" w:ascii="Times New Roman"/>
          <w:szCs w:val="24"/>
        </w:rPr>
        <w:t>razlučnog</w:t>
      </w:r>
      <w:proofErr w:type="spellEnd"/>
      <w:r w:rsidR="004F7F32">
        <w:rPr>
          <w:rFonts w:hAnsi="Times New Roman" w:ascii="Times New Roman"/>
          <w:szCs w:val="24"/>
        </w:rPr>
        <w:t xml:space="preserve"> vjerovnika</w:t>
      </w:r>
      <w:r>
        <w:rPr>
          <w:rFonts w:hAnsi="Times New Roman" w:ascii="Times New Roman"/>
          <w:szCs w:val="24"/>
        </w:rPr>
        <w:t>, određena je sukladno članku 94. st. 1. i 2. Stečajnog zakona (Narodne novine br. 71/15,104/17, dalje SZ), a utvrđena je na temelju čl. 2., čl. 5</w:t>
      </w:r>
      <w:r w:rsidR="00E8658C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>, čl. 7</w:t>
      </w:r>
      <w:r w:rsidR="00E8658C">
        <w:rPr>
          <w:rFonts w:hAnsi="Times New Roman" w:ascii="Times New Roman"/>
          <w:szCs w:val="24"/>
        </w:rPr>
        <w:t>.</w:t>
      </w:r>
      <w:r w:rsidR="00F4283C">
        <w:rPr>
          <w:rFonts w:hAnsi="Times New Roman" w:ascii="Times New Roman"/>
          <w:szCs w:val="24"/>
        </w:rPr>
        <w:t xml:space="preserve"> i</w:t>
      </w:r>
      <w:r>
        <w:rPr>
          <w:rFonts w:hAnsi="Times New Roman" w:ascii="Times New Roman"/>
          <w:szCs w:val="24"/>
        </w:rPr>
        <w:t xml:space="preserve"> čl. 13. </w:t>
      </w:r>
      <w:r w:rsidRPr="00906803">
        <w:rPr>
          <w:rFonts w:hAnsi="Times New Roman" w:ascii="Times New Roman"/>
          <w:szCs w:val="24"/>
        </w:rPr>
        <w:t xml:space="preserve">Uredbe </w:t>
      </w:r>
      <w:r>
        <w:rPr>
          <w:rFonts w:hAnsi="Times New Roman" w:ascii="Times New Roman"/>
          <w:szCs w:val="24"/>
        </w:rPr>
        <w:t xml:space="preserve">o kriterijima i načinu obračuna i plaćanja nagrade stečajnim upraviteljima (Narodne novine br. 105/15), odnosno obračunata je primjenom osnovice koja </w:t>
      </w:r>
      <w:r w:rsidR="003F766B">
        <w:rPr>
          <w:rFonts w:hAnsi="Times New Roman" w:ascii="Times New Roman"/>
          <w:szCs w:val="24"/>
        </w:rPr>
        <w:t xml:space="preserve">predstavlja </w:t>
      </w:r>
      <w:r>
        <w:rPr>
          <w:rFonts w:hAnsi="Times New Roman" w:ascii="Times New Roman"/>
          <w:szCs w:val="24"/>
        </w:rPr>
        <w:t xml:space="preserve">novčana sredstva koja </w:t>
      </w:r>
      <w:r w:rsidR="00055A3A">
        <w:rPr>
          <w:rFonts w:hAnsi="Times New Roman" w:ascii="Times New Roman"/>
          <w:szCs w:val="24"/>
        </w:rPr>
        <w:t xml:space="preserve">je </w:t>
      </w:r>
      <w:r>
        <w:rPr>
          <w:rFonts w:hAnsi="Times New Roman" w:ascii="Times New Roman"/>
          <w:szCs w:val="24"/>
        </w:rPr>
        <w:t xml:space="preserve">stečajni upravitelj </w:t>
      </w:r>
      <w:r w:rsidR="00055A3A">
        <w:rPr>
          <w:rFonts w:hAnsi="Times New Roman" w:ascii="Times New Roman"/>
          <w:szCs w:val="24"/>
        </w:rPr>
        <w:t xml:space="preserve">isplatio </w:t>
      </w:r>
      <w:proofErr w:type="spellStart"/>
      <w:r w:rsidR="00055A3A">
        <w:rPr>
          <w:rFonts w:hAnsi="Times New Roman" w:ascii="Times New Roman"/>
          <w:szCs w:val="24"/>
        </w:rPr>
        <w:t>razlučnom</w:t>
      </w:r>
      <w:proofErr w:type="spellEnd"/>
      <w:r w:rsidR="00055A3A">
        <w:rPr>
          <w:rFonts w:hAnsi="Times New Roman" w:ascii="Times New Roman"/>
          <w:szCs w:val="24"/>
        </w:rPr>
        <w:t xml:space="preserve"> vjerovniku (369.650,00 kn).</w:t>
      </w:r>
    </w:p>
    <w:p w:rsidRDefault="00BB7980" w:rsidP="00CA3F56" w:rsidR="00BB7980">
      <w:pPr>
        <w:jc w:val="both"/>
        <w:rPr>
          <w:rFonts w:hAnsi="Times New Roman" w:ascii="Times New Roman"/>
          <w:szCs w:val="24"/>
        </w:rPr>
      </w:pPr>
    </w:p>
    <w:p w:rsidRDefault="00BB7980" w:rsidP="00BB7980" w:rsidR="00BB7980" w:rsidRPr="00906803">
      <w:pPr>
        <w:ind w:firstLine="708"/>
        <w:jc w:val="both"/>
        <w:rPr>
          <w:rFonts w:hAnsi="Times New Roman" w:ascii="Times New Roman"/>
          <w:szCs w:val="24"/>
        </w:rPr>
      </w:pPr>
      <w:r w:rsidRPr="00906803">
        <w:rPr>
          <w:rFonts w:hAnsi="Times New Roman" w:ascii="Times New Roman"/>
          <w:szCs w:val="24"/>
        </w:rPr>
        <w:t xml:space="preserve">Nadalje, sukladno čl. 15. Uredbe, a u svezi s čl. 9. i čl. 111. Zakona o doprinosima (NN 84/08, 152/08, 94/09, 18/11, 22/12, 144/12, 148/13, 41/14, 143/14, 115/16, 106/18)  </w:t>
      </w:r>
      <w:r w:rsidR="00055A3A">
        <w:rPr>
          <w:rFonts w:hAnsi="Times New Roman" w:ascii="Times New Roman"/>
          <w:szCs w:val="24"/>
        </w:rPr>
        <w:t xml:space="preserve">stečajnom upravitelju u ukupno </w:t>
      </w:r>
      <w:r w:rsidRPr="00906803">
        <w:rPr>
          <w:rFonts w:hAnsi="Times New Roman" w:ascii="Times New Roman"/>
          <w:szCs w:val="24"/>
        </w:rPr>
        <w:t>određ</w:t>
      </w:r>
      <w:r w:rsidR="00055A3A">
        <w:rPr>
          <w:rFonts w:hAnsi="Times New Roman" w:ascii="Times New Roman"/>
          <w:szCs w:val="24"/>
        </w:rPr>
        <w:t xml:space="preserve">enom iznosu nagrade sadržan je </w:t>
      </w:r>
      <w:r w:rsidRPr="00906803">
        <w:rPr>
          <w:rFonts w:hAnsi="Times New Roman" w:ascii="Times New Roman"/>
          <w:szCs w:val="24"/>
        </w:rPr>
        <w:t xml:space="preserve"> iznos </w:t>
      </w:r>
      <w:r w:rsidR="00055A3A">
        <w:rPr>
          <w:rFonts w:hAnsi="Times New Roman" w:ascii="Times New Roman"/>
          <w:szCs w:val="24"/>
        </w:rPr>
        <w:t xml:space="preserve"> bruto nagrade </w:t>
      </w:r>
      <w:r w:rsidRPr="00906803">
        <w:rPr>
          <w:rFonts w:hAnsi="Times New Roman" w:ascii="Times New Roman"/>
          <w:szCs w:val="24"/>
        </w:rPr>
        <w:t xml:space="preserve">od </w:t>
      </w:r>
      <w:r w:rsidR="00055A3A">
        <w:rPr>
          <w:rFonts w:hAnsi="Times New Roman" w:ascii="Times New Roman"/>
          <w:szCs w:val="24"/>
        </w:rPr>
        <w:t>46.965,00</w:t>
      </w:r>
      <w:r w:rsidRPr="00906803">
        <w:rPr>
          <w:rFonts w:hAnsi="Times New Roman" w:ascii="Times New Roman"/>
          <w:szCs w:val="24"/>
        </w:rPr>
        <w:t xml:space="preserve"> kn</w:t>
      </w:r>
      <w:r w:rsidR="002773DE">
        <w:rPr>
          <w:rFonts w:hAnsi="Times New Roman" w:ascii="Times New Roman"/>
          <w:szCs w:val="24"/>
        </w:rPr>
        <w:t>, te iznos od 5.223,34 kn s osnove 7,5% doprinosa za zdravstveno osiguranje</w:t>
      </w:r>
      <w:r w:rsidRPr="00906803">
        <w:rPr>
          <w:rFonts w:hAnsi="Times New Roman" w:ascii="Times New Roman"/>
          <w:szCs w:val="24"/>
        </w:rPr>
        <w:t xml:space="preserve"> </w:t>
      </w:r>
      <w:r w:rsidRPr="00906803">
        <w:rPr>
          <w:rFonts w:hAnsi="Times New Roman" w:ascii="Times New Roman"/>
          <w:szCs w:val="24"/>
        </w:rPr>
        <w:lastRenderedPageBreak/>
        <w:t>temeljem citiranog zakona, a s obzirom da je  obveznik isplate isplatitelj, konkretno stečajna masa.</w:t>
      </w:r>
    </w:p>
    <w:p w:rsidRDefault="00BB7980" w:rsidP="00CA3F56" w:rsidR="00BB7980">
      <w:pPr>
        <w:jc w:val="both"/>
        <w:rPr>
          <w:rFonts w:hAnsi="Times New Roman" w:ascii="Times New Roman"/>
          <w:szCs w:val="24"/>
        </w:rPr>
      </w:pPr>
    </w:p>
    <w:p w:rsidRDefault="00CA3F56" w:rsidP="00CA3F56" w:rsidR="00CA3F56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Slijedom iznesenog, a temeljem prethodno citiranih zakonskih odredbi Stečajnog zakona i citirane Uredbe, doneseno je ovo rješenje.</w:t>
      </w:r>
    </w:p>
    <w:p w:rsidRDefault="00CA3F56" w:rsidP="00CA3F56" w:rsidR="00CA3F56">
      <w:pPr>
        <w:pStyle w:val="Tijeloteksta"/>
        <w:ind w:firstLine="567"/>
        <w:rPr>
          <w:szCs w:val="24"/>
        </w:rPr>
      </w:pPr>
    </w:p>
    <w:p w:rsidRDefault="00B004D2" w:rsidP="00585A5E" w:rsidR="00585A5E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 Zagrebu, 9</w:t>
      </w:r>
      <w:r w:rsidR="00DD49E0">
        <w:rPr>
          <w:rFonts w:hAnsi="Times New Roman" w:ascii="Times New Roman"/>
          <w:szCs w:val="24"/>
        </w:rPr>
        <w:t xml:space="preserve">. </w:t>
      </w:r>
      <w:r w:rsidR="00585A5E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travnja</w:t>
      </w:r>
      <w:r w:rsidR="00F13F5D">
        <w:rPr>
          <w:rFonts w:hAnsi="Times New Roman" w:ascii="Times New Roman"/>
          <w:szCs w:val="24"/>
        </w:rPr>
        <w:t xml:space="preserve"> 2019</w:t>
      </w:r>
      <w:r w:rsidR="00585A5E">
        <w:rPr>
          <w:rFonts w:hAnsi="Times New Roman" w:ascii="Times New Roman"/>
          <w:szCs w:val="24"/>
        </w:rPr>
        <w:t>.g.</w:t>
      </w:r>
    </w:p>
    <w:p w:rsidRDefault="00585A5E" w:rsidP="00585A5E" w:rsidR="00585A5E">
      <w:pPr>
        <w:jc w:val="center"/>
        <w:rPr>
          <w:rFonts w:hAnsi="Times New Roman" w:ascii="Times New Roman"/>
          <w:szCs w:val="24"/>
        </w:rPr>
      </w:pPr>
    </w:p>
    <w:p w:rsidRDefault="00585A5E" w:rsidP="00585A5E" w:rsidR="00585A5E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 w:rsidR="000F527E">
        <w:rPr>
          <w:rFonts w:hAnsi="Times New Roman" w:ascii="Times New Roman"/>
          <w:szCs w:val="24"/>
        </w:rPr>
        <w:t xml:space="preserve">          </w:t>
      </w:r>
      <w:r>
        <w:rPr>
          <w:rFonts w:hAnsi="Times New Roman" w:ascii="Times New Roman"/>
          <w:szCs w:val="24"/>
        </w:rPr>
        <w:t>SUDAC: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             </w:t>
      </w:r>
    </w:p>
    <w:p w:rsidRDefault="00585A5E" w:rsidP="00585A5E" w:rsidR="00585A5E">
      <w:pPr>
        <w:ind w:firstLine="720" w:left="216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                    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</w:t>
      </w:r>
      <w:r w:rsidR="006B61A1">
        <w:rPr>
          <w:rFonts w:hAnsi="Times New Roman" w:ascii="Times New Roman"/>
          <w:szCs w:val="24"/>
        </w:rPr>
        <w:t>LUCIJA BUTIGAN</w:t>
      </w:r>
      <w:r w:rsidR="000F6CFC">
        <w:rPr>
          <w:rFonts w:hAnsi="Times New Roman" w:ascii="Times New Roman"/>
          <w:szCs w:val="24"/>
        </w:rPr>
        <w:t>,v.r.</w:t>
      </w:r>
    </w:p>
    <w:p w:rsidRDefault="00DB75B7" w:rsidP="00585A5E" w:rsidR="00DB75B7">
      <w:pPr>
        <w:rPr>
          <w:rFonts w:hAnsi="Times New Roman" w:ascii="Times New Roman"/>
          <w:szCs w:val="24"/>
        </w:rPr>
      </w:pPr>
    </w:p>
    <w:p w:rsidRDefault="005B17E8" w:rsidP="00585A5E" w:rsidR="005B17E8">
      <w:pPr>
        <w:rPr>
          <w:rFonts w:hAnsi="Times New Roman" w:ascii="Times New Roman"/>
          <w:szCs w:val="24"/>
        </w:rPr>
      </w:pPr>
    </w:p>
    <w:p w:rsidRDefault="00585A5E" w:rsidP="00585A5E" w:rsidR="00585A5E" w:rsidRPr="003F240D">
      <w:pPr>
        <w:rPr>
          <w:rFonts w:hAnsi="Times New Roman" w:ascii="Times New Roman"/>
          <w:szCs w:val="24"/>
        </w:rPr>
      </w:pPr>
      <w:r w:rsidRPr="003F240D">
        <w:rPr>
          <w:rFonts w:hAnsi="Times New Roman" w:ascii="Times New Roman"/>
          <w:szCs w:val="24"/>
        </w:rPr>
        <w:t>UPUTA O PRAVNOM LIJEKU:</w:t>
      </w:r>
    </w:p>
    <w:p w:rsidRDefault="00585A5E" w:rsidP="00585A5E" w:rsidR="00585A5E">
      <w:pPr>
        <w:pStyle w:val="Tijeloteksta"/>
        <w:rPr>
          <w:szCs w:val="24"/>
        </w:rPr>
      </w:pPr>
      <w:r>
        <w:rPr>
          <w:szCs w:val="24"/>
        </w:rPr>
        <w:t>Protiv ovog rješenja pravo žalbe ima stečajni upravitelj, dužnik pojedinac i svaki  stečajni vjerovnik. (čl. 94. st. 5. Stečajnog zakona).</w:t>
      </w:r>
    </w:p>
    <w:p w:rsidRDefault="00EB6674" w:rsidP="00585A5E" w:rsidR="00EB6674">
      <w:pPr>
        <w:pStyle w:val="Tijeloteksta"/>
        <w:rPr>
          <w:szCs w:val="24"/>
        </w:rPr>
      </w:pPr>
    </w:p>
    <w:p w:rsidRDefault="00BA31FD" w:rsidP="00585A5E" w:rsidR="00BA31FD">
      <w:pPr>
        <w:pStyle w:val="Tijeloteksta"/>
        <w:rPr>
          <w:szCs w:val="24"/>
        </w:rPr>
      </w:pPr>
    </w:p>
    <w:p w:rsidRDefault="000F6CFC" w:rsidP="00F32A7B" w:rsidR="000F6CFC" w:rsidRPr="00F32A7B">
      <w:pPr>
        <w:ind w:left="4248"/>
        <w:rPr>
          <w:rFonts w:hAnsi="Times New Roman" w:ascii="Times New Roman"/>
        </w:rPr>
      </w:pPr>
      <w:r w:rsidRPr="00F32A7B">
        <w:rPr>
          <w:rFonts w:hAnsi="Times New Roman" w:ascii="Times New Roman"/>
        </w:rPr>
        <w:t xml:space="preserve">Za točnost </w:t>
      </w:r>
      <w:proofErr w:type="spellStart"/>
      <w:r w:rsidRPr="00F32A7B">
        <w:rPr>
          <w:rFonts w:hAnsi="Times New Roman" w:ascii="Times New Roman"/>
        </w:rPr>
        <w:t>otpravka</w:t>
      </w:r>
      <w:proofErr w:type="spellEnd"/>
      <w:r w:rsidRPr="00F32A7B">
        <w:rPr>
          <w:rFonts w:hAnsi="Times New Roman" w:ascii="Times New Roman"/>
        </w:rPr>
        <w:t>-ovlašteni službenik</w:t>
      </w:r>
    </w:p>
    <w:p w:rsidRDefault="000F6CFC" w:rsidP="00F32A7B" w:rsidR="000F6CFC" w:rsidRPr="00F32A7B">
      <w:pPr>
        <w:ind w:firstLine="708" w:left="4956"/>
        <w:rPr>
          <w:rFonts w:hAnsi="Times New Roman" w:ascii="Times New Roman"/>
        </w:rPr>
      </w:pPr>
      <w:r w:rsidRPr="00F32A7B">
        <w:rPr>
          <w:rFonts w:hAnsi="Times New Roman" w:ascii="Times New Roman"/>
        </w:rPr>
        <w:t xml:space="preserve">Monika </w:t>
      </w:r>
      <w:proofErr w:type="spellStart"/>
      <w:r w:rsidRPr="00F32A7B">
        <w:rPr>
          <w:rFonts w:hAnsi="Times New Roman" w:ascii="Times New Roman"/>
        </w:rPr>
        <w:t>Grbac</w:t>
      </w:r>
      <w:proofErr w:type="spellEnd"/>
    </w:p>
    <w:p w:rsidRDefault="00585A5E" w:rsidP="000F6CFC" w:rsidR="00E33188">
      <w:pPr>
        <w:pStyle w:val="Tijeloteksta"/>
        <w:ind w:left="720"/>
      </w:pPr>
      <w:bookmarkStart w:name="_GoBack" w:id="0"/>
      <w:bookmarkEnd w:id="0"/>
      <w:r w:rsidRPr="0004369C">
        <w:rPr>
          <w:color w:val="FFFFFF"/>
          <w:szCs w:val="24"/>
        </w:rPr>
        <w:t>ploča Trgovačkog suda</w:t>
      </w:r>
    </w:p>
    <w:sectPr w:rsidSect="0053681A" w:rsidR="00E33188">
      <w:headerReference w:type="default" r:id="rId10"/>
      <w:pgSz w:h="16838" w:w="11906"/>
      <w:pgMar w:gutter="0" w:footer="708" w:header="708" w:left="1417" w:bottom="1134" w:right="1417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E1A90" w:rsidP="00CE1A90" w:rsidR="00CE1A90">
      <w:r>
        <w:separator/>
      </w:r>
    </w:p>
  </w:endnote>
  <w:endnote w:id="0" w:type="continuationSeparator">
    <w:p w:rsidRDefault="00CE1A90" w:rsidP="00CE1A90" w:rsidR="00CE1A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E1A90" w:rsidP="00CE1A90" w:rsidR="00CE1A90">
      <w:r>
        <w:separator/>
      </w:r>
    </w:p>
  </w:footnote>
  <w:footnote w:id="0" w:type="continuationSeparator">
    <w:p w:rsidRDefault="00CE1A90" w:rsidP="00CE1A90" w:rsidR="00CE1A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29493555"/>
      <w:docPartObj>
        <w:docPartGallery w:val="Page Numbers (Top of Page)"/>
        <w:docPartUnique/>
      </w:docPartObj>
    </w:sdtPr>
    <w:sdtEndPr/>
    <w:sdtContent>
      <w:p w:rsidRDefault="00CE1A90" w:rsidP="00CE1A90" w:rsidR="00CE1A90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F6CFC">
          <w:rPr>
            <w:noProof/>
          </w:rPr>
          <w:t>2</w:t>
        </w:r>
        <w:r>
          <w:fldChar w:fldCharType="end"/>
        </w:r>
        <w:r>
          <w:t xml:space="preserve"> </w:t>
        </w:r>
        <w:r>
          <w:rPr>
            <w:rFonts w:hAnsi="Times New Roman" w:ascii="Times New Roman"/>
            <w:szCs w:val="24"/>
          </w:rPr>
          <w:tab/>
        </w:r>
        <w:r>
          <w:rPr>
            <w:rFonts w:hAnsi="Times New Roman" w:ascii="Times New Roman"/>
            <w:szCs w:val="24"/>
          </w:rPr>
          <w:tab/>
          <w:t>20.St-</w:t>
        </w:r>
        <w:r w:rsidR="00B81028">
          <w:rPr>
            <w:rFonts w:hAnsi="Times New Roman" w:ascii="Times New Roman"/>
            <w:szCs w:val="24"/>
          </w:rPr>
          <w:t>389/19</w:t>
        </w:r>
      </w:p>
    </w:sdtContent>
  </w:sdt>
  <w:p w:rsidRDefault="00CE1A90" w:rsidR="00CE1A9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8F13534"/>
    <w:multiLevelType w:val="hybridMultilevel"/>
    <w:tmpl w:val="FA2ACD76"/>
    <w:lvl w:tplc="93F4816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2CA6ED0"/>
    <w:multiLevelType w:val="hybridMultilevel"/>
    <w:tmpl w:val="2774EE54"/>
    <w:lvl w:tplc="1D9E94CE" w:ilvl="0">
      <w:start w:val="2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7FA70653"/>
    <w:multiLevelType w:val="hybridMultilevel"/>
    <w:tmpl w:val="AB86D754"/>
    <w:lvl w:tplc="CA0496C0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5A5E"/>
    <w:rsid w:val="000029D8"/>
    <w:rsid w:val="000140C6"/>
    <w:rsid w:val="0002450B"/>
    <w:rsid w:val="0004369C"/>
    <w:rsid w:val="00055A3A"/>
    <w:rsid w:val="00073746"/>
    <w:rsid w:val="000F0086"/>
    <w:rsid w:val="000F197E"/>
    <w:rsid w:val="000F527E"/>
    <w:rsid w:val="000F6CFC"/>
    <w:rsid w:val="0011369F"/>
    <w:rsid w:val="0012409E"/>
    <w:rsid w:val="001259B8"/>
    <w:rsid w:val="001426AB"/>
    <w:rsid w:val="00176284"/>
    <w:rsid w:val="00176678"/>
    <w:rsid w:val="00191FCC"/>
    <w:rsid w:val="00192DAE"/>
    <w:rsid w:val="001F34CA"/>
    <w:rsid w:val="001F6333"/>
    <w:rsid w:val="00213235"/>
    <w:rsid w:val="00227080"/>
    <w:rsid w:val="002773DE"/>
    <w:rsid w:val="002865AA"/>
    <w:rsid w:val="002A161D"/>
    <w:rsid w:val="002C0948"/>
    <w:rsid w:val="003061F5"/>
    <w:rsid w:val="00330C26"/>
    <w:rsid w:val="00331AD6"/>
    <w:rsid w:val="00336F50"/>
    <w:rsid w:val="00351429"/>
    <w:rsid w:val="00360756"/>
    <w:rsid w:val="00395303"/>
    <w:rsid w:val="003A770D"/>
    <w:rsid w:val="003F240D"/>
    <w:rsid w:val="003F766B"/>
    <w:rsid w:val="00406B66"/>
    <w:rsid w:val="004132CA"/>
    <w:rsid w:val="004670B7"/>
    <w:rsid w:val="00484987"/>
    <w:rsid w:val="004A2FFA"/>
    <w:rsid w:val="004B0907"/>
    <w:rsid w:val="004B6486"/>
    <w:rsid w:val="004D21B0"/>
    <w:rsid w:val="004E336A"/>
    <w:rsid w:val="004F7F32"/>
    <w:rsid w:val="005000B0"/>
    <w:rsid w:val="00502C1B"/>
    <w:rsid w:val="005114AA"/>
    <w:rsid w:val="00521584"/>
    <w:rsid w:val="00526FE8"/>
    <w:rsid w:val="0053681A"/>
    <w:rsid w:val="00585A5E"/>
    <w:rsid w:val="005A6053"/>
    <w:rsid w:val="005B17E8"/>
    <w:rsid w:val="005D5754"/>
    <w:rsid w:val="005F2F75"/>
    <w:rsid w:val="00600F6E"/>
    <w:rsid w:val="00617DDF"/>
    <w:rsid w:val="00664067"/>
    <w:rsid w:val="00697CD1"/>
    <w:rsid w:val="006B4CBC"/>
    <w:rsid w:val="006B61A1"/>
    <w:rsid w:val="006D70D6"/>
    <w:rsid w:val="006E3EF5"/>
    <w:rsid w:val="00766A91"/>
    <w:rsid w:val="00771AE5"/>
    <w:rsid w:val="00776A1E"/>
    <w:rsid w:val="00796F69"/>
    <w:rsid w:val="007B40AB"/>
    <w:rsid w:val="007D4587"/>
    <w:rsid w:val="007E78C9"/>
    <w:rsid w:val="007F7986"/>
    <w:rsid w:val="0080003E"/>
    <w:rsid w:val="00805145"/>
    <w:rsid w:val="008232A7"/>
    <w:rsid w:val="00827099"/>
    <w:rsid w:val="00844CF8"/>
    <w:rsid w:val="008630B4"/>
    <w:rsid w:val="008F6CEC"/>
    <w:rsid w:val="00906803"/>
    <w:rsid w:val="009069EA"/>
    <w:rsid w:val="00955E5A"/>
    <w:rsid w:val="0095780D"/>
    <w:rsid w:val="00976F96"/>
    <w:rsid w:val="00A02156"/>
    <w:rsid w:val="00A11613"/>
    <w:rsid w:val="00A52C4F"/>
    <w:rsid w:val="00A64271"/>
    <w:rsid w:val="00A6691C"/>
    <w:rsid w:val="00A71104"/>
    <w:rsid w:val="00A97790"/>
    <w:rsid w:val="00AD5533"/>
    <w:rsid w:val="00B004D2"/>
    <w:rsid w:val="00B00DCF"/>
    <w:rsid w:val="00B145E7"/>
    <w:rsid w:val="00B2370D"/>
    <w:rsid w:val="00B446CF"/>
    <w:rsid w:val="00B50AE6"/>
    <w:rsid w:val="00B81028"/>
    <w:rsid w:val="00BA031A"/>
    <w:rsid w:val="00BA31FD"/>
    <w:rsid w:val="00BB7980"/>
    <w:rsid w:val="00BE3772"/>
    <w:rsid w:val="00C006D9"/>
    <w:rsid w:val="00C04438"/>
    <w:rsid w:val="00C10E00"/>
    <w:rsid w:val="00C30FD7"/>
    <w:rsid w:val="00C34CC7"/>
    <w:rsid w:val="00C5404B"/>
    <w:rsid w:val="00C61AA1"/>
    <w:rsid w:val="00C70B57"/>
    <w:rsid w:val="00CA3F56"/>
    <w:rsid w:val="00CD5379"/>
    <w:rsid w:val="00CD7377"/>
    <w:rsid w:val="00CE1A90"/>
    <w:rsid w:val="00CF26DA"/>
    <w:rsid w:val="00DB75B7"/>
    <w:rsid w:val="00DD49E0"/>
    <w:rsid w:val="00E21463"/>
    <w:rsid w:val="00E33188"/>
    <w:rsid w:val="00E5176E"/>
    <w:rsid w:val="00E72263"/>
    <w:rsid w:val="00E74E2C"/>
    <w:rsid w:val="00E83C29"/>
    <w:rsid w:val="00E8658C"/>
    <w:rsid w:val="00E86BB5"/>
    <w:rsid w:val="00EB6674"/>
    <w:rsid w:val="00EB7DC9"/>
    <w:rsid w:val="00EC1625"/>
    <w:rsid w:val="00EE5270"/>
    <w:rsid w:val="00F01B41"/>
    <w:rsid w:val="00F13F5D"/>
    <w:rsid w:val="00F4283C"/>
    <w:rsid w:val="00F62920"/>
    <w:rsid w:val="00F67384"/>
    <w:rsid w:val="00F820B2"/>
    <w:rsid w:val="00F86D40"/>
    <w:rsid w:val="00F87248"/>
    <w:rsid w:val="00FB25B1"/>
    <w:rsid w:val="00FC1524"/>
    <w:rsid w:val="00FC53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85A5E"/>
    <w:pPr>
      <w:overflowPunct w:val="false"/>
      <w:autoSpaceDE w:val="false"/>
      <w:autoSpaceDN w:val="false"/>
      <w:adjustRightInd w:val="false"/>
    </w:pPr>
    <w:rPr>
      <w:rFonts w:cs="Times New Roman" w:eastAsia="Times New Roman" w:hAnsi="Arial" w:ascii="Arial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ijelotekstaChar" w:type="character">
    <w:name w:val="Tijelo teksta Char"/>
    <w:aliases w:val="Body Text Indent 2 Char,uvlaka 3 Char,uvlaka 2 Char"/>
    <w:basedOn w:val="Zadanifontodlomka"/>
    <w:link w:val="Tijeloteksta"/>
    <w:locked/>
    <w:rsid w:val="00585A5E"/>
  </w:style>
  <w:style w:styleId="Tijeloteksta" w:type="paragraph">
    <w:name w:val="Body Text"/>
    <w:aliases w:val="Body Text Indent 2,uvlaka 3,uvlaka 2"/>
    <w:basedOn w:val="Normal"/>
    <w:link w:val="TijelotekstaChar"/>
    <w:unhideWhenUsed/>
    <w:rsid w:val="00585A5E"/>
    <w:pPr>
      <w:jc w:val="both"/>
    </w:pPr>
    <w:rPr>
      <w:rFonts w:cstheme="minorBidi" w:eastAsiaTheme="minorHAnsi" w:hAnsi="Times New Roman" w:ascii="Times New Roman"/>
      <w:szCs w:val="22"/>
      <w:lang w:eastAsia="en-US"/>
    </w:rPr>
  </w:style>
  <w:style w:customStyle="true" w:styleId="TijelotekstaChar1" w:type="character">
    <w:name w:val="Tijelo teksta Char1"/>
    <w:basedOn w:val="Zadanifontodlomka"/>
    <w:uiPriority w:val="99"/>
    <w:semiHidden/>
    <w:rsid w:val="00585A5E"/>
    <w:rPr>
      <w:rFonts w:cs="Times New Roman" w:eastAsia="Times New Roman" w:hAnsi="Arial" w:ascii="Arial"/>
      <w:szCs w:val="20"/>
      <w:lang w:eastAsia="hr-HR"/>
    </w:rPr>
  </w:style>
  <w:style w:styleId="Tijeloteksta2" w:type="paragraph">
    <w:name w:val="Body Text 2"/>
    <w:basedOn w:val="Normal"/>
    <w:link w:val="Tijeloteksta2Char"/>
    <w:semiHidden/>
    <w:unhideWhenUsed/>
    <w:rsid w:val="00585A5E"/>
    <w:pPr>
      <w:jc w:val="both"/>
    </w:pPr>
    <w:rPr>
      <w:rFonts w:cs="Arial"/>
      <w:sz w:val="22"/>
    </w:rPr>
  </w:style>
  <w:style w:customStyle="true" w:styleId="Tijeloteksta2Char" w:type="character">
    <w:name w:val="Tijelo teksta 2 Char"/>
    <w:basedOn w:val="Zadanifontodlomka"/>
    <w:link w:val="Tijeloteksta2"/>
    <w:semiHidden/>
    <w:rsid w:val="00585A5E"/>
    <w:rPr>
      <w:rFonts w:cs="Arial" w:eastAsia="Times New Roman" w:hAnsi="Arial" w:ascii="Arial"/>
      <w:sz w:val="22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85A5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85A5E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DB75B7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CE1A9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E1A90"/>
    <w:rPr>
      <w:rFonts w:cs="Times New Roman" w:eastAsia="Times New Roman" w:hAnsi="Arial" w:asci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E1A9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E1A90"/>
    <w:rPr>
      <w:rFonts w:cs="Times New Roman" w:eastAsia="Times New Roman" w:hAnsi="Arial" w:asci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F6CF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F6CF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F6CF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F6CF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F6CF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Body Text 2" w:uiPriority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85A5E"/>
    <w:pPr>
      <w:overflowPunct w:val="0"/>
      <w:autoSpaceDE w:val="0"/>
      <w:autoSpaceDN w:val="0"/>
      <w:adjustRightInd w:val="0"/>
    </w:pPr>
    <w:rPr>
      <w:rFonts w:ascii="Arial" w:cs="Times New Roman" w:eastAsia="Times New Roman" w:hAnsi="Arial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ijelotekstaChar" w:type="character">
    <w:name w:val="Tijelo teksta Char"/>
    <w:aliases w:val="Body Text Indent 2 Char,uvlaka 3 Char,uvlaka 2 Char"/>
    <w:basedOn w:val="Zadanifontodlomka"/>
    <w:link w:val="Tijeloteksta"/>
    <w:locked/>
    <w:rsid w:val="00585A5E"/>
  </w:style>
  <w:style w:styleId="Tijeloteksta" w:type="paragraph">
    <w:name w:val="Body Text"/>
    <w:aliases w:val="Body Text Indent 2,uvlaka 3,uvlaka 2"/>
    <w:basedOn w:val="Normal"/>
    <w:link w:val="TijelotekstaChar"/>
    <w:unhideWhenUsed/>
    <w:rsid w:val="00585A5E"/>
    <w:pPr>
      <w:jc w:val="both"/>
    </w:pPr>
    <w:rPr>
      <w:rFonts w:ascii="Times New Roman" w:cstheme="minorBidi" w:eastAsiaTheme="minorHAnsi" w:hAnsi="Times New Roman"/>
      <w:szCs w:val="22"/>
      <w:lang w:eastAsia="en-US"/>
    </w:rPr>
  </w:style>
  <w:style w:customStyle="1" w:styleId="TijelotekstaChar1" w:type="character">
    <w:name w:val="Tijelo teksta Char1"/>
    <w:basedOn w:val="Zadanifontodlomka"/>
    <w:uiPriority w:val="99"/>
    <w:semiHidden/>
    <w:rsid w:val="00585A5E"/>
    <w:rPr>
      <w:rFonts w:ascii="Arial" w:cs="Times New Roman" w:eastAsia="Times New Roman" w:hAnsi="Arial"/>
      <w:szCs w:val="20"/>
      <w:lang w:eastAsia="hr-HR"/>
    </w:rPr>
  </w:style>
  <w:style w:styleId="Tijeloteksta2" w:type="paragraph">
    <w:name w:val="Body Text 2"/>
    <w:basedOn w:val="Normal"/>
    <w:link w:val="Tijeloteksta2Char"/>
    <w:semiHidden/>
    <w:unhideWhenUsed/>
    <w:rsid w:val="00585A5E"/>
    <w:pPr>
      <w:jc w:val="both"/>
    </w:pPr>
    <w:rPr>
      <w:rFonts w:cs="Arial"/>
      <w:sz w:val="22"/>
    </w:rPr>
  </w:style>
  <w:style w:customStyle="1" w:styleId="Tijeloteksta2Char" w:type="character">
    <w:name w:val="Tijelo teksta 2 Char"/>
    <w:basedOn w:val="Zadanifontodlomka"/>
    <w:link w:val="Tijeloteksta2"/>
    <w:semiHidden/>
    <w:rsid w:val="00585A5E"/>
    <w:rPr>
      <w:rFonts w:ascii="Arial" w:cs="Arial" w:eastAsia="Times New Roman" w:hAnsi="Arial"/>
      <w:sz w:val="22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85A5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85A5E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DB75B7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CE1A9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E1A90"/>
    <w:rPr>
      <w:rFonts w:ascii="Arial" w:cs="Times New Roman" w:eastAsia="Times New Roman" w:hAns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E1A9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E1A90"/>
    <w:rPr>
      <w:rFonts w:ascii="Arial" w:cs="Times New Roman" w:eastAsia="Times New Roman" w:hAns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F6CF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F6CF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F6CF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F6CF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F6CF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222610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6369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47096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399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23577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77912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travnja 2019.</izvorni_sadrzaj>
    <derivirana_varijabla naziv="DomainObject.DatumDonosenjaOdluke_1">9.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St-389/2019-99</izvorni_sadrzaj>
    <derivirana_varijabla naziv="DomainObject.Oznaka_1">St-389/2019-99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389</izvorni_sadrzaj>
    <derivirana_varijabla naziv="DomainObject.Predmet.Broj_1">389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veljače 2019.</izvorni_sadrzaj>
    <derivirana_varijabla naziv="DomainObject.Predmet.DatumOsnivanja_1">14. veljače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prikopljen spis Ovr-6189/16, OGS ZAGREB od 8.2.19.</izvorni_sadrzaj>
    <derivirana_varijabla naziv="DomainObject.Predmet.Opis_1">prikopljen spis Ovr-6189/16, OGS ZAGREB od 8.2.19.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St-389/2019</izvorni_sadrzaj>
    <derivirana_varijabla naziv="DomainObject.Predmet.OznakaBroj_1">St-389/2019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L</izvorni_sadrzaj>
    <derivirana_varijabla naziv="DomainObject.Predmet.PrimjedbaSuca_1">L</derivirana_varijabla>
  </DomainObject.Predmet.PrimjedbaSuca>
  <DomainObject.Predmet.ProtustrankaFormated>
    <izvorni_sadrzaj>  Stečajna masa iza HAUSTRA društvo s ograničenom odgovornošću za trgovinu i proizvodnju u stečaju</izvorni_sadrzaj>
    <derivirana_varijabla naziv="DomainObject.Predmet.ProtustrankaFormated_1">  Stečajna masa iza HAUSTRA društvo s ograničenom odgovornošću za trgovinu i proizvodnju u stečaju</derivirana_varijabla>
  </DomainObject.Predmet.ProtustrankaFormated>
  <DomainObject.Predmet.ProtustrankaFormatedOIB>
    <izvorni_sadrzaj>  Stečajna masa iza HAUSTRA društvo s ograničenom odgovornošću za trgovinu i proizvodnju u stečaju, OIB 63521773341</izvorni_sadrzaj>
    <derivirana_varijabla naziv="DomainObject.Predmet.ProtustrankaFormatedOIB_1">  Stečajna masa iza HAUSTRA društvo s ograničenom odgovornošću za trgovinu i proizvodnju u stečaju, OIB 63521773341</derivirana_varijabla>
  </DomainObject.Predmet.ProtustrankaFormatedOIB>
  <DomainObject.Predmet.ProtustrankaFormatedWithAdress>
    <izvorni_sadrzaj> Stečajna masa iza HAUSTRA društvo s ograničenom odgovornošću za trgovinu i proizvodnju u stečaju, Božidara Magovca 48, 10000 Zagreb</izvorni_sadrzaj>
    <derivirana_varijabla naziv="DomainObject.Predmet.ProtustrankaFormatedWithAdress_1"> Stečajna masa iza HAUSTRA društvo s ograničenom odgovornošću za trgovinu i proizvodnju u stečaju, Božidara Magovca 48, 10000 Zagreb</derivirana_varijabla>
  </DomainObject.Predmet.ProtustrankaFormatedWithAdress>
  <DomainObject.Predmet.ProtustrankaFormatedWithAdressOIB>
    <izvorni_sadrzaj> Stečajna masa iza HAUSTRA društvo s ograničenom odgovornošću za trgovinu i proizvodnju u stečaju, OIB 63521773341, Božidara Magovca 48, 10000 Zagreb</izvorni_sadrzaj>
    <derivirana_varijabla naziv="DomainObject.Predmet.ProtustrankaFormatedWithAdressOIB_1"> Stečajna masa iza HAUSTRA društvo s ograničenom odgovornošću za trgovinu i proizvodnju u stečaju, OIB 63521773341, Božidara Magovca 48, 10000 Zagreb</derivirana_varijabla>
  </DomainObject.Predmet.ProtustrankaFormatedWithAdressOIB>
  <DomainObject.Predmet.ProtustrankaWithAdress>
    <izvorni_sadrzaj>Stečajna masa iza HAUSTRA društvo s ograničenom odgovornošću za trgovinu i proizvodnju u stečaju Božidara Magovca 48, 10000 Zagreb</izvorni_sadrzaj>
    <derivirana_varijabla naziv="DomainObject.Predmet.ProtustrankaWithAdress_1">Stečajna masa iza HAUSTRA društvo s ograničenom odgovornošću za trgovinu i proizvodnju u stečaju Božidara Magovca 48, 10000 Zagreb</derivirana_varijabla>
  </DomainObject.Predmet.ProtustrankaWithAdress>
  <DomainObject.Predmet.ProtustrankaWithAdressOIB>
    <izvorni_sadrzaj>Stečajna masa iza HAUSTRA društvo s ograničenom odgovornošću za trgovinu i proizvodnju u stečaju, OIB 63521773341, Božidara Magovca 48, 10000 Zagreb</izvorni_sadrzaj>
    <derivirana_varijabla naziv="DomainObject.Predmet.ProtustrankaWithAdressOIB_1">Stečajna masa iza HAUSTRA društvo s ograničenom odgovornošću za trgovinu i proizvodnju u stečaju, OIB 63521773341, Božidara Magovca 48, 10000 Zagreb</derivirana_varijabla>
  </DomainObject.Predmet.ProtustrankaWithAdressOIB>
  <DomainObject.Predmet.ProtustrankaNazivFormated>
    <izvorni_sadrzaj>Stečajna masa iza HAUSTRA društvo s ograničenom odgovornošću za trgovinu i proizvodnju u stečaju</izvorni_sadrzaj>
    <derivirana_varijabla naziv="DomainObject.Predmet.ProtustrankaNazivFormated_1">Stečajna masa iza HAUSTRA društvo s ograničenom odgovornošću za trgovinu i proizvodnju u stečaju</derivirana_varijabla>
  </DomainObject.Predmet.ProtustrankaNazivFormated>
  <DomainObject.Predmet.ProtustrankaNazivFormatedOIB>
    <izvorni_sadrzaj>Stečajna masa iza HAUSTRA društvo s ograničenom odgovornošću za trgovinu i proizvodnju u stečaju, OIB 63521773341</izvorni_sadrzaj>
    <derivirana_varijabla naziv="DomainObject.Predmet.ProtustrankaNazivFormatedOIB_1">Stečajna masa iza HAUSTRA društvo s ograničenom odgovornošću za trgovinu i proizvodnju u stečaju, OIB 63521773341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Mirjana Dujmović</izvorni_sadrzaj>
    <derivirana_varijabla naziv="DomainObject.Predmet.StrankaFormated_1">  Mirjana Dujmović</derivirana_varijabla>
  </DomainObject.Predmet.StrankaFormated>
  <DomainObject.Predmet.StrankaFormatedOIB>
    <izvorni_sadrzaj>  Mirjana Dujmović, OIB 30711927799</izvorni_sadrzaj>
    <derivirana_varijabla naziv="DomainObject.Predmet.StrankaFormatedOIB_1">  Mirjana Dujmović, OIB 30711927799</derivirana_varijabla>
  </DomainObject.Predmet.StrankaFormatedOIB>
  <DomainObject.Predmet.StrankaFormatedWithAdress>
    <izvorni_sadrzaj> Mirjana Dujmović, Božidara Magovca 48, 10000 Zagreb</izvorni_sadrzaj>
    <derivirana_varijabla naziv="DomainObject.Predmet.StrankaFormatedWithAdress_1"> Mirjana Dujmović, Božidara Magovca 48, 10000 Zagreb</derivirana_varijabla>
  </DomainObject.Predmet.StrankaFormatedWithAdress>
  <DomainObject.Predmet.StrankaFormatedWithAdressOIB>
    <izvorni_sadrzaj> Mirjana Dujmović, OIB 30711927799, Božidara Magovca 48, 10000 Zagreb</izvorni_sadrzaj>
    <derivirana_varijabla naziv="DomainObject.Predmet.StrankaFormatedWithAdressOIB_1"> Mirjana Dujmović, OIB 30711927799, Božidara Magovca 48, 10000 Zagreb</derivirana_varijabla>
  </DomainObject.Predmet.StrankaFormatedWithAdressOIB>
  <DomainObject.Predmet.StrankaWithAdress>
    <izvorni_sadrzaj>Mirjana Dujmović Božidara Magovca 48,10000 Zagreb</izvorni_sadrzaj>
    <derivirana_varijabla naziv="DomainObject.Predmet.StrankaWithAdress_1">Mirjana Dujmović Božidara Magovca 48,10000 Zagreb</derivirana_varijabla>
  </DomainObject.Predmet.StrankaWithAdress>
  <DomainObject.Predmet.StrankaWithAdressOIB>
    <izvorni_sadrzaj>Mirjana Dujmović, OIB 30711927799, Božidara Magovca 48,10000 Zagreb</izvorni_sadrzaj>
    <derivirana_varijabla naziv="DomainObject.Predmet.StrankaWithAdressOIB_1">Mirjana Dujmović, OIB 30711927799, Božidara Magovca 48,10000 Zagreb</derivirana_varijabla>
  </DomainObject.Predmet.StrankaWithAdressOIB>
  <DomainObject.Predmet.StrankaNazivFormated>
    <izvorni_sadrzaj>Mirjana Dujmović</izvorni_sadrzaj>
    <derivirana_varijabla naziv="DomainObject.Predmet.StrankaNazivFormated_1">Mirjana Dujmović</derivirana_varijabla>
  </DomainObject.Predmet.StrankaNazivFormated>
  <DomainObject.Predmet.StrankaNazivFormatedOIB>
    <izvorni_sadrzaj>Mirjana Dujmović, OIB 30711927799</izvorni_sadrzaj>
    <derivirana_varijabla naziv="DomainObject.Predmet.StrankaNazivFormatedOIB_1">Mirjana Dujmović, OIB 30711927799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Mirjana Dujmović</item>
    </izvorni_sadrzaj>
    <derivirana_varijabla naziv="DomainObject.Predmet.StrankaListFormated_1">
      <item>Mirjana Dujmović</item>
    </derivirana_varijabla>
  </DomainObject.Predmet.StrankaListFormated>
  <DomainObject.Predmet.StrankaListFormatedOIB>
    <izvorni_sadrzaj>
      <item>Mirjana Dujmović, OIB 30711927799</item>
    </izvorni_sadrzaj>
    <derivirana_varijabla naziv="DomainObject.Predmet.StrankaListFormatedOIB_1">
      <item>Mirjana Dujmović, OIB 30711927799</item>
    </derivirana_varijabla>
  </DomainObject.Predmet.StrankaListFormatedOIB>
  <DomainObject.Predmet.StrankaListFormatedWithAdress>
    <izvorni_sadrzaj>
      <item>Mirjana Dujmović, Božidara Magovca 48, 10000 Zagreb</item>
    </izvorni_sadrzaj>
    <derivirana_varijabla naziv="DomainObject.Predmet.StrankaListFormatedWithAdress_1">
      <item>Mirjana Dujmović, Božidara Magovca 48, 10000 Zagreb</item>
    </derivirana_varijabla>
  </DomainObject.Predmet.StrankaListFormatedWithAdress>
  <DomainObject.Predmet.StrankaListFormatedWithAdressOIB>
    <izvorni_sadrzaj>
      <item>Mirjana Dujmović, OIB 30711927799, Božidara Magovca 48, 10000 Zagreb</item>
    </izvorni_sadrzaj>
    <derivirana_varijabla naziv="DomainObject.Predmet.StrankaListFormatedWithAdressOIB_1">
      <item>Mirjana Dujmović, OIB 30711927799, Božidara Magovca 48, 10000 Zagreb</item>
    </derivirana_varijabla>
  </DomainObject.Predmet.StrankaListFormatedWithAdressOIB>
  <DomainObject.Predmet.StrankaListNazivFormated>
    <izvorni_sadrzaj>
      <item>Mirjana Dujmović</item>
    </izvorni_sadrzaj>
    <derivirana_varijabla naziv="DomainObject.Predmet.StrankaListNazivFormated_1">
      <item>Mirjana Dujmović</item>
    </derivirana_varijabla>
  </DomainObject.Predmet.StrankaListNazivFormated>
  <DomainObject.Predmet.StrankaListNazivFormatedOIB>
    <izvorni_sadrzaj>
      <item>Mirjana Dujmović, OIB 30711927799</item>
    </izvorni_sadrzaj>
    <derivirana_varijabla naziv="DomainObject.Predmet.StrankaListNazivFormatedOIB_1">
      <item>Mirjana Dujmović, OIB 30711927799</item>
    </derivirana_varijabla>
  </DomainObject.Predmet.StrankaListNazivFormatedOIB>
  <DomainObject.Predmet.ProtuStrankaListFormated>
    <izvorni_sadrzaj>
      <item>Stečajna masa iza HAUSTRA društvo s ograničenom odgovornošću za trgovinu i proizvodnju u stečaju</item>
    </izvorni_sadrzaj>
    <derivirana_varijabla naziv="DomainObject.Predmet.ProtuStrankaListFormated_1">
      <item>Stečajna masa iza HAUSTRA društvo s ograničenom odgovornošću za trgovinu i proizvodnju u stečaju</item>
    </derivirana_varijabla>
  </DomainObject.Predmet.ProtuStrankaListFormated>
  <DomainObject.Predmet.ProtuStrankaListFormatedOIB>
    <izvorni_sadrzaj>
      <item>Stečajna masa iza HAUSTRA društvo s ograničenom odgovornošću za trgovinu i proizvodnju u stečaju, OIB 63521773341</item>
    </izvorni_sadrzaj>
    <derivirana_varijabla naziv="DomainObject.Predmet.ProtuStrankaListFormatedOIB_1">
      <item>Stečajna masa iza HAUSTRA društvo s ograničenom odgovornošću za trgovinu i proizvodnju u stečaju, OIB 63521773341</item>
    </derivirana_varijabla>
  </DomainObject.Predmet.ProtuStrankaListFormatedOIB>
  <DomainObject.Predmet.ProtuStrankaListFormatedWithAdress>
    <izvorni_sadrzaj>
      <item>Stečajna masa iza HAUSTRA društvo s ograničenom odgovornošću za trgovinu i proizvodnju u stečaju, Božidara Magovca 48, 10000 Zagreb</item>
    </izvorni_sadrzaj>
    <derivirana_varijabla naziv="DomainObject.Predmet.ProtuStrankaListFormatedWithAdress_1">
      <item>Stečajna masa iza HAUSTRA društvo s ograničenom odgovornošću za trgovinu i proizvodnju u stečaju, Božidara Magovca 48, 10000 Zagreb</item>
    </derivirana_varijabla>
  </DomainObject.Predmet.ProtuStrankaListFormatedWithAdress>
  <DomainObject.Predmet.ProtuStrankaListFormatedWithAdressOIB>
    <izvorni_sadrzaj>
      <item>Stečajna masa iza HAUSTRA društvo s ograničenom odgovornošću za trgovinu i proizvodnju u stečaju, OIB 63521773341, Božidara Magovca 48, 10000 Zagreb</item>
    </izvorni_sadrzaj>
    <derivirana_varijabla naziv="DomainObject.Predmet.ProtuStrankaListFormatedWithAdressOIB_1">
      <item>Stečajna masa iza HAUSTRA društvo s ograničenom odgovornošću za trgovinu i proizvodnju u stečaju, OIB 63521773341, Božidara Magovca 48, 10000 Zagreb</item>
    </derivirana_varijabla>
  </DomainObject.Predmet.ProtuStrankaListFormatedWithAdressOIB>
  <DomainObject.Predmet.ProtuStrankaListNazivFormated>
    <izvorni_sadrzaj>
      <item>Stečajna masa iza HAUSTRA društvo s ograničenom odgovornošću za trgovinu i proizvodnju u stečaju</item>
    </izvorni_sadrzaj>
    <derivirana_varijabla naziv="DomainObject.Predmet.ProtuStrankaListNazivFormated_1">
      <item>Stečajna masa iza HAUSTRA društvo s ograničenom odgovornošću za trgovinu i proizvodnju u stečaju</item>
    </derivirana_varijabla>
  </DomainObject.Predmet.ProtuStrankaListNazivFormated>
  <DomainObject.Predmet.ProtuStrankaListNazivFormatedOIB>
    <izvorni_sadrzaj>
      <item>Stečajna masa iza HAUSTRA društvo s ograničenom odgovornošću za trgovinu i proizvodnju u stečaju, OIB 63521773341</item>
    </izvorni_sadrzaj>
    <derivirana_varijabla naziv="DomainObject.Predmet.ProtuStrankaListNazivFormatedOIB_1">
      <item>Stečajna masa iza HAUSTRA društvo s ograničenom odgovornošću za trgovinu i proizvodnju u stečaju, OIB 63521773341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travnja 2019.</izvorni_sadrzaj>
    <derivirana_varijabla naziv="DomainObject.Datum_1">9. travnja 2019.</derivirana_varijabla>
  </DomainObject.Datum>
  <DomainObject.PoslovniBrojDokumenta>
    <izvorni_sadrzaj>St-389/2019-99</izvorni_sadrzaj>
    <derivirana_varijabla naziv="DomainObject.PoslovniBrojDokumenta_1">St-389/2019-99</derivirana_varijabla>
  </DomainObject.PoslovniBrojDokumenta>
  <DomainObject.Predmet.StrankaIDrugi>
    <izvorni_sadrzaj>Mirjana Dujmović</izvorni_sadrzaj>
    <derivirana_varijabla naziv="DomainObject.Predmet.StrankaIDrugi_1">Mirjana Dujmović</derivirana_varijabla>
  </DomainObject.Predmet.StrankaIDrugi>
  <DomainObject.Predmet.ProtustrankaIDrugi>
    <izvorni_sadrzaj>Stečajna masa iza HAUSTRA društvo s ograničenom odgovornošću za trgovinu i proizvodnju u stečaju</izvorni_sadrzaj>
    <derivirana_varijabla naziv="DomainObject.Predmet.ProtustrankaIDrugi_1">Stečajna masa iza HAUSTRA društvo s ograničenom odgovornošću za trgovinu i proizvodnju u stečaju</derivirana_varijabla>
  </DomainObject.Predmet.ProtustrankaIDrugi>
  <DomainObject.Predmet.StrankaIDrugiAdressOIB>
    <izvorni_sadrzaj>Mirjana Dujmović, OIB 30711927799, Božidara Magovca 48, 10000 Zagreb</izvorni_sadrzaj>
    <derivirana_varijabla naziv="DomainObject.Predmet.StrankaIDrugiAdressOIB_1">Mirjana Dujmović, OIB 30711927799, Božidara Magovca 48, 10000 Zagreb</derivirana_varijabla>
  </DomainObject.Predmet.StrankaIDrugiAdressOIB>
  <DomainObject.Predmet.ProtustrankaIDrugiAdressOIB>
    <izvorni_sadrzaj>Stečajna masa iza HAUSTRA društvo s ograničenom odgovornošću za trgovinu i proizvodnju u stečaju, OIB 63521773341, Božidara Magovca 48, 10000 Zagreb</izvorni_sadrzaj>
    <derivirana_varijabla naziv="DomainObject.Predmet.ProtustrankaIDrugiAdressOIB_1">Stečajna masa iza HAUSTRA društvo s ograničenom odgovornošću za trgovinu i proizvodnju u stečaju, OIB 63521773341, Božidara Magovca 48,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Mirjana Dujmović</item>
      <item>Stečajna masa iza HAUSTRA društvo s ograničenom odgovornošću za trgovinu i proizvodnju u stečaju</item>
    </izvorni_sadrzaj>
    <derivirana_varijabla naziv="DomainObject.Predmet.SudioniciListNaziv_1">
      <item>Mirjana Dujmović</item>
      <item>Stečajna masa iza HAUSTRA društvo s ograničenom odgovornošću za trgovinu i proizvodnju u stečaju</item>
    </derivirana_varijabla>
  </DomainObject.Predmet.SudioniciListNaziv>
  <DomainObject.Predmet.SudioniciListAdressOIB>
    <izvorni_sadrzaj>
      <item>Mirjana Dujmović, OIB 30711927799, Božidara Magovca 48,10000 Zagreb</item>
      <item>Stečajna masa iza HAUSTRA društvo s ograničenom odgovornošću za trgovinu i proizvodnju u stečaju, OIB 63521773341, Božidara Magovca 48,10000 Zagreb</item>
    </izvorni_sadrzaj>
    <derivirana_varijabla naziv="DomainObject.Predmet.SudioniciListAdressOIB_1">
      <item>Mirjana Dujmović, OIB 30711927799, Božidara Magovca 48,10000 Zagreb</item>
      <item>Stečajna masa iza HAUSTRA društvo s ograničenom odgovornošću za trgovinu i proizvodnju u stečaju, OIB 63521773341, Božidara Magovca 48,10000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30711927799</item>
      <item>, OIB 63521773341</item>
    </izvorni_sadrzaj>
    <derivirana_varijabla naziv="DomainObject.Predmet.SudioniciListNazivOIB_1">
      <item>, OIB 30711927799</item>
      <item>, OIB 63521773341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444</properties:Words>
  <properties:Characters>2498</properties:Characters>
  <properties:Lines>69</properties:Lines>
  <properties:Paragraphs>23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2019-04-09T08:47:00Z</dcterms:created>
  <dc:creator>Valentina Kranjčić</dc:creator>
  <cp:lastModifiedBy>Monika Grbac</cp:lastModifiedBy>
  <cp:lastPrinted>2019-02-27T14:17:00Z</cp:lastPrinted>
  <dcterms:modified xmlns:xsi="http://www.w3.org/2001/XMLSchema-instance" xsi:type="dcterms:W3CDTF">2019-04-09T09:01:00Z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St-389/2019-99 / Odluka - Rješenje - određivanje nagrade stečajnom upravitelju (st-389-19 ST. MASA HAUSTRA (dioba razlučnog + ZOD)- iznimno.docx)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