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a613d" w14:paraId="18a613d" w:rsidRDefault="004874DA" w:rsidP="004874DA" w:rsidR="004874DA">
      <w:pPr>
        <w:jc w:val="center"/>
        <w15:collapsed w:val="false"/>
        <w:rPr>
          <w:rFonts w:hAnsi="Times New Roman" w:ascii="Times New Roman"/>
          <w:szCs w:val="24"/>
          <w:lang w:val="hr-HR"/>
        </w:rPr>
      </w:pPr>
      <w:bookmarkStart w:name="_GoBack" w:id="0"/>
      <w:bookmarkEnd w:id="0"/>
    </w:p>
    <w:p w:rsidRDefault="004874DA" w:rsidP="004874DA" w:rsidR="004874DA">
      <w:pPr>
        <w:tabs>
          <w:tab w:pos="5985" w:val="left"/>
        </w:tabs>
        <w:jc w:val="right"/>
        <w:rPr>
          <w:rFonts w:hAnsi="Times New Roman" w:ascii="Times New Roman"/>
          <w:szCs w:val="24"/>
          <w:lang w:val="hr-HR"/>
        </w:rPr>
      </w:pPr>
      <w:r>
        <w:rPr>
          <w:rFonts w:hAnsi="Times New Roman" w:ascii="Times New Roman"/>
          <w:szCs w:val="24"/>
          <w:lang w:val="hr-HR"/>
        </w:rPr>
        <w:tab/>
      </w:r>
    </w:p>
    <w:p w:rsidRDefault="004351E1" w:rsidP="00F117C9" w:rsidR="004351E1" w:rsidRPr="00A15EE7">
      <w:pPr>
        <w:rPr>
          <w:rFonts w:hAnsi="Times New Roman" w:ascii="Times New Roman"/>
          <w:b/>
          <w:szCs w:val="24"/>
          <w:lang w:val="hr-HR"/>
        </w:rPr>
      </w:pP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t xml:space="preserve">  </w:t>
      </w:r>
      <w:r>
        <w:rPr>
          <w:rFonts w:hAnsi="Times New Roman" w:ascii="Times New Roman"/>
          <w:b/>
        </w:rPr>
        <w:tab/>
      </w:r>
      <w:r w:rsidRPr="00A15EE7">
        <w:rPr>
          <w:rFonts w:hAnsi="Times New Roman" w:ascii="Times New Roman"/>
        </w:rPr>
        <w:t>72.</w:t>
      </w:r>
      <w:r w:rsidRPr="00A15EE7">
        <w:rPr>
          <w:rFonts w:hAnsi="Times New Roman" w:ascii="Times New Roman"/>
          <w:b/>
        </w:rPr>
        <w:t xml:space="preserve"> </w:t>
      </w:r>
      <w:r>
        <w:rPr>
          <w:rFonts w:hAnsi="Times New Roman" w:ascii="Times New Roman"/>
        </w:rPr>
        <w:t>St-</w:t>
      </w:r>
      <w:r w:rsidR="006D3F39">
        <w:rPr>
          <w:rFonts w:hAnsi="Times New Roman" w:ascii="Times New Roman"/>
        </w:rPr>
        <w:t>89/2016</w:t>
      </w:r>
      <w:r w:rsidR="00517270">
        <w:rPr>
          <w:rFonts w:hAnsi="Times New Roman" w:ascii="Times New Roman"/>
        </w:rPr>
        <w:t>-14</w:t>
      </w:r>
    </w:p>
    <w:p w:rsidRDefault="004351E1" w:rsidP="004351E1" w:rsidR="004351E1" w:rsidRPr="00A15EE7">
      <w:pPr>
        <w:jc w:val="center"/>
        <w:rPr>
          <w:rFonts w:hAnsi="Times New Roman" w:ascii="Times New Roman"/>
          <w:szCs w:val="24"/>
          <w:lang w:val="hr-HR"/>
        </w:rPr>
      </w:pPr>
    </w:p>
    <w:p w:rsidRDefault="006D3F39" w:rsidP="004351E1" w:rsidR="004351E1" w:rsidRPr="00A15EE7">
      <w:pPr>
        <w:jc w:val="center"/>
        <w:rPr>
          <w:rFonts w:hAnsi="Times New Roman" w:ascii="Times New Roman"/>
          <w:szCs w:val="24"/>
          <w:lang w:val="hr-HR"/>
        </w:rPr>
      </w:pPr>
      <w:r>
        <w:rPr>
          <w:rFonts w:hAnsi="Times New Roman" w:ascii="Times New Roman"/>
          <w:szCs w:val="24"/>
          <w:lang w:val="hr-HR"/>
        </w:rPr>
        <w:t xml:space="preserve">U  I M E  </w:t>
      </w:r>
      <w:r w:rsidR="004351E1" w:rsidRPr="00A15EE7">
        <w:rPr>
          <w:rFonts w:hAnsi="Times New Roman" w:ascii="Times New Roman"/>
          <w:szCs w:val="24"/>
          <w:lang w:val="hr-HR"/>
        </w:rPr>
        <w:t xml:space="preserve">R E P U B L I K </w:t>
      </w:r>
      <w:r>
        <w:rPr>
          <w:rFonts w:hAnsi="Times New Roman" w:ascii="Times New Roman"/>
          <w:szCs w:val="24"/>
          <w:lang w:val="hr-HR"/>
        </w:rPr>
        <w:t>E</w:t>
      </w:r>
      <w:r w:rsidR="004351E1" w:rsidRPr="00A15EE7">
        <w:rPr>
          <w:rFonts w:hAnsi="Times New Roman" w:ascii="Times New Roman"/>
          <w:szCs w:val="24"/>
          <w:lang w:val="hr-HR"/>
        </w:rPr>
        <w:t xml:space="preserve">    H R V A T S K </w:t>
      </w:r>
      <w:r>
        <w:rPr>
          <w:rFonts w:hAnsi="Times New Roman" w:ascii="Times New Roman"/>
          <w:szCs w:val="24"/>
          <w:lang w:val="hr-HR"/>
        </w:rPr>
        <w:t>E</w:t>
      </w:r>
    </w:p>
    <w:p w:rsidRDefault="004351E1" w:rsidP="00BA46DE" w:rsidR="00F117C9" w:rsidRPr="002635B0">
      <w:pPr>
        <w:jc w:val="center"/>
        <w:rPr>
          <w:rFonts w:hAnsi="Times New Roman" w:ascii="Times New Roman"/>
        </w:rPr>
      </w:pPr>
      <w:r w:rsidRPr="00A15EE7">
        <w:rPr>
          <w:rFonts w:hAnsi="Times New Roman" w:ascii="Times New Roman"/>
          <w:szCs w:val="24"/>
          <w:lang w:val="hr-HR"/>
        </w:rPr>
        <w:t>R J E Š E N J E</w:t>
      </w:r>
    </w:p>
    <w:p w:rsidRDefault="00F117C9" w:rsidP="00BA46DE" w:rsidR="00BA46DE">
      <w:pPr>
        <w:jc w:val="both"/>
        <w:rPr>
          <w:rFonts w:hAnsi="Times New Roman" w:ascii="Times New Roman"/>
        </w:rPr>
      </w:pPr>
      <w:r w:rsidRPr="002635B0">
        <w:rPr>
          <w:rFonts w:hAnsi="Times New Roman" w:ascii="Times New Roman"/>
        </w:rPr>
        <w:tab/>
      </w:r>
    </w:p>
    <w:p w:rsidRDefault="00985BCF" w:rsidP="006D3F39" w:rsidR="006D3F39">
      <w:pPr>
        <w:jc w:val="both"/>
        <w:rPr>
          <w:rFonts w:hAnsi="Times New Roman" w:ascii="Times New Roman"/>
          <w:szCs w:val="24"/>
          <w:lang w:val="hr-HR"/>
        </w:rPr>
      </w:pPr>
      <w:r w:rsidRPr="00E16BAC">
        <w:rPr>
          <w:rFonts w:hAnsi="Times New Roman" w:ascii="Times New Roman"/>
          <w:szCs w:val="24"/>
          <w:lang w:val="hr-HR"/>
        </w:rPr>
        <w:tab/>
      </w:r>
      <w:r w:rsidR="006D3F39" w:rsidRPr="001225F3">
        <w:rPr>
          <w:rFonts w:hAnsi="Times New Roman" w:ascii="Times New Roman"/>
          <w:szCs w:val="24"/>
          <w:lang w:val="hr-HR"/>
        </w:rPr>
        <w:t>Trgovački sud u Zagrebu, po sucu Nikoli Ribariću, u stečajnom predmetu u povodu zahtjeva FINANCIJSKE AGENCIJE, za provedbu skraćenog stečajnog postupka nad dužnikom CINDRIĆ MATICA j.d.o.o. , Zagreb (Grad Zagreb), Aleja Grabova</w:t>
      </w:r>
      <w:r w:rsidR="006D3F39">
        <w:rPr>
          <w:rFonts w:hAnsi="Times New Roman" w:ascii="Times New Roman"/>
          <w:szCs w:val="24"/>
          <w:lang w:val="hr-HR"/>
        </w:rPr>
        <w:t xml:space="preserve"> 4, OIB: 02696607782, dana 24</w:t>
      </w:r>
      <w:r w:rsidR="006D3F39" w:rsidRPr="001225F3">
        <w:rPr>
          <w:rFonts w:hAnsi="Times New Roman" w:ascii="Times New Roman"/>
          <w:szCs w:val="24"/>
          <w:lang w:val="hr-HR"/>
        </w:rPr>
        <w:t>.</w:t>
      </w:r>
      <w:r w:rsidR="006D3F39">
        <w:rPr>
          <w:rFonts w:hAnsi="Times New Roman" w:ascii="Times New Roman"/>
          <w:szCs w:val="24"/>
          <w:lang w:val="hr-HR"/>
        </w:rPr>
        <w:t xml:space="preserve"> listopada</w:t>
      </w:r>
      <w:r w:rsidR="006D3F39" w:rsidRPr="001225F3">
        <w:rPr>
          <w:rFonts w:hAnsi="Times New Roman" w:ascii="Times New Roman"/>
          <w:szCs w:val="24"/>
          <w:lang w:val="hr-HR"/>
        </w:rPr>
        <w:t xml:space="preserve"> 2016.,</w:t>
      </w:r>
    </w:p>
    <w:p w:rsidRDefault="00A37A94" w:rsidP="00A37A94" w:rsidR="00A37A94">
      <w:pPr>
        <w:jc w:val="both"/>
        <w:rPr>
          <w:rFonts w:hAnsi="Times New Roman" w:ascii="Times New Roman"/>
          <w:szCs w:val="24"/>
          <w:lang w:val="hr-HR"/>
        </w:rPr>
      </w:pPr>
    </w:p>
    <w:p w:rsidRDefault="004874DA" w:rsidP="004874DA" w:rsidR="004874DA" w:rsidRPr="002B132A">
      <w:pPr>
        <w:jc w:val="center"/>
        <w:rPr>
          <w:rFonts w:hAnsi="Times New Roman" w:ascii="Times New Roman"/>
          <w:szCs w:val="24"/>
          <w:lang w:val="hr-HR"/>
        </w:rPr>
      </w:pPr>
      <w:r w:rsidRPr="002B132A">
        <w:rPr>
          <w:rFonts w:hAnsi="Times New Roman" w:ascii="Times New Roman"/>
          <w:szCs w:val="24"/>
          <w:lang w:val="hr-HR"/>
        </w:rPr>
        <w:t>r i j e š i o    je</w:t>
      </w:r>
    </w:p>
    <w:p w:rsidRDefault="004874DA" w:rsidP="004874DA" w:rsidR="004874DA" w:rsidRPr="002B132A">
      <w:pPr>
        <w:jc w:val="center"/>
        <w:rPr>
          <w:rFonts w:hAnsi="Times New Roman" w:ascii="Times New Roman"/>
          <w:szCs w:val="24"/>
          <w:lang w:val="hr-HR"/>
        </w:rPr>
      </w:pPr>
    </w:p>
    <w:p w:rsidRDefault="004874DA" w:rsidP="00F8547D" w:rsidR="004874DA" w:rsidRPr="002B132A">
      <w:pPr>
        <w:pStyle w:val="BodyText21"/>
        <w:ind w:hanging="705" w:left="705"/>
        <w:rPr>
          <w:rFonts w:hAnsi="Times New Roman" w:ascii="Times New Roman"/>
          <w:szCs w:val="24"/>
        </w:rPr>
      </w:pPr>
      <w:r w:rsidRPr="002B132A">
        <w:rPr>
          <w:rFonts w:hAnsi="Times New Roman" w:ascii="Times New Roman"/>
          <w:szCs w:val="24"/>
        </w:rPr>
        <w:t>I</w:t>
      </w:r>
      <w:r w:rsidRPr="002B132A">
        <w:rPr>
          <w:rFonts w:hAnsi="Times New Roman" w:ascii="Times New Roman"/>
          <w:szCs w:val="24"/>
        </w:rPr>
        <w:tab/>
        <w:t>Otvara se stečajni postupak nad dužnikom</w:t>
      </w:r>
      <w:r w:rsidRPr="002B132A">
        <w:rPr>
          <w:rFonts w:hAnsi="Times New Roman" w:ascii="Times New Roman"/>
        </w:rPr>
        <w:t xml:space="preserve"> </w:t>
      </w:r>
      <w:r w:rsidR="006D3F39" w:rsidRPr="001225F3">
        <w:rPr>
          <w:rFonts w:hAnsi="Times New Roman" w:ascii="Times New Roman"/>
          <w:szCs w:val="24"/>
        </w:rPr>
        <w:t>CINDRIĆ MATICA j.d.o.o. , Zagreb (Grad Zagreb), Aleja Grabova</w:t>
      </w:r>
      <w:r w:rsidR="006D3F39">
        <w:rPr>
          <w:rFonts w:hAnsi="Times New Roman" w:ascii="Times New Roman"/>
          <w:szCs w:val="24"/>
        </w:rPr>
        <w:t xml:space="preserve"> 4, OIB: 02696607782</w:t>
      </w:r>
      <w:r w:rsidRPr="002B132A">
        <w:rPr>
          <w:rFonts w:hAnsi="Times New Roman" w:ascii="Times New Roman"/>
          <w:szCs w:val="24"/>
        </w:rPr>
        <w:t>. Ste</w:t>
      </w:r>
      <w:r w:rsidR="00217C60">
        <w:rPr>
          <w:rFonts w:hAnsi="Times New Roman" w:ascii="Times New Roman"/>
          <w:szCs w:val="24"/>
        </w:rPr>
        <w:t xml:space="preserve">čajni postupak otvoren je dana </w:t>
      </w:r>
      <w:r w:rsidR="006D3F39">
        <w:rPr>
          <w:rFonts w:hAnsi="Times New Roman" w:ascii="Times New Roman"/>
          <w:szCs w:val="24"/>
        </w:rPr>
        <w:t>24</w:t>
      </w:r>
      <w:r w:rsidRPr="002B132A">
        <w:rPr>
          <w:rFonts w:hAnsi="Times New Roman" w:ascii="Times New Roman"/>
          <w:szCs w:val="24"/>
        </w:rPr>
        <w:t>.</w:t>
      </w:r>
      <w:r w:rsidR="006D3F39">
        <w:rPr>
          <w:rFonts w:hAnsi="Times New Roman" w:ascii="Times New Roman"/>
          <w:szCs w:val="24"/>
        </w:rPr>
        <w:t xml:space="preserve"> listopada</w:t>
      </w:r>
      <w:r w:rsidR="004351E1">
        <w:rPr>
          <w:rFonts w:hAnsi="Times New Roman" w:ascii="Times New Roman"/>
          <w:szCs w:val="24"/>
        </w:rPr>
        <w:t xml:space="preserve"> 2016. u 15:00 </w:t>
      </w:r>
      <w:r w:rsidRPr="002B132A">
        <w:rPr>
          <w:rFonts w:hAnsi="Times New Roman" w:ascii="Times New Roman"/>
          <w:szCs w:val="24"/>
        </w:rPr>
        <w:t>sati, kada je ovo rješenje objavljeno na mrežnoj stranici e-Oglasna ploča ovog suda.</w:t>
      </w:r>
    </w:p>
    <w:p w:rsidRDefault="004874DA" w:rsidP="004874DA" w:rsidR="004874DA" w:rsidRPr="002B132A">
      <w:pPr>
        <w:pStyle w:val="BodyText21"/>
        <w:ind w:firstLine="0" w:left="1440"/>
        <w:rPr>
          <w:rFonts w:hAnsi="Times New Roman" w:ascii="Times New Roman"/>
          <w:szCs w:val="24"/>
        </w:rPr>
      </w:pPr>
    </w:p>
    <w:p w:rsidRDefault="004874DA" w:rsidP="006C4503" w:rsidR="006C4503" w:rsidRPr="002B132A">
      <w:pPr>
        <w:pStyle w:val="BodyText21"/>
        <w:ind w:hanging="705" w:left="705"/>
        <w:rPr>
          <w:rFonts w:hAnsi="Times New Roman" w:ascii="Times New Roman"/>
          <w:szCs w:val="24"/>
        </w:rPr>
      </w:pPr>
      <w:r w:rsidRPr="002B132A">
        <w:rPr>
          <w:rFonts w:hAnsi="Times New Roman" w:ascii="Times New Roman"/>
          <w:szCs w:val="24"/>
        </w:rPr>
        <w:t>II</w:t>
      </w:r>
      <w:r w:rsidRPr="002B132A">
        <w:rPr>
          <w:rFonts w:hAnsi="Times New Roman" w:ascii="Times New Roman"/>
          <w:szCs w:val="24"/>
        </w:rPr>
        <w:tab/>
        <w:t xml:space="preserve">Za stečajnog upravitelja imenuje se </w:t>
      </w:r>
      <w:r w:rsidR="006D3F39" w:rsidRPr="006D3F39">
        <w:rPr>
          <w:rFonts w:hAnsi="Times New Roman" w:ascii="Times New Roman"/>
          <w:szCs w:val="24"/>
        </w:rPr>
        <w:t>ANTONIJA SELAK, Zagreb, Drenovačka 3/2, OIB:91237926182</w:t>
      </w:r>
      <w:r w:rsidR="006C4503" w:rsidRPr="002B132A">
        <w:rPr>
          <w:rFonts w:hAnsi="Times New Roman" w:ascii="Times New Roman"/>
          <w:szCs w:val="24"/>
        </w:rPr>
        <w:t>.</w:t>
      </w:r>
    </w:p>
    <w:p w:rsidRDefault="00876FB3" w:rsidP="006C4503" w:rsidR="00876FB3" w:rsidRPr="002B132A">
      <w:pPr>
        <w:spacing w:lineRule="atLeast" w:line="0"/>
        <w:ind w:hanging="705" w:left="705"/>
        <w:contextualSpacing/>
        <w:rPr>
          <w:rFonts w:hAnsi="Times New Roman" w:ascii="Times New Roman"/>
          <w:szCs w:val="24"/>
        </w:rPr>
      </w:pPr>
    </w:p>
    <w:p w:rsidRDefault="004874DA" w:rsidP="00BA46DE" w:rsidR="00BA46DE">
      <w:pPr>
        <w:ind w:hanging="705" w:left="705"/>
        <w:jc w:val="both"/>
        <w:rPr>
          <w:rFonts w:hAnsi="Times New Roman" w:ascii="Times New Roman"/>
          <w:szCs w:val="24"/>
          <w:lang w:val="hr-HR"/>
        </w:rPr>
      </w:pPr>
      <w:r w:rsidRPr="002B132A">
        <w:rPr>
          <w:rFonts w:hAnsi="Times New Roman" w:ascii="Times New Roman"/>
          <w:szCs w:val="24"/>
          <w:lang w:val="hr-HR"/>
        </w:rPr>
        <w:t>III</w:t>
      </w:r>
      <w:r w:rsidRPr="002B132A">
        <w:rPr>
          <w:rFonts w:hAnsi="Times New Roman" w:ascii="Times New Roman"/>
          <w:szCs w:val="24"/>
          <w:lang w:val="hr-HR"/>
        </w:rPr>
        <w:tab/>
        <w:t>Zaključuje se stečajni postupak nad dužnikom</w:t>
      </w:r>
      <w:r w:rsidRPr="002B132A">
        <w:rPr>
          <w:rFonts w:hAnsi="Times New Roman" w:ascii="Times New Roman"/>
          <w:lang w:val="hr-HR"/>
        </w:rPr>
        <w:t xml:space="preserve"> </w:t>
      </w:r>
      <w:r w:rsidR="006D3F39" w:rsidRPr="001225F3">
        <w:rPr>
          <w:rFonts w:hAnsi="Times New Roman" w:ascii="Times New Roman"/>
          <w:szCs w:val="24"/>
          <w:lang w:val="hr-HR"/>
        </w:rPr>
        <w:t>CINDRIĆ MATICA j.d.o.o. , Zagreb (Grad Zagreb), Aleja Grabova</w:t>
      </w:r>
      <w:r w:rsidR="006D3F39">
        <w:rPr>
          <w:rFonts w:hAnsi="Times New Roman" w:ascii="Times New Roman"/>
          <w:szCs w:val="24"/>
          <w:lang w:val="hr-HR"/>
        </w:rPr>
        <w:t xml:space="preserve"> 4, OIB: 02696607782</w:t>
      </w:r>
      <w:r w:rsidR="00936783">
        <w:rPr>
          <w:rFonts w:hAnsi="Times New Roman" w:ascii="Times New Roman"/>
          <w:szCs w:val="24"/>
          <w:lang w:val="hr-HR"/>
        </w:rPr>
        <w:t>.</w:t>
      </w:r>
    </w:p>
    <w:p w:rsidRDefault="00936783" w:rsidP="00BA46DE" w:rsidR="00936783" w:rsidRPr="00B17793">
      <w:pPr>
        <w:ind w:hanging="705" w:left="705"/>
        <w:jc w:val="both"/>
        <w:rPr>
          <w:rFonts w:hAnsi="Times New Roman" w:ascii="Times New Roman"/>
          <w:szCs w:val="24"/>
          <w:lang w:val="hr-HR"/>
        </w:rPr>
      </w:pPr>
    </w:p>
    <w:p w:rsidRDefault="004874DA" w:rsidP="004874DA" w:rsidR="004874DA" w:rsidRPr="00780214">
      <w:pPr>
        <w:jc w:val="both"/>
        <w:rPr>
          <w:rFonts w:hAnsi="Times New Roman" w:ascii="Times New Roman"/>
          <w:szCs w:val="24"/>
          <w:lang w:val="hr-HR"/>
        </w:rPr>
      </w:pPr>
      <w:r w:rsidRPr="00780214">
        <w:rPr>
          <w:rFonts w:hAnsi="Times New Roman" w:ascii="Times New Roman"/>
          <w:szCs w:val="24"/>
          <w:lang w:val="hr-HR"/>
        </w:rPr>
        <w:t>IV</w:t>
      </w:r>
      <w:r w:rsidRPr="00780214">
        <w:rPr>
          <w:rFonts w:hAnsi="Times New Roman" w:ascii="Times New Roman"/>
          <w:szCs w:val="24"/>
          <w:lang w:val="hr-HR"/>
        </w:rPr>
        <w:tab/>
        <w:t>Nakon pravomoćnosti ovog rješenja, dužnik će se  brisati iz sudskog registra.</w:t>
      </w:r>
    </w:p>
    <w:p w:rsidRDefault="004874DA" w:rsidP="004874DA" w:rsidR="004874DA" w:rsidRPr="00ED171E">
      <w:pPr>
        <w:jc w:val="both"/>
        <w:rPr>
          <w:rFonts w:hAnsi="Times New Roman" w:ascii="Times New Roman"/>
          <w:szCs w:val="24"/>
          <w:lang w:val="hr-HR"/>
        </w:rPr>
      </w:pPr>
    </w:p>
    <w:p w:rsidRDefault="004874DA" w:rsidP="004351E1" w:rsidR="004874DA" w:rsidRPr="00ED171E">
      <w:pPr>
        <w:ind w:left="360"/>
        <w:jc w:val="center"/>
        <w:rPr>
          <w:rFonts w:hAnsi="Times New Roman" w:ascii="Times New Roman"/>
          <w:szCs w:val="24"/>
          <w:lang w:val="hr-HR"/>
        </w:rPr>
      </w:pPr>
      <w:r w:rsidRPr="00ED171E">
        <w:rPr>
          <w:rFonts w:hAnsi="Times New Roman" w:ascii="Times New Roman"/>
          <w:szCs w:val="24"/>
          <w:lang w:val="hr-HR"/>
        </w:rPr>
        <w:t>Obrazloženje</w:t>
      </w:r>
    </w:p>
    <w:p w:rsidRDefault="004874DA" w:rsidP="004351E1" w:rsidR="004351E1" w:rsidRPr="00A15EE7">
      <w:pPr>
        <w:jc w:val="both"/>
        <w:rPr>
          <w:rFonts w:hAnsi="Times New Roman" w:ascii="Times New Roman"/>
          <w:szCs w:val="24"/>
          <w:lang w:val="hr-HR"/>
        </w:rPr>
      </w:pPr>
      <w:r w:rsidRPr="00ED171E">
        <w:rPr>
          <w:rFonts w:hAnsi="Times New Roman" w:ascii="Times New Roman"/>
          <w:szCs w:val="24"/>
          <w:lang w:val="hr-HR"/>
        </w:rPr>
        <w:tab/>
      </w:r>
    </w:p>
    <w:p w:rsidRDefault="004351E1" w:rsidP="006D3F39" w:rsidR="006D3F39" w:rsidRPr="006D3F39">
      <w:pPr>
        <w:jc w:val="both"/>
        <w:rPr>
          <w:rFonts w:hAnsi="Times New Roman" w:ascii="Times New Roman"/>
          <w:szCs w:val="24"/>
          <w:lang w:val="hr-HR"/>
        </w:rPr>
      </w:pPr>
      <w:r w:rsidRPr="00A15EE7">
        <w:rPr>
          <w:rFonts w:hAnsi="Times New Roman" w:ascii="Times New Roman"/>
          <w:szCs w:val="24"/>
          <w:lang w:val="hr-HR"/>
        </w:rPr>
        <w:tab/>
      </w:r>
    </w:p>
    <w:p w:rsidRDefault="006D3F39" w:rsidP="007D34C7" w:rsidR="007D34C7" w:rsidRPr="00A15EE7">
      <w:pPr>
        <w:jc w:val="both"/>
        <w:rPr>
          <w:rFonts w:hAnsi="Times New Roman" w:ascii="Times New Roman"/>
          <w:lang w:val="hr-HR"/>
        </w:rPr>
      </w:pPr>
      <w:r w:rsidRPr="006D3F39">
        <w:rPr>
          <w:rFonts w:hAnsi="Times New Roman" w:ascii="Times New Roman"/>
          <w:szCs w:val="24"/>
          <w:lang w:val="hr-HR"/>
        </w:rPr>
        <w:tab/>
      </w:r>
      <w:r w:rsidR="007D34C7" w:rsidRPr="00A15EE7">
        <w:rPr>
          <w:rFonts w:hAnsi="Times New Roman" w:ascii="Times New Roman"/>
          <w:szCs w:val="24"/>
          <w:lang w:val="hr-HR"/>
        </w:rPr>
        <w:t xml:space="preserve">Zahtjev za provedbu skraćenog stečajnog postupka nad gore navedenom pravnom osobom podnijela je ovome sudu Financijska agencija, Podružnica Karlovac (dalje: FINA), temeljem odredbe čl. 429. </w:t>
      </w:r>
      <w:r w:rsidR="007D34C7" w:rsidRPr="00A15EE7">
        <w:rPr>
          <w:rFonts w:hAnsi="Times New Roman" w:ascii="Times New Roman"/>
          <w:lang w:val="hr-HR"/>
        </w:rPr>
        <w:t>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7D34C7" w:rsidP="007D34C7" w:rsidR="007D34C7" w:rsidRPr="00A15EE7">
      <w:pPr>
        <w:jc w:val="both"/>
        <w:rPr>
          <w:rFonts w:hAnsi="Times New Roman" w:ascii="Times New Roman"/>
          <w:lang w:val="hr-HR"/>
        </w:rPr>
      </w:pPr>
    </w:p>
    <w:p w:rsidRDefault="007D34C7" w:rsidP="007D34C7" w:rsidR="007D34C7" w:rsidRPr="00A15EE7">
      <w:pPr>
        <w:jc w:val="both"/>
        <w:rPr>
          <w:rFonts w:hAnsi="Times New Roman" w:ascii="Times New Roman"/>
          <w:lang w:val="hr-HR"/>
        </w:rPr>
      </w:pPr>
      <w:r w:rsidRPr="00A15EE7">
        <w:rPr>
          <w:rFonts w:hAnsi="Times New Roman" w:ascii="Times New Roman"/>
          <w:lang w:val="hr-HR"/>
        </w:rPr>
        <w:tab/>
        <w:t xml:space="preserve">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w:t>
      </w:r>
      <w:r>
        <w:rPr>
          <w:rFonts w:hAnsi="Times New Roman" w:ascii="Times New Roman"/>
          <w:lang w:val="hr-HR"/>
        </w:rPr>
        <w:t>38.148,19 kuna</w:t>
      </w:r>
      <w:r w:rsidRPr="00A15EE7">
        <w:rPr>
          <w:rFonts w:hAnsi="Times New Roman" w:ascii="Times New Roman"/>
          <w:lang w:val="hr-HR"/>
        </w:rPr>
        <w:t xml:space="preserve"> na dan </w:t>
      </w:r>
      <w:r>
        <w:rPr>
          <w:rFonts w:hAnsi="Times New Roman" w:ascii="Times New Roman"/>
          <w:lang w:val="hr-HR"/>
        </w:rPr>
        <w:t>1</w:t>
      </w:r>
      <w:r w:rsidRPr="00A15EE7">
        <w:rPr>
          <w:rFonts w:hAnsi="Times New Roman" w:ascii="Times New Roman"/>
          <w:lang w:val="hr-HR"/>
        </w:rPr>
        <w:t>.9.2015.</w:t>
      </w:r>
    </w:p>
    <w:p w:rsidRDefault="007D34C7" w:rsidP="007D34C7" w:rsidR="007D34C7" w:rsidRPr="00A15EE7">
      <w:pPr>
        <w:jc w:val="both"/>
        <w:rPr>
          <w:rFonts w:hAnsi="Times New Roman" w:ascii="Times New Roman"/>
          <w:lang w:val="hr-HR"/>
        </w:rPr>
      </w:pPr>
    </w:p>
    <w:p w:rsidRDefault="007D34C7" w:rsidP="007D34C7" w:rsidR="007D34C7" w:rsidRPr="00A15EE7">
      <w:pPr>
        <w:jc w:val="both"/>
        <w:rPr>
          <w:rFonts w:hAnsi="Times New Roman" w:ascii="Times New Roman"/>
          <w:lang w:val="hr-HR"/>
        </w:rPr>
      </w:pPr>
      <w:r w:rsidRPr="00A15EE7">
        <w:rPr>
          <w:rFonts w:hAnsi="Times New Roman" w:ascii="Times New Roman"/>
          <w:lang w:val="hr-HR"/>
        </w:rPr>
        <w:lastRenderedPageBreak/>
        <w:tab/>
        <w:t>Uvidom u izvadak iz sudskog registra za dužnika utvrđeno je da nisu ispunjene pretpostavke za pokretanje drugog postupka radi brisanja dužnika iz sudskog registra.</w:t>
      </w:r>
    </w:p>
    <w:p w:rsidRDefault="007D34C7" w:rsidP="007D34C7" w:rsidR="007D34C7" w:rsidRPr="00A15EE7">
      <w:pPr>
        <w:jc w:val="both"/>
        <w:rPr>
          <w:rFonts w:hAnsi="Times New Roman" w:ascii="Times New Roman"/>
          <w:lang w:val="hr-HR"/>
        </w:rPr>
      </w:pPr>
      <w:r w:rsidRPr="00A15EE7">
        <w:rPr>
          <w:rFonts w:hAnsi="Times New Roman" w:ascii="Times New Roman"/>
          <w:lang w:val="hr-HR"/>
        </w:rPr>
        <w:tab/>
      </w:r>
    </w:p>
    <w:p w:rsidRDefault="006D3F39" w:rsidP="006D3F39" w:rsidR="006D3F39" w:rsidRPr="006D3F39">
      <w:pPr>
        <w:ind w:firstLine="708"/>
        <w:jc w:val="both"/>
        <w:rPr>
          <w:rFonts w:hAnsi="Times New Roman" w:ascii="Times New Roman"/>
          <w:szCs w:val="24"/>
          <w:lang w:val="hr-HR"/>
        </w:rPr>
      </w:pPr>
      <w:r w:rsidRPr="006D3F39">
        <w:rPr>
          <w:rFonts w:hAnsi="Times New Roman" w:ascii="Times New Roman"/>
          <w:szCs w:val="24"/>
          <w:lang w:val="hr-HR"/>
        </w:rPr>
        <w:t xml:space="preserve">Sud je rješenjem od </w:t>
      </w:r>
      <w:r w:rsidR="007D34C7">
        <w:rPr>
          <w:rFonts w:hAnsi="Times New Roman" w:ascii="Times New Roman"/>
          <w:szCs w:val="24"/>
          <w:lang w:val="hr-HR"/>
        </w:rPr>
        <w:t>17</w:t>
      </w:r>
      <w:r w:rsidRPr="006D3F39">
        <w:rPr>
          <w:rFonts w:hAnsi="Times New Roman" w:ascii="Times New Roman"/>
          <w:szCs w:val="24"/>
          <w:lang w:val="hr-HR"/>
        </w:rPr>
        <w:t>.</w:t>
      </w:r>
      <w:r w:rsidR="007D34C7">
        <w:rPr>
          <w:rFonts w:hAnsi="Times New Roman" w:ascii="Times New Roman"/>
          <w:szCs w:val="24"/>
          <w:lang w:val="hr-HR"/>
        </w:rPr>
        <w:t xml:space="preserve"> ožujka 2016</w:t>
      </w:r>
      <w:r w:rsidRPr="006D3F39">
        <w:rPr>
          <w:rFonts w:hAnsi="Times New Roman" w:ascii="Times New Roman"/>
          <w:szCs w:val="24"/>
          <w:lang w:val="hr-HR"/>
        </w:rPr>
        <w:t>. godine pokrenuo skraćeni stečajni postupak nad dužnikom.</w:t>
      </w:r>
    </w:p>
    <w:p w:rsidRDefault="006D3F39" w:rsidP="006D3F39" w:rsidR="006D3F39" w:rsidRPr="006D3F39">
      <w:pPr>
        <w:jc w:val="both"/>
        <w:rPr>
          <w:rFonts w:hAnsi="Times New Roman" w:ascii="Times New Roman"/>
          <w:szCs w:val="24"/>
          <w:lang w:val="hr-HR"/>
        </w:rPr>
      </w:pPr>
    </w:p>
    <w:p w:rsidRDefault="007D34C7" w:rsidP="006D3F39" w:rsidR="006D3F39" w:rsidRPr="006D3F39">
      <w:pPr>
        <w:ind w:firstLine="708"/>
        <w:jc w:val="both"/>
        <w:rPr>
          <w:rFonts w:hAnsi="Times New Roman" w:ascii="Times New Roman"/>
          <w:szCs w:val="24"/>
          <w:lang w:val="hr-HR"/>
        </w:rPr>
      </w:pPr>
      <w:r>
        <w:rPr>
          <w:rFonts w:hAnsi="Times New Roman" w:ascii="Times New Roman"/>
          <w:szCs w:val="24"/>
          <w:lang w:val="hr-HR"/>
        </w:rPr>
        <w:t>Zaključkom od 29</w:t>
      </w:r>
      <w:r w:rsidR="006D3F39" w:rsidRPr="006D3F39">
        <w:rPr>
          <w:rFonts w:hAnsi="Times New Roman" w:ascii="Times New Roman"/>
          <w:szCs w:val="24"/>
          <w:lang w:val="hr-HR"/>
        </w:rPr>
        <w:t>.</w:t>
      </w:r>
      <w:r>
        <w:rPr>
          <w:rFonts w:hAnsi="Times New Roman" w:ascii="Times New Roman"/>
          <w:szCs w:val="24"/>
          <w:lang w:val="hr-HR"/>
        </w:rPr>
        <w:t xml:space="preserve"> travnja</w:t>
      </w:r>
      <w:r w:rsidR="006D3F39" w:rsidRPr="006D3F39">
        <w:rPr>
          <w:rFonts w:hAnsi="Times New Roman" w:ascii="Times New Roman"/>
          <w:szCs w:val="24"/>
          <w:lang w:val="hr-HR"/>
        </w:rPr>
        <w:t xml:space="preserve"> 201</w:t>
      </w:r>
      <w:r>
        <w:rPr>
          <w:rFonts w:hAnsi="Times New Roman" w:ascii="Times New Roman"/>
          <w:szCs w:val="24"/>
          <w:lang w:val="hr-HR"/>
        </w:rPr>
        <w:t>6</w:t>
      </w:r>
      <w:r w:rsidR="006D3F39" w:rsidRPr="006D3F39">
        <w:rPr>
          <w:rFonts w:hAnsi="Times New Roman" w:ascii="Times New Roman"/>
          <w:szCs w:val="24"/>
          <w:lang w:val="hr-HR"/>
        </w:rPr>
        <w:t>. godine pozvana je osoba ovlaštena za zastupanje dužnika - Tonći Visković, dostaviti ovome sudu, u roku od 15 dana od objave zaključka, javnobilježnički ovjerovljeni popis imovine i obaveza dužnika.</w:t>
      </w:r>
    </w:p>
    <w:p w:rsidRDefault="006D3F39" w:rsidP="006D3F39" w:rsidR="006D3F39" w:rsidRPr="006D3F39">
      <w:pPr>
        <w:jc w:val="both"/>
        <w:rPr>
          <w:rFonts w:hAnsi="Times New Roman" w:ascii="Times New Roman"/>
          <w:szCs w:val="24"/>
          <w:lang w:val="hr-HR"/>
        </w:rPr>
      </w:pPr>
    </w:p>
    <w:p w:rsidRDefault="006D3F39" w:rsidP="006D3F39" w:rsidR="006D3F39" w:rsidRPr="006D3F39">
      <w:pPr>
        <w:ind w:firstLine="708"/>
        <w:jc w:val="both"/>
        <w:rPr>
          <w:rFonts w:hAnsi="Times New Roman" w:ascii="Times New Roman"/>
          <w:szCs w:val="24"/>
          <w:lang w:val="hr-HR"/>
        </w:rPr>
      </w:pPr>
      <w:r w:rsidRPr="006D3F39">
        <w:rPr>
          <w:rFonts w:hAnsi="Times New Roman" w:ascii="Times New Roman"/>
          <w:szCs w:val="24"/>
          <w:lang w:val="hr-HR"/>
        </w:rPr>
        <w:t xml:space="preserve">Osoba ovlaštena za zastupanje dužnika po zakonu </w:t>
      </w:r>
      <w:r w:rsidR="007D34C7">
        <w:rPr>
          <w:rFonts w:hAnsi="Times New Roman" w:ascii="Times New Roman"/>
          <w:szCs w:val="24"/>
          <w:lang w:val="hr-HR"/>
        </w:rPr>
        <w:t>–</w:t>
      </w:r>
      <w:r w:rsidRPr="006D3F39">
        <w:rPr>
          <w:rFonts w:hAnsi="Times New Roman" w:ascii="Times New Roman"/>
          <w:szCs w:val="24"/>
          <w:lang w:val="hr-HR"/>
        </w:rPr>
        <w:t xml:space="preserve"> </w:t>
      </w:r>
      <w:r w:rsidR="007D34C7">
        <w:rPr>
          <w:rFonts w:hAnsi="Times New Roman" w:ascii="Times New Roman"/>
          <w:szCs w:val="24"/>
          <w:lang w:val="hr-HR"/>
        </w:rPr>
        <w:t>Robert Cindrić</w:t>
      </w:r>
      <w:r w:rsidRPr="006D3F39">
        <w:rPr>
          <w:rFonts w:hAnsi="Times New Roman" w:ascii="Times New Roman"/>
          <w:szCs w:val="24"/>
          <w:lang w:val="hr-HR"/>
        </w:rPr>
        <w:t xml:space="preserve"> dostavio </w:t>
      </w:r>
      <w:r w:rsidR="007D34C7">
        <w:rPr>
          <w:rFonts w:hAnsi="Times New Roman" w:ascii="Times New Roman"/>
          <w:szCs w:val="24"/>
          <w:lang w:val="hr-HR"/>
        </w:rPr>
        <w:t xml:space="preserve">je </w:t>
      </w:r>
      <w:r w:rsidRPr="006D3F39">
        <w:rPr>
          <w:rFonts w:hAnsi="Times New Roman" w:ascii="Times New Roman"/>
          <w:szCs w:val="24"/>
          <w:lang w:val="hr-HR"/>
        </w:rPr>
        <w:t>javnobilježnički ovjerovljeni popis imovine i obaveza dužnika.</w:t>
      </w:r>
      <w:r w:rsidR="00F47A0F">
        <w:rPr>
          <w:rFonts w:hAnsi="Times New Roman" w:ascii="Times New Roman"/>
          <w:szCs w:val="24"/>
          <w:lang w:val="hr-HR"/>
        </w:rPr>
        <w:t xml:space="preserve"> Iz popisa imovine i obaveza predloženog stečajnog dužnika proizlazi kako isti nema imovine.</w:t>
      </w:r>
    </w:p>
    <w:p w:rsidRDefault="006D3F39" w:rsidP="006D3F39" w:rsidR="006D3F39" w:rsidRPr="006D3F39">
      <w:pPr>
        <w:jc w:val="both"/>
        <w:rPr>
          <w:rFonts w:hAnsi="Times New Roman" w:ascii="Times New Roman"/>
          <w:szCs w:val="24"/>
          <w:lang w:val="hr-HR"/>
        </w:rPr>
      </w:pPr>
    </w:p>
    <w:p w:rsidRDefault="006D3F39" w:rsidP="006D3F39" w:rsidR="006D3F39" w:rsidRPr="006D3F39">
      <w:pPr>
        <w:ind w:firstLine="708"/>
        <w:jc w:val="both"/>
        <w:rPr>
          <w:rFonts w:hAnsi="Times New Roman" w:ascii="Times New Roman"/>
          <w:szCs w:val="24"/>
          <w:lang w:val="hr-HR"/>
        </w:rPr>
      </w:pPr>
      <w:r w:rsidRPr="006D3F39">
        <w:rPr>
          <w:rFonts w:hAnsi="Times New Roman" w:ascii="Times New Roman"/>
          <w:szCs w:val="24"/>
          <w:lang w:val="hr-HR"/>
        </w:rPr>
        <w:t xml:space="preserve">Nadalje, sud je zaključkom od 30. studenoga 2015. godine pozvao vjerovnike dužnika da predlože, u roku od 45 dana od dana objave oglasa na mrežnoj stranici E oglasna ploča, otvaranje stečajnog postupka uz upozorenje da će vjerovnici koji predlože otvaranje stečajnog postupka biti pozvani na uplatu predujma za pokriće troškova stečajnog postupka. Vjerovnici su upozoreni da ukoliko ne predujme troškove stečajnog postupka, sud će donijeti odluku o otvaranju i zaključenju stečajnog postupka. </w:t>
      </w:r>
    </w:p>
    <w:p w:rsidRDefault="006D3F39" w:rsidP="006D3F39" w:rsidR="006D3F39" w:rsidRPr="006D3F39">
      <w:pPr>
        <w:jc w:val="both"/>
        <w:rPr>
          <w:rFonts w:hAnsi="Times New Roman" w:ascii="Times New Roman"/>
          <w:szCs w:val="24"/>
          <w:lang w:val="hr-HR"/>
        </w:rPr>
      </w:pPr>
    </w:p>
    <w:p w:rsidRDefault="006D3F39" w:rsidP="006D3F39" w:rsidR="006D3F39" w:rsidRPr="006D3F39">
      <w:pPr>
        <w:ind w:firstLine="708"/>
        <w:jc w:val="both"/>
        <w:rPr>
          <w:rFonts w:hAnsi="Times New Roman" w:ascii="Times New Roman"/>
          <w:szCs w:val="24"/>
          <w:lang w:val="hr-HR"/>
        </w:rPr>
      </w:pPr>
      <w:r w:rsidRPr="006D3F39">
        <w:rPr>
          <w:rFonts w:hAnsi="Times New Roman" w:ascii="Times New Roman"/>
          <w:szCs w:val="24"/>
          <w:lang w:val="hr-HR"/>
        </w:rPr>
        <w:t>Vjerovnik ZAGREBAČKI HOLDING d.o.o., Podružnica Tržnice Zagreb, Šubićeva 40/V, OIB: 85584865987, podneskom od 15.1.2016. predložio je otvaranje stečajnog postupka nad dužnikom K.A.M.B. d.o.o. , Zagreb (Grad Zagreb), Dolac bb , OIB: 01599421567.</w:t>
      </w:r>
    </w:p>
    <w:p w:rsidRDefault="006D3F39" w:rsidP="006D3F39" w:rsidR="006D3F39" w:rsidRPr="006D3F39">
      <w:pPr>
        <w:jc w:val="both"/>
        <w:rPr>
          <w:rFonts w:hAnsi="Times New Roman" w:ascii="Times New Roman"/>
          <w:szCs w:val="24"/>
          <w:lang w:val="hr-HR"/>
        </w:rPr>
      </w:pPr>
    </w:p>
    <w:p w:rsidRDefault="006D3F39" w:rsidP="006D3F39" w:rsidR="006D3F39">
      <w:pPr>
        <w:ind w:firstLine="708"/>
        <w:jc w:val="both"/>
        <w:rPr>
          <w:rFonts w:hAnsi="Times New Roman" w:ascii="Times New Roman"/>
          <w:szCs w:val="24"/>
          <w:lang w:val="hr-HR"/>
        </w:rPr>
      </w:pPr>
      <w:r w:rsidRPr="006D3F39">
        <w:rPr>
          <w:rFonts w:hAnsi="Times New Roman" w:ascii="Times New Roman"/>
          <w:szCs w:val="24"/>
          <w:lang w:val="hr-HR"/>
        </w:rPr>
        <w:t xml:space="preserve">Stoga je sud pozvao vjerovnika ZAGREBAČKI HOLDING d.o.o., Podružnica Tržnice Zagreb, Šubićeva 40/V, OIB: 85584865987, </w:t>
      </w:r>
      <w:r w:rsidR="006B4A43">
        <w:rPr>
          <w:rFonts w:hAnsi="Times New Roman" w:ascii="Times New Roman"/>
          <w:szCs w:val="24"/>
          <w:lang w:val="hr-HR"/>
        </w:rPr>
        <w:t xml:space="preserve">zaključkom od 15. srpnja 2016. </w:t>
      </w:r>
      <w:r w:rsidRPr="006D3F39">
        <w:rPr>
          <w:rFonts w:hAnsi="Times New Roman" w:ascii="Times New Roman"/>
          <w:szCs w:val="24"/>
          <w:lang w:val="hr-HR"/>
        </w:rPr>
        <w:t>na uplatu iznosa od 1.000,00 kuna u Fond za namirenje troškova stečajnog postupka i dodatnog iznosa predujma od 5.000,00 kuna za namire</w:t>
      </w:r>
      <w:r w:rsidR="006B4A43">
        <w:rPr>
          <w:rFonts w:hAnsi="Times New Roman" w:ascii="Times New Roman"/>
          <w:szCs w:val="24"/>
          <w:lang w:val="hr-HR"/>
        </w:rPr>
        <w:t>nje troškova stečajnog postupka, a sve u roku od 8 dana od dana primitka zaključka.</w:t>
      </w:r>
    </w:p>
    <w:p w:rsidRDefault="006B4A43" w:rsidP="006D3F39" w:rsidR="006B4A43">
      <w:pPr>
        <w:ind w:firstLine="708"/>
        <w:jc w:val="both"/>
        <w:rPr>
          <w:rFonts w:hAnsi="Times New Roman" w:ascii="Times New Roman"/>
          <w:szCs w:val="24"/>
          <w:lang w:val="hr-HR"/>
        </w:rPr>
      </w:pPr>
    </w:p>
    <w:p w:rsidRDefault="006B4A43" w:rsidP="006D3F39" w:rsidR="006B4A43">
      <w:pPr>
        <w:ind w:firstLine="708"/>
        <w:jc w:val="both"/>
        <w:rPr>
          <w:rFonts w:hAnsi="Times New Roman" w:ascii="Times New Roman"/>
          <w:szCs w:val="24"/>
          <w:lang w:val="hr-HR"/>
        </w:rPr>
      </w:pPr>
      <w:r>
        <w:rPr>
          <w:rFonts w:hAnsi="Times New Roman" w:ascii="Times New Roman"/>
          <w:szCs w:val="24"/>
          <w:lang w:val="hr-HR"/>
        </w:rPr>
        <w:t>Vjerovnik je upozoren da ukoliko ne postupi po zahtjevu suda iz zaključka od 15. srpnja 2016. godine, sud će donijeti rješenje o otvaranju i zaključenju skraćenog stečajnog postupka u skladu s odredbom članka 431.st.2. SZ-a.</w:t>
      </w:r>
    </w:p>
    <w:p w:rsidRDefault="000C5013" w:rsidP="006D3F39" w:rsidR="000C5013">
      <w:pPr>
        <w:ind w:firstLine="708"/>
        <w:jc w:val="both"/>
        <w:rPr>
          <w:rFonts w:hAnsi="Times New Roman" w:ascii="Times New Roman"/>
          <w:szCs w:val="24"/>
          <w:lang w:val="hr-HR"/>
        </w:rPr>
      </w:pPr>
    </w:p>
    <w:p w:rsidRDefault="000C5013" w:rsidP="006D3F39" w:rsidR="000C5013">
      <w:pPr>
        <w:ind w:firstLine="708"/>
        <w:jc w:val="both"/>
        <w:rPr>
          <w:rFonts w:hAnsi="Times New Roman" w:ascii="Times New Roman"/>
          <w:szCs w:val="24"/>
          <w:lang w:val="hr-HR"/>
        </w:rPr>
      </w:pPr>
      <w:r>
        <w:rPr>
          <w:rFonts w:hAnsi="Times New Roman" w:ascii="Times New Roman"/>
          <w:szCs w:val="24"/>
          <w:lang w:val="hr-HR"/>
        </w:rPr>
        <w:t>Vjerovnik je zaključka suda od 15. srpnja 2016. godine primio 22. srpnja 2016. godine i nije postupio po zaključku suda odnosno nije uplatio zatraženi predujam.</w:t>
      </w:r>
    </w:p>
    <w:p w:rsidRDefault="000C5013" w:rsidP="006D3F39" w:rsidR="000C5013">
      <w:pPr>
        <w:ind w:firstLine="708"/>
        <w:jc w:val="both"/>
        <w:rPr>
          <w:rFonts w:hAnsi="Times New Roman" w:ascii="Times New Roman"/>
          <w:szCs w:val="24"/>
          <w:lang w:val="hr-HR"/>
        </w:rPr>
      </w:pPr>
    </w:p>
    <w:p w:rsidRDefault="000C5013" w:rsidP="000C5013" w:rsidR="000C5013">
      <w:pPr>
        <w:ind w:firstLine="708"/>
        <w:jc w:val="both"/>
        <w:rPr>
          <w:rFonts w:hAnsi="Times New Roman" w:ascii="Times New Roman"/>
          <w:szCs w:val="24"/>
          <w:lang w:val="hr-HR"/>
        </w:rPr>
      </w:pPr>
      <w:r>
        <w:rPr>
          <w:rFonts w:hAnsi="Times New Roman" w:ascii="Times New Roman"/>
          <w:szCs w:val="24"/>
          <w:lang w:val="hr-HR"/>
        </w:rPr>
        <w:t>Odredbom članka 431. st.1. SZ-a određeno je da a</w:t>
      </w:r>
      <w:r w:rsidRPr="000C5013">
        <w:rPr>
          <w:rFonts w:hAnsi="Times New Roman" w:ascii="Times New Roman"/>
          <w:szCs w:val="24"/>
          <w:lang w:val="hr-HR"/>
        </w:rPr>
        <w:t>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p>
    <w:p w:rsidRDefault="000C5013" w:rsidP="000C5013" w:rsidR="000C5013">
      <w:pPr>
        <w:ind w:firstLine="708"/>
        <w:jc w:val="both"/>
        <w:rPr>
          <w:rFonts w:hAnsi="Times New Roman" w:ascii="Times New Roman"/>
          <w:szCs w:val="24"/>
          <w:lang w:val="hr-HR"/>
        </w:rPr>
      </w:pPr>
    </w:p>
    <w:p w:rsidRDefault="000C5013" w:rsidP="000C5013" w:rsidR="000C5013" w:rsidRPr="000C5013">
      <w:pPr>
        <w:ind w:firstLine="708"/>
        <w:jc w:val="both"/>
        <w:rPr>
          <w:rFonts w:hAnsi="Times New Roman" w:ascii="Times New Roman"/>
          <w:szCs w:val="24"/>
          <w:lang w:val="hr-HR"/>
        </w:rPr>
      </w:pPr>
      <w:r>
        <w:rPr>
          <w:rFonts w:hAnsi="Times New Roman" w:ascii="Times New Roman"/>
          <w:szCs w:val="24"/>
          <w:lang w:val="hr-HR"/>
        </w:rPr>
        <w:t>Stavkom 2. članka 431. SZ-a određeno je  da će u</w:t>
      </w:r>
      <w:r w:rsidRPr="000C5013">
        <w:rPr>
          <w:rFonts w:hAnsi="Times New Roman" w:ascii="Times New Roman"/>
          <w:szCs w:val="24"/>
          <w:lang w:val="hr-HR"/>
        </w:rPr>
        <w:t xml:space="preserve"> slučaju iz stavka 1. ovoga članka sud po službenoj dužnosti donijeti rješenje o otvaranju i zaključenju skraćenoga stečajnog postupka.</w:t>
      </w:r>
    </w:p>
    <w:p w:rsidRDefault="000C5013" w:rsidP="006D3F39" w:rsidR="000C5013">
      <w:pPr>
        <w:ind w:firstLine="708"/>
        <w:jc w:val="both"/>
        <w:rPr>
          <w:rFonts w:hAnsi="Times New Roman" w:ascii="Times New Roman"/>
          <w:szCs w:val="24"/>
          <w:lang w:val="hr-HR"/>
        </w:rPr>
      </w:pPr>
    </w:p>
    <w:p w:rsidRDefault="006D3F39" w:rsidP="006D3F39" w:rsidR="006D3F39">
      <w:pPr>
        <w:jc w:val="both"/>
        <w:rPr>
          <w:rFonts w:hAnsi="Times New Roman" w:ascii="Times New Roman"/>
          <w:szCs w:val="24"/>
          <w:lang w:val="hr-HR"/>
        </w:rPr>
      </w:pPr>
    </w:p>
    <w:p w:rsidRDefault="004874DA" w:rsidP="006D3F39" w:rsidR="004874DA" w:rsidRPr="00ED171E">
      <w:pPr>
        <w:jc w:val="both"/>
        <w:rPr>
          <w:rFonts w:hAnsi="Times New Roman" w:ascii="Times New Roman"/>
          <w:lang w:val="hr-HR"/>
        </w:rPr>
      </w:pPr>
      <w:r w:rsidRPr="00ED171E">
        <w:rPr>
          <w:rFonts w:hAnsi="Times New Roman" w:ascii="Times New Roman"/>
          <w:lang w:val="hr-HR"/>
        </w:rPr>
        <w:lastRenderedPageBreak/>
        <w:tab/>
        <w:t>Temeljem gore navedenog, smatra se da je dužnik nesposoban za plaćanje, pa je stoga temeljem odredbe čl. 431. stavak 1. i 2. SZ-a odlučeno kao u izreci ovog rješenja. Izbor stečajnog upravitelja odabran je primjenom odredbe čl. 432. SZ-a.</w:t>
      </w:r>
    </w:p>
    <w:p w:rsidRDefault="00327935" w:rsidP="004E77AA" w:rsidR="00327935">
      <w:pPr>
        <w:jc w:val="center"/>
        <w:rPr>
          <w:rFonts w:hAnsi="Times New Roman" w:ascii="Times New Roman"/>
          <w:lang w:val="hr-HR"/>
        </w:rPr>
      </w:pPr>
    </w:p>
    <w:p w:rsidRDefault="004874DA" w:rsidP="00F85229" w:rsidR="00327935">
      <w:pPr>
        <w:jc w:val="center"/>
        <w:rPr>
          <w:rFonts w:hAnsi="Times New Roman" w:ascii="Times New Roman"/>
          <w:b/>
          <w:szCs w:val="24"/>
        </w:rPr>
      </w:pPr>
      <w:r w:rsidRPr="00ED171E">
        <w:rPr>
          <w:rFonts w:hAnsi="Times New Roman" w:ascii="Times New Roman"/>
          <w:lang w:val="hr-HR"/>
        </w:rPr>
        <w:t xml:space="preserve">U Zagrebu, </w:t>
      </w:r>
      <w:r w:rsidR="009104B5">
        <w:rPr>
          <w:rFonts w:hAnsi="Times New Roman" w:ascii="Times New Roman"/>
          <w:lang w:val="hr-HR"/>
        </w:rPr>
        <w:t>24</w:t>
      </w:r>
      <w:r>
        <w:rPr>
          <w:rFonts w:hAnsi="Times New Roman" w:ascii="Times New Roman"/>
          <w:lang w:val="hr-HR"/>
        </w:rPr>
        <w:t>.</w:t>
      </w:r>
      <w:r w:rsidR="009104B5">
        <w:rPr>
          <w:rFonts w:hAnsi="Times New Roman" w:ascii="Times New Roman"/>
          <w:lang w:val="hr-HR"/>
        </w:rPr>
        <w:t xml:space="preserve"> listopada</w:t>
      </w:r>
      <w:r w:rsidRPr="00ED171E">
        <w:rPr>
          <w:rFonts w:hAnsi="Times New Roman" w:ascii="Times New Roman"/>
          <w:lang w:val="hr-HR"/>
        </w:rPr>
        <w:t xml:space="preserve"> 2016. </w:t>
      </w:r>
    </w:p>
    <w:p w:rsidRDefault="004242CA" w:rsidP="00E91121" w:rsidR="004242CA">
      <w:pPr>
        <w:pStyle w:val="Podnaslov"/>
        <w:ind w:firstLine="708" w:left="4956"/>
        <w:rPr>
          <w:rFonts w:hAnsi="Times New Roman" w:ascii="Times New Roman"/>
          <w:b w:val="false"/>
          <w:color w:val="auto"/>
          <w:szCs w:val="24"/>
        </w:rPr>
      </w:pPr>
    </w:p>
    <w:p w:rsidRDefault="00517270" w:rsidP="00E91121" w:rsidR="0051727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17270" w:rsidP="00E91121" w:rsidR="0051727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17270" w:rsidP="00E91121" w:rsidR="00517270">
      <w:pPr>
        <w:pStyle w:val="Podnaslov"/>
        <w:ind w:firstLine="720" w:left="4320"/>
        <w:rPr>
          <w:rFonts w:hAnsi="Times New Roman" w:ascii="Times New Roman"/>
          <w:b w:val="false"/>
          <w:color w:val="auto"/>
          <w:szCs w:val="24"/>
        </w:rPr>
      </w:pPr>
    </w:p>
    <w:p w:rsidRDefault="00517270" w:rsidP="00E91121" w:rsidR="0051727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17270" w:rsidP="00E91121" w:rsidR="0051727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242CA" w:rsidP="009104B5" w:rsidR="004242CA" w:rsidRPr="00FC1355">
      <w:pPr>
        <w:pStyle w:val="Podnaslov"/>
        <w:ind w:firstLine="708" w:left="4956"/>
        <w:rPr>
          <w:rFonts w:hAnsi="Times New Roman" w:ascii="Times New Roman"/>
          <w:b w:val="false"/>
          <w:color w:val="auto"/>
          <w:szCs w:val="24"/>
        </w:rPr>
      </w:pPr>
    </w:p>
    <w:p w:rsidRDefault="00327935" w:rsidP="00F85229" w:rsidR="00327935" w:rsidRPr="00FC1355">
      <w:pPr>
        <w:pStyle w:val="Podnaslov"/>
        <w:ind w:firstLine="708" w:left="4956"/>
        <w:rPr>
          <w:rFonts w:hAnsi="Times New Roman" w:ascii="Times New Roman"/>
          <w:b w:val="false"/>
          <w:color w:val="auto"/>
          <w:szCs w:val="24"/>
        </w:rPr>
      </w:pPr>
    </w:p>
    <w:p w:rsidRDefault="00C84192" w:rsidP="001E0AD0" w:rsidR="00C84192" w:rsidRPr="00FC1355">
      <w:pPr>
        <w:pStyle w:val="Podnaslov"/>
        <w:ind w:firstLine="708" w:left="4956"/>
        <w:rPr>
          <w:rFonts w:hAnsi="Times New Roman" w:ascii="Times New Roman"/>
          <w:b w:val="false"/>
          <w:color w:val="auto"/>
          <w:szCs w:val="24"/>
        </w:rPr>
      </w:pPr>
    </w:p>
    <w:p w:rsidRDefault="004874DA" w:rsidP="004874DA" w:rsidR="004874DA" w:rsidRPr="00ED171E">
      <w:pPr>
        <w:tabs>
          <w:tab w:pos="2715" w:val="left"/>
        </w:tabs>
        <w:jc w:val="both"/>
        <w:rPr>
          <w:rFonts w:hAnsi="Times New Roman" w:ascii="Times New Roman"/>
          <w:szCs w:val="24"/>
          <w:lang w:val="hr-HR"/>
        </w:rPr>
      </w:pPr>
      <w:r w:rsidRPr="00ED171E">
        <w:rPr>
          <w:rFonts w:hAnsi="Times New Roman" w:ascii="Times New Roman"/>
          <w:szCs w:val="24"/>
          <w:lang w:val="hr-HR"/>
        </w:rPr>
        <w:t>UPUTA O PRAVNOM LIJEKU:</w:t>
      </w:r>
      <w:r w:rsidRPr="00ED171E">
        <w:rPr>
          <w:rFonts w:hAnsi="Times New Roman" w:ascii="Times New Roman"/>
          <w:szCs w:val="24"/>
          <w:lang w:val="hr-HR"/>
        </w:rPr>
        <w:tab/>
      </w:r>
    </w:p>
    <w:p w:rsidRDefault="004874DA" w:rsidP="004874DA" w:rsidR="004874DA" w:rsidRPr="00ED171E">
      <w:pPr>
        <w:jc w:val="both"/>
        <w:rPr>
          <w:rFonts w:hAnsi="Times New Roman" w:ascii="Times New Roman"/>
          <w:szCs w:val="24"/>
          <w:lang w:val="hr-HR"/>
        </w:rPr>
      </w:pPr>
      <w:r w:rsidRPr="00ED171E">
        <w:rPr>
          <w:rFonts w:hAnsi="Times New Roman" w:ascii="Times New Roman"/>
          <w:szCs w:val="24"/>
          <w:lang w:val="hr-HR"/>
        </w:rPr>
        <w:t xml:space="preserve">Protiv ovog rješenja dopuštena je  žalba Visokom trgovačkom sudu RH, a koja se podnosi u roku od 8 </w:t>
      </w:r>
      <w:r>
        <w:rPr>
          <w:rFonts w:hAnsi="Times New Roman" w:ascii="Times New Roman"/>
          <w:szCs w:val="24"/>
          <w:lang w:val="hr-HR"/>
        </w:rPr>
        <w:t xml:space="preserve">(osam) </w:t>
      </w:r>
      <w:r w:rsidRPr="00ED171E">
        <w:rPr>
          <w:rFonts w:hAnsi="Times New Roman" w:ascii="Times New Roman"/>
          <w:szCs w:val="24"/>
          <w:lang w:val="hr-HR"/>
        </w:rPr>
        <w:t xml:space="preserve">dana ovome sudu u 3 primjerka.  </w:t>
      </w:r>
    </w:p>
    <w:p w:rsidRDefault="004874DA" w:rsidP="004874DA" w:rsidR="004874DA" w:rsidRPr="00ED171E">
      <w:pPr>
        <w:jc w:val="both"/>
        <w:rPr>
          <w:rFonts w:hAnsi="Times New Roman" w:ascii="Times New Roman"/>
          <w:lang w:val="hr-HR"/>
        </w:rPr>
      </w:pPr>
    </w:p>
    <w:p w:rsidRDefault="004242CA" w:rsidP="004874DA" w:rsidR="004242CA">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4874DA" w:rsidP="004874DA" w:rsidR="004874DA" w:rsidRPr="00ED171E">
      <w:pPr>
        <w:jc w:val="center"/>
        <w:rPr>
          <w:sz w:val="32"/>
          <w:u w:val="single"/>
          <w:lang w:val="hr-HR"/>
        </w:rPr>
      </w:pPr>
    </w:p>
    <w:p w:rsidRDefault="00DE3651" w:rsidR="00DE3651"/>
    <w:sectPr w:rsidSect="007F4163" w:rsidR="00DE3651">
      <w:headerReference w:type="default" r:id="rId9"/>
      <w:headerReference w:type="first" r:id="rId10"/>
      <w:pgSz w:code="9" w:h="16840" w:w="11907"/>
      <w:pgMar w:gutter="0" w:footer="720" w:header="720" w:left="1418" w:bottom="1418" w:right="1418" w:top="752"/>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51E1" w:rsidR="00074178">
      <w:r>
        <w:separator/>
      </w:r>
    </w:p>
  </w:endnote>
  <w:endnote w:id="0" w:type="continuationSeparator">
    <w:p w:rsidRDefault="004351E1" w:rsidR="000741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51E1" w:rsidR="00074178">
      <w:r>
        <w:separator/>
      </w:r>
    </w:p>
  </w:footnote>
  <w:footnote w:id="0" w:type="continuationSeparator">
    <w:p w:rsidRDefault="004351E1" w:rsidR="000741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4332964"/>
      <w:docPartObj>
        <w:docPartGallery w:val="Page Numbers (Top of Page)"/>
        <w:docPartUnique/>
      </w:docPartObj>
    </w:sdtPr>
    <w:sdtEndPr/>
    <w:sdtContent>
      <w:p w:rsidRDefault="004874DA" w:rsidR="00840E3D">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750895">
          <w:rPr>
            <w:rFonts w:hAnsi="Times New Roman" w:ascii="Times New Roman"/>
            <w:noProof/>
          </w:rPr>
          <w:t>- 4 -</w:t>
        </w:r>
        <w:r>
          <w:rPr>
            <w:rFonts w:hAnsi="Times New Roman" w:ascii="Times New Roman"/>
          </w:rPr>
          <w:fldChar w:fldCharType="end"/>
        </w:r>
      </w:p>
    </w:sdtContent>
  </w:sdt>
  <w:p w:rsidRDefault="004874DA" w:rsidR="00DB4528">
    <w:pPr>
      <w:pStyle w:val="Zaglavlje"/>
      <w:rPr>
        <w:lang w:val="hr-HR"/>
      </w:rPr>
    </w:pPr>
    <w:r>
      <w:rPr>
        <w:lang w:val="hr-HR"/>
      </w:rPr>
      <w:tab/>
    </w:r>
    <w:r>
      <w:rPr>
        <w:lang w:val="hr-HR"/>
      </w:rPr>
      <w:tab/>
    </w:r>
    <w:r>
      <w:rPr>
        <w:rFonts w:hAnsi="Times New Roman" w:ascii="Times New Roman"/>
        <w:lang w:val="hr-HR"/>
      </w:rPr>
      <w:t>7</w:t>
    </w:r>
    <w:r w:rsidR="001E0AD0">
      <w:rPr>
        <w:rFonts w:hAnsi="Times New Roman" w:ascii="Times New Roman"/>
        <w:lang w:val="hr-HR"/>
      </w:rPr>
      <w:t>2</w:t>
    </w:r>
    <w:r>
      <w:rPr>
        <w:rFonts w:hAnsi="Times New Roman" w:ascii="Times New Roman"/>
        <w:lang w:val="hr-HR"/>
      </w:rPr>
      <w:t>. St-</w:t>
    </w:r>
    <w:r w:rsidR="009104B5">
      <w:rPr>
        <w:rFonts w:hAnsi="Times New Roman" w:ascii="Times New Roman"/>
        <w:lang w:val="hr-HR"/>
      </w:rPr>
      <w:t>89/2016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74DA"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50895" w:rsidP="00840E3D" w:rsidR="00840E3D">
    <w:pPr>
      <w:pStyle w:val="Zaglavlje"/>
      <w:rPr>
        <w:rFonts w:hAnsi="Times New Roman" w:ascii="Times New Roman"/>
        <w:lang w:val="hr-HR"/>
      </w:rPr>
    </w:pPr>
  </w:p>
  <w:p w:rsidRDefault="00750895" w:rsidP="00840E3D" w:rsidR="00840E3D">
    <w:pPr>
      <w:pStyle w:val="Zaglavlje"/>
      <w:rPr>
        <w:rFonts w:hAnsi="Times New Roman" w:ascii="Times New Roman"/>
        <w:lang w:val="hr-HR"/>
      </w:rPr>
    </w:pPr>
  </w:p>
  <w:p w:rsidRDefault="00750895" w:rsidP="00840E3D" w:rsidR="00840E3D">
    <w:pPr>
      <w:pStyle w:val="Zaglavlje"/>
      <w:rPr>
        <w:rFonts w:hAnsi="Times New Roman" w:ascii="Times New Roman"/>
        <w:lang w:val="hr-HR"/>
      </w:rPr>
    </w:pPr>
  </w:p>
  <w:p w:rsidRDefault="004874DA" w:rsidP="00B6390A" w:rsidR="009F5765">
    <w:pPr>
      <w:pStyle w:val="Zaglavlje"/>
      <w:tabs>
        <w:tab w:pos="4536" w:val="clear"/>
        <w:tab w:pos="9072" w:val="clear"/>
        <w:tab w:pos="2820" w:val="left"/>
      </w:tabs>
      <w:ind w:left="567"/>
      <w:rPr>
        <w:rFonts w:hAnsi="Times New Roman" w:ascii="Times New Roman"/>
        <w:lang w:val="hr-HR"/>
      </w:rPr>
    </w:pPr>
    <w:r>
      <w:rPr>
        <w:rFonts w:hAnsi="Times New Roman" w:ascii="Times New Roman"/>
        <w:lang w:val="hr-HR"/>
      </w:rPr>
      <w:tab/>
    </w:r>
  </w:p>
  <w:p w:rsidRDefault="004874DA" w:rsidP="00840E3D" w:rsidR="00840E3D">
    <w:pPr>
      <w:pStyle w:val="Zaglavlje"/>
      <w:ind w:left="567"/>
      <w:rPr>
        <w:rFonts w:hAnsi="Times New Roman" w:ascii="Times New Roman"/>
        <w:lang w:val="hr-HR"/>
      </w:rPr>
    </w:pPr>
    <w:r>
      <w:rPr>
        <w:rFonts w:hAnsi="Times New Roman" w:ascii="Times New Roman"/>
        <w:lang w:val="hr-HR"/>
      </w:rPr>
      <w:t xml:space="preserve"> REPUBLIKA HRVATSKA </w:t>
    </w:r>
  </w:p>
  <w:p w:rsidRDefault="004874DA" w:rsidP="00840E3D" w:rsidR="00840E3D">
    <w:pPr>
      <w:pStyle w:val="Zaglavlje"/>
      <w:ind w:left="567"/>
      <w:rPr>
        <w:rFonts w:hAnsi="Times New Roman" w:ascii="Times New Roman"/>
        <w:lang w:val="hr-HR"/>
      </w:rPr>
    </w:pPr>
    <w:r>
      <w:rPr>
        <w:rFonts w:hAnsi="Times New Roman" w:ascii="Times New Roman"/>
        <w:lang w:val="hr-HR"/>
      </w:rPr>
      <w:t xml:space="preserve">   Trgovački sud u Zagrebu</w:t>
    </w:r>
  </w:p>
  <w:p w:rsidRDefault="004874DA" w:rsidP="00B6390A" w:rsidR="00840E3D">
    <w:pPr>
      <w:pStyle w:val="Zaglavlje"/>
      <w:tabs>
        <w:tab w:pos="9072" w:val="clear"/>
        <w:tab w:pos="5070" w:val="left"/>
      </w:tabs>
      <w:ind w:left="567"/>
    </w:pPr>
    <w:r>
      <w:rPr>
        <w:rFonts w:hAnsi="Times New Roman" w:ascii="Times New Roman"/>
        <w:lang w:val="hr-HR"/>
      </w:rPr>
      <w:t xml:space="preserve">   Zagreb, Amruševa 2/II</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74DA"/>
    <w:rsid w:val="00074178"/>
    <w:rsid w:val="000808B6"/>
    <w:rsid w:val="000C5013"/>
    <w:rsid w:val="000F15E1"/>
    <w:rsid w:val="00153E77"/>
    <w:rsid w:val="00197ECC"/>
    <w:rsid w:val="001B2676"/>
    <w:rsid w:val="001E0AD0"/>
    <w:rsid w:val="001F33BC"/>
    <w:rsid w:val="00217C60"/>
    <w:rsid w:val="002933CA"/>
    <w:rsid w:val="00327935"/>
    <w:rsid w:val="003A066C"/>
    <w:rsid w:val="004242CA"/>
    <w:rsid w:val="004351E1"/>
    <w:rsid w:val="004874DA"/>
    <w:rsid w:val="004B3248"/>
    <w:rsid w:val="004E77AA"/>
    <w:rsid w:val="00517270"/>
    <w:rsid w:val="005C2720"/>
    <w:rsid w:val="005F3D2A"/>
    <w:rsid w:val="006B4A43"/>
    <w:rsid w:val="006C4503"/>
    <w:rsid w:val="006D3F39"/>
    <w:rsid w:val="00750895"/>
    <w:rsid w:val="00771118"/>
    <w:rsid w:val="00791143"/>
    <w:rsid w:val="007D34C7"/>
    <w:rsid w:val="007F598B"/>
    <w:rsid w:val="008003B3"/>
    <w:rsid w:val="008109F6"/>
    <w:rsid w:val="00820848"/>
    <w:rsid w:val="00824E33"/>
    <w:rsid w:val="00831241"/>
    <w:rsid w:val="00876FB3"/>
    <w:rsid w:val="009104B5"/>
    <w:rsid w:val="009355F2"/>
    <w:rsid w:val="00936783"/>
    <w:rsid w:val="00985BCF"/>
    <w:rsid w:val="009B3287"/>
    <w:rsid w:val="009F0D91"/>
    <w:rsid w:val="00A37A94"/>
    <w:rsid w:val="00AC75BA"/>
    <w:rsid w:val="00B73188"/>
    <w:rsid w:val="00BA46DE"/>
    <w:rsid w:val="00BB5928"/>
    <w:rsid w:val="00C34FE7"/>
    <w:rsid w:val="00C84192"/>
    <w:rsid w:val="00CC369C"/>
    <w:rsid w:val="00CC3CE2"/>
    <w:rsid w:val="00D151B6"/>
    <w:rsid w:val="00D3506E"/>
    <w:rsid w:val="00D36468"/>
    <w:rsid w:val="00D94B6C"/>
    <w:rsid w:val="00DB7B42"/>
    <w:rsid w:val="00DC2A81"/>
    <w:rsid w:val="00DE3651"/>
    <w:rsid w:val="00DE4E0B"/>
    <w:rsid w:val="00E140B6"/>
    <w:rsid w:val="00E172EE"/>
    <w:rsid w:val="00E2374C"/>
    <w:rsid w:val="00E35786"/>
    <w:rsid w:val="00F117C9"/>
    <w:rsid w:val="00F47A0F"/>
    <w:rsid w:val="00F85229"/>
    <w:rsid w:val="00F854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74DA"/>
    <w:pPr>
      <w:spacing w:lineRule="auto" w:line="240" w:after="0"/>
    </w:pPr>
    <w:rPr>
      <w:rFonts w:cs="Times New Roman" w:eastAsia="Times New Roman" w:hAnsi="Arial" w:ascii="Arial"/>
      <w:szCs w:val="20"/>
      <w:lang w:eastAsia="hr-HR" w:val="en-GB"/>
    </w:rPr>
  </w:style>
  <w:style w:styleId="Naslov2" w:type="paragraph">
    <w:name w:val="heading 2"/>
    <w:basedOn w:val="Normal"/>
    <w:next w:val="Normal"/>
    <w:link w:val="Naslov2Char"/>
    <w:qFormat/>
    <w:rsid w:val="004351E1"/>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874DA"/>
    <w:pPr>
      <w:tabs>
        <w:tab w:pos="4536" w:val="center"/>
        <w:tab w:pos="9072" w:val="right"/>
      </w:tabs>
    </w:pPr>
  </w:style>
  <w:style w:customStyle="true" w:styleId="ZaglavljeChar" w:type="character">
    <w:name w:val="Zaglavlje Char"/>
    <w:basedOn w:val="Zadanifontodlomka"/>
    <w:link w:val="Zaglavlje"/>
    <w:uiPriority w:val="99"/>
    <w:rsid w:val="004874DA"/>
    <w:rPr>
      <w:rFonts w:cs="Times New Roman" w:eastAsia="Times New Roman" w:hAnsi="Arial" w:ascii="Arial"/>
      <w:szCs w:val="20"/>
      <w:lang w:eastAsia="hr-HR" w:val="en-GB"/>
    </w:rPr>
  </w:style>
  <w:style w:customStyle="true" w:styleId="BodyText21" w:type="paragraph">
    <w:name w:val="Body Text 21"/>
    <w:basedOn w:val="Normal"/>
    <w:rsid w:val="004874DA"/>
    <w:pPr>
      <w:overflowPunct w:val="false"/>
      <w:autoSpaceDE w:val="false"/>
      <w:autoSpaceDN w:val="false"/>
      <w:adjustRightInd w:val="false"/>
      <w:ind w:hanging="720" w:left="720"/>
      <w:jc w:val="both"/>
      <w:textAlignment w:val="baseline"/>
    </w:pPr>
    <w:rPr>
      <w:lang w:val="hr-HR"/>
    </w:rPr>
  </w:style>
  <w:style w:customStyle="true" w:styleId="Naslov2Char" w:type="character">
    <w:name w:val="Naslov 2 Char"/>
    <w:basedOn w:val="Zadanifontodlomka"/>
    <w:link w:val="Naslov2"/>
    <w:rsid w:val="004351E1"/>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4351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51E1"/>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117C9"/>
    <w:pPr>
      <w:tabs>
        <w:tab w:pos="4536" w:val="center"/>
        <w:tab w:pos="9072" w:val="right"/>
      </w:tabs>
    </w:pPr>
  </w:style>
  <w:style w:customStyle="true" w:styleId="PodnojeChar" w:type="character">
    <w:name w:val="Podnožje Char"/>
    <w:basedOn w:val="Zadanifontodlomka"/>
    <w:link w:val="Podnoje"/>
    <w:uiPriority w:val="99"/>
    <w:rsid w:val="00F117C9"/>
    <w:rPr>
      <w:rFonts w:cs="Times New Roman" w:eastAsia="Times New Roman" w:hAnsi="Arial" w:ascii="Arial"/>
      <w:szCs w:val="20"/>
      <w:lang w:eastAsia="hr-HR" w:val="en-GB"/>
    </w:rPr>
  </w:style>
  <w:style w:styleId="Podnaslov" w:type="paragraph">
    <w:name w:val="Subtitle"/>
    <w:basedOn w:val="Normal"/>
    <w:link w:val="PodnaslovChar"/>
    <w:qFormat/>
    <w:rsid w:val="00C84192"/>
    <w:pPr>
      <w:jc w:val="both"/>
    </w:pPr>
    <w:rPr>
      <w:rFonts w:hAnsi="Tahoma" w:ascii="Tahoma"/>
      <w:b/>
      <w:color w:val="0000FF"/>
      <w:lang w:val="hr-HR"/>
    </w:rPr>
  </w:style>
  <w:style w:customStyle="true" w:styleId="PodnaslovChar" w:type="character">
    <w:name w:val="Podnaslov Char"/>
    <w:basedOn w:val="Zadanifontodlomka"/>
    <w:link w:val="Podnaslov"/>
    <w:rsid w:val="00C84192"/>
    <w:rPr>
      <w:rFonts w:cs="Times New Roman" w:eastAsia="Times New Roman" w:hAnsi="Tahoma" w:ascii="Tahoma"/>
      <w:b/>
      <w:color w:val="0000FF"/>
      <w:szCs w:val="20"/>
      <w:lang w:eastAsia="hr-HR"/>
    </w:rPr>
  </w:style>
  <w:style w:styleId="Odlomakpopisa" w:type="paragraph">
    <w:name w:val="List Paragraph"/>
    <w:basedOn w:val="Normal"/>
    <w:uiPriority w:val="34"/>
    <w:qFormat/>
    <w:rsid w:val="00791143"/>
    <w:pPr>
      <w:ind w:left="720"/>
      <w:contextualSpacing/>
    </w:pPr>
  </w:style>
  <w:style w:styleId="Tekstrezerviranogmjesta" w:type="character">
    <w:name w:val="Placeholder Text"/>
    <w:basedOn w:val="Zadanifontodlomka"/>
    <w:uiPriority w:val="99"/>
    <w:semiHidden/>
    <w:rsid w:val="00750895"/>
    <w:rPr>
      <w:color w:val="808080"/>
      <w:bdr w:space="0" w:sz="0" w:color="auto" w:val="none"/>
      <w:shd w:fill="auto" w:color="auto" w:val="clear"/>
    </w:rPr>
  </w:style>
  <w:style w:customStyle="true" w:styleId="eSPISCCParagraphDefaultFont" w:type="character">
    <w:name w:val="eSPIS_CC_Paragraph Default Font"/>
    <w:basedOn w:val="Zadanifontodlomka"/>
    <w:rsid w:val="0075089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5089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5089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089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74DA"/>
    <w:pPr>
      <w:spacing w:after="0" w:line="240" w:lineRule="auto"/>
    </w:pPr>
    <w:rPr>
      <w:rFonts w:ascii="Arial" w:cs="Times New Roman" w:eastAsia="Times New Roman" w:hAnsi="Arial"/>
      <w:szCs w:val="20"/>
      <w:lang w:eastAsia="hr-HR" w:val="en-GB"/>
    </w:rPr>
  </w:style>
  <w:style w:styleId="Naslov2" w:type="paragraph">
    <w:name w:val="heading 2"/>
    <w:basedOn w:val="Normal"/>
    <w:next w:val="Normal"/>
    <w:link w:val="Naslov2Char"/>
    <w:qFormat/>
    <w:rsid w:val="004351E1"/>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874DA"/>
    <w:pPr>
      <w:tabs>
        <w:tab w:pos="4536" w:val="center"/>
        <w:tab w:pos="9072" w:val="right"/>
      </w:tabs>
    </w:pPr>
  </w:style>
  <w:style w:customStyle="1" w:styleId="ZaglavljeChar" w:type="character">
    <w:name w:val="Zaglavlje Char"/>
    <w:basedOn w:val="Zadanifontodlomka"/>
    <w:link w:val="Zaglavlje"/>
    <w:uiPriority w:val="99"/>
    <w:rsid w:val="004874DA"/>
    <w:rPr>
      <w:rFonts w:ascii="Arial" w:cs="Times New Roman" w:eastAsia="Times New Roman" w:hAnsi="Arial"/>
      <w:szCs w:val="20"/>
      <w:lang w:eastAsia="hr-HR" w:val="en-GB"/>
    </w:rPr>
  </w:style>
  <w:style w:customStyle="1" w:styleId="BodyText21" w:type="paragraph">
    <w:name w:val="Body Text 21"/>
    <w:basedOn w:val="Normal"/>
    <w:rsid w:val="004874DA"/>
    <w:pPr>
      <w:overflowPunct w:val="0"/>
      <w:autoSpaceDE w:val="0"/>
      <w:autoSpaceDN w:val="0"/>
      <w:adjustRightInd w:val="0"/>
      <w:ind w:hanging="720" w:left="720"/>
      <w:jc w:val="both"/>
      <w:textAlignment w:val="baseline"/>
    </w:pPr>
    <w:rPr>
      <w:lang w:val="hr-HR"/>
    </w:rPr>
  </w:style>
  <w:style w:customStyle="1" w:styleId="Naslov2Char" w:type="character">
    <w:name w:val="Naslov 2 Char"/>
    <w:basedOn w:val="Zadanifontodlomka"/>
    <w:link w:val="Naslov2"/>
    <w:rsid w:val="004351E1"/>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4351E1"/>
    <w:rPr>
      <w:rFonts w:ascii="Tahoma" w:cs="Tahoma" w:hAnsi="Tahoma"/>
      <w:sz w:val="16"/>
      <w:szCs w:val="16"/>
    </w:rPr>
  </w:style>
  <w:style w:customStyle="1" w:styleId="TekstbaloniaChar" w:type="character">
    <w:name w:val="Tekst balončića Char"/>
    <w:basedOn w:val="Zadanifontodlomka"/>
    <w:link w:val="Tekstbalonia"/>
    <w:uiPriority w:val="99"/>
    <w:semiHidden/>
    <w:rsid w:val="004351E1"/>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117C9"/>
    <w:pPr>
      <w:tabs>
        <w:tab w:pos="4536" w:val="center"/>
        <w:tab w:pos="9072" w:val="right"/>
      </w:tabs>
    </w:pPr>
  </w:style>
  <w:style w:customStyle="1" w:styleId="PodnojeChar" w:type="character">
    <w:name w:val="Podnožje Char"/>
    <w:basedOn w:val="Zadanifontodlomka"/>
    <w:link w:val="Podnoje"/>
    <w:uiPriority w:val="99"/>
    <w:rsid w:val="00F117C9"/>
    <w:rPr>
      <w:rFonts w:ascii="Arial" w:cs="Times New Roman" w:eastAsia="Times New Roman" w:hAnsi="Arial"/>
      <w:szCs w:val="20"/>
      <w:lang w:eastAsia="hr-HR" w:val="en-GB"/>
    </w:rPr>
  </w:style>
  <w:style w:styleId="Podnaslov" w:type="paragraph">
    <w:name w:val="Subtitle"/>
    <w:basedOn w:val="Normal"/>
    <w:link w:val="PodnaslovChar"/>
    <w:qFormat/>
    <w:rsid w:val="00C84192"/>
    <w:pPr>
      <w:jc w:val="both"/>
    </w:pPr>
    <w:rPr>
      <w:rFonts w:ascii="Tahoma" w:hAnsi="Tahoma"/>
      <w:b/>
      <w:color w:val="0000FF"/>
      <w:lang w:val="hr-HR"/>
    </w:rPr>
  </w:style>
  <w:style w:customStyle="1" w:styleId="PodnaslovChar" w:type="character">
    <w:name w:val="Podnaslov Char"/>
    <w:basedOn w:val="Zadanifontodlomka"/>
    <w:link w:val="Podnaslov"/>
    <w:rsid w:val="00C84192"/>
    <w:rPr>
      <w:rFonts w:ascii="Tahoma" w:cs="Times New Roman" w:eastAsia="Times New Roman" w:hAnsi="Tahoma"/>
      <w:b/>
      <w:color w:val="0000FF"/>
      <w:szCs w:val="20"/>
      <w:lang w:eastAsia="hr-HR"/>
    </w:rPr>
  </w:style>
  <w:style w:styleId="Odlomakpopisa" w:type="paragraph">
    <w:name w:val="List Paragraph"/>
    <w:basedOn w:val="Normal"/>
    <w:uiPriority w:val="34"/>
    <w:qFormat/>
    <w:rsid w:val="00791143"/>
    <w:pPr>
      <w:ind w:left="720"/>
      <w:contextualSpacing/>
    </w:pPr>
  </w:style>
  <w:style w:styleId="Tekstrezerviranogmjesta" w:type="character">
    <w:name w:val="Placeholder Text"/>
    <w:basedOn w:val="Zadanifontodlomka"/>
    <w:uiPriority w:val="99"/>
    <w:semiHidden/>
    <w:rsid w:val="00750895"/>
    <w:rPr>
      <w:color w:val="808080"/>
      <w:bdr w:color="auto" w:space="0" w:sz="0" w:val="none"/>
      <w:shd w:color="auto" w:fill="auto" w:val="clear"/>
    </w:rPr>
  </w:style>
  <w:style w:customStyle="1" w:styleId="eSPISCCParagraphDefaultFont" w:type="character">
    <w:name w:val="eSPIS_CC_Paragraph Default Font"/>
    <w:basedOn w:val="Zadanifontodlomka"/>
    <w:rsid w:val="0075089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5089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5089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5089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4068146">
      <w:bodyDiv w:val="true"/>
      <w:marLeft w:val="0"/>
      <w:marRight w:val="0"/>
      <w:marTop w:val="0"/>
      <w:marBottom w:val="0"/>
      <w:divBdr>
        <w:top w:space="0" w:sz="0" w:color="auto" w:val="none"/>
        <w:left w:space="0" w:sz="0" w:color="auto" w:val="none"/>
        <w:bottom w:space="0" w:sz="0" w:color="auto" w:val="none"/>
        <w:right w:space="0" w:sz="0" w:color="auto" w:val="none"/>
      </w:divBdr>
    </w:div>
    <w:div w:id="1487628296">
      <w:bodyDiv w:val="true"/>
      <w:marLeft w:val="0"/>
      <w:marRight w:val="0"/>
      <w:marTop w:val="0"/>
      <w:marBottom w:val="0"/>
      <w:divBdr>
        <w:top w:space="0" w:sz="0" w:color="auto" w:val="none"/>
        <w:left w:space="0" w:sz="0" w:color="auto" w:val="none"/>
        <w:bottom w:space="0" w:sz="0" w:color="auto" w:val="none"/>
        <w:right w:space="0" w:sz="0" w:color="auto" w:val="none"/>
      </w:divBdr>
    </w:div>
    <w:div w:id="1745226091">
      <w:bodyDiv w:val="true"/>
      <w:marLeft w:val="0"/>
      <w:marRight w:val="0"/>
      <w:marTop w:val="0"/>
      <w:marBottom w:val="0"/>
      <w:divBdr>
        <w:top w:space="0" w:sz="0" w:color="auto" w:val="none"/>
        <w:left w:space="0" w:sz="0" w:color="auto" w:val="none"/>
        <w:bottom w:space="0" w:sz="0" w:color="auto" w:val="none"/>
        <w:right w:space="0" w:sz="0" w:color="auto" w:val="none"/>
      </w:divBdr>
    </w:div>
    <w:div w:id="1917204143">
      <w:bodyDiv w:val="true"/>
      <w:marLeft w:val="0"/>
      <w:marRight w:val="0"/>
      <w:marTop w:val="0"/>
      <w:marBottom w:val="0"/>
      <w:divBdr>
        <w:top w:space="0" w:sz="0" w:color="auto" w:val="none"/>
        <w:left w:space="0" w:sz="0" w:color="auto" w:val="none"/>
        <w:bottom w:space="0" w:sz="0" w:color="auto" w:val="none"/>
        <w:right w:space="0" w:sz="0" w:color="auto" w:val="none"/>
      </w:divBdr>
    </w:div>
    <w:div w:id="1971090081">
      <w:bodyDiv w:val="true"/>
      <w:marLeft w:val="0"/>
      <w:marRight w:val="0"/>
      <w:marTop w:val="0"/>
      <w:marBottom w:val="0"/>
      <w:divBdr>
        <w:top w:space="0" w:sz="0" w:color="auto" w:val="none"/>
        <w:left w:space="0" w:sz="0" w:color="auto" w:val="none"/>
        <w:bottom w:space="0" w:sz="0" w:color="auto" w:val="none"/>
        <w:right w:space="0" w:sz="0" w:color="auto" w:val="none"/>
      </w:divBdr>
    </w:div>
    <w:div w:id="20089448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St-89/2016</izvorni_sadrzaj>
    <derivirana_varijabla naziv="DomainObject.Predmet.OznakaBroj_1">St-89/2016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CINDRIĆ MATICA j.d.o.o.</izvorni_sadrzaj>
    <derivirana_varijabla naziv="DomainObject.Predmet.ProtustrankaFormated_1">  CINDRIĆ MATICA j.d.o.o.</derivirana_varijabla>
  </DomainObject.Predmet.ProtustrankaFormated>
  <DomainObject.Predmet.ProtustrankaFormatedOIB>
    <izvorni_sadrzaj>  CINDRIĆ MATICA j.d.o.o., OIB 02696607782</izvorni_sadrzaj>
    <derivirana_varijabla naziv="DomainObject.Predmet.ProtustrankaFormatedOIB_1">  CINDRIĆ MATICA j.d.o.o., OIB 02696607782</derivirana_varijabla>
  </DomainObject.Predmet.ProtustrankaFormatedOIB>
  <DomainObject.Predmet.ProtustrankaFormatedWithAdress>
    <izvorni_sadrzaj> CINDRIĆ MATICA j.d.o.o., Aleja Grabova 4, 10000 Zagreb</izvorni_sadrzaj>
    <derivirana_varijabla naziv="DomainObject.Predmet.ProtustrankaFormatedWithAdress_1"> CINDRIĆ MATICA j.d.o.o., Aleja Grabova 4, 10000 Zagreb</derivirana_varijabla>
  </DomainObject.Predmet.ProtustrankaFormatedWithAdress>
  <DomainObject.Predmet.ProtustrankaFormatedWithAdressOIB>
    <izvorni_sadrzaj> CINDRIĆ MATICA j.d.o.o., OIB 02696607782, Aleja Grabova 4, 10000 Zagreb</izvorni_sadrzaj>
    <derivirana_varijabla naziv="DomainObject.Predmet.ProtustrankaFormatedWithAdressOIB_1"> CINDRIĆ MATICA j.d.o.o., OIB 02696607782, Aleja Grabova 4, 10000 Zagreb</derivirana_varijabla>
  </DomainObject.Predmet.ProtustrankaFormatedWithAdressOIB>
  <DomainObject.Predmet.ProtustrankaWithAdress>
    <izvorni_sadrzaj>CINDRIĆ MATICA j.d.o.o. Aleja Grabova 4, 10000 Zagreb</izvorni_sadrzaj>
    <derivirana_varijabla naziv="DomainObject.Predmet.ProtustrankaWithAdress_1">CINDRIĆ MATICA j.d.o.o. Aleja Grabova 4, 10000 Zagreb</derivirana_varijabla>
  </DomainObject.Predmet.ProtustrankaWithAdress>
  <DomainObject.Predmet.ProtustrankaWithAdressOIB>
    <izvorni_sadrzaj>CINDRIĆ MATICA j.d.o.o., OIB 02696607782, Aleja Grabova 4, 10000 Zagreb</izvorni_sadrzaj>
    <derivirana_varijabla naziv="DomainObject.Predmet.ProtustrankaWithAdressOIB_1">CINDRIĆ MATICA j.d.o.o., OIB 02696607782, Aleja Grabova 4, 10000 Zagreb</derivirana_varijabla>
  </DomainObject.Predmet.ProtustrankaWithAdressOIB>
  <DomainObject.Predmet.ProtustrankaNazivFormated>
    <izvorni_sadrzaj>CINDRIĆ MATICA j.d.o.o.</izvorni_sadrzaj>
    <derivirana_varijabla naziv="DomainObject.Predmet.ProtustrankaNazivFormated_1">CINDRIĆ MATICA j.d.o.o.</derivirana_varijabla>
  </DomainObject.Predmet.ProtustrankaNazivFormated>
  <DomainObject.Predmet.ProtustrankaNazivFormatedOIB>
    <izvorni_sadrzaj>CINDRIĆ MATICA j.d.o.o., OIB 02696607782</izvorni_sadrzaj>
    <derivirana_varijabla naziv="DomainObject.Predmet.ProtustrankaNazivFormatedOIB_1">CINDRIĆ MATICA j.d.o.o., OIB 02696607782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VIPnet, društvo s ograničenom odgovornošću za usluge javnih telekomunikacija</izvorni_sadrzaj>
    <derivirana_varijabla naziv="DomainObject.Predmet.StrankaFormated_1">  FINA Regionalni centar Zagreb; VIPnet, društvo s ograničenom odgovornošću za usluge javnih telekomunikacija</derivirana_varijabla>
  </DomainObject.Predmet.StrankaFormated>
  <DomainObject.Predmet.StrankaFormatedOIB>
    <izvorni_sadrzaj>  FINA Regionalni centar Zagreb, OIB 85821130368; VIPnet, društvo s ograničenom odgovornošću za usluge javnih telekomunikacija, OIB 29524210204</izvorni_sadrzaj>
    <derivirana_varijabla naziv="DomainObject.Predmet.StrankaFormatedOIB_1">  FINA Regionalni centar Zagreb, OIB 85821130368; VIPnet, društvo s ograničenom odgovornošću za usluge javnih telekomunikacija, OIB 29524210204</derivirana_varijabla>
  </DomainObject.Predmet.StrankaFormatedOIB>
  <DomainObject.Predmet.StrankaFormatedWithAdress>
    <izvorni_sadrzaj> FINA Regionalni centar Zagreb, Trg svibanjskih žrtava 1995. 1, 10000 Zagreb; VIPnet, društvo s ograničenom odgovornošću za usluge javnih telekomunikacija, Vrtni put 1, 10000 Zagreb</izvorni_sadrzaj>
    <derivirana_varijabla naziv="DomainObject.Predmet.StrankaFormatedWithAdress_1"> FINA Regionalni centar Zagreb, Trg svibanjskih žrtava 1995. 1, 10000 Zagreb; VIPnet, društvo s ograničenom odgovornošću za usluge javnih telekomunikacija, Vrtni put 1, 10000 Zagreb</derivirana_varijabla>
  </DomainObject.Predmet.StrankaFormatedWithAdress>
  <DomainObject.Predmet.StrankaFormatedWithAdressOIB>
    <izvorni_sadrzaj> FINA Regionalni centar Zagreb, OIB 85821130368, Trg svibanjskih žrtava 1995. 1, 10000 Zagreb; VIPnet, društvo s ograničenom odgovornošću za usluge javnih telekomunikacija, OIB 29524210204, Vrtni put 1, 10000 Zagreb</izvorni_sadrzaj>
    <derivirana_varijabla naziv="DomainObject.Predmet.StrankaFormatedWithAdressOIB_1"> FINA Regionalni centar Zagreb, OIB 85821130368, Trg svibanjskih žrtava 1995. 1, 10000 Zagreb; VIPnet, društvo s ograničenom odgovornošću za usluge javnih telekomunikacija, OIB 29524210204, Vrtni put 1, 10000 Zagreb</derivirana_varijabla>
  </DomainObject.Predmet.StrankaFormatedWithAdressOIB>
  <DomainObject.Predmet.StrankaWithAdress>
    <izvorni_sadrzaj>FINA Regionalni centar Zagreb Trg svibanjskih žrtava 1995. 1,10000 Zagreb,VIPnet, društvo s ograničenom odgovornošću za usluge javnih telekomunikacija Vrtni put 1,10000 Zagreb</izvorni_sadrzaj>
    <derivirana_varijabla naziv="DomainObject.Predmet.StrankaWithAdress_1">FINA Regionalni centar Zagreb Trg svibanjskih žrtava 1995. 1,10000 Zagreb,VIPnet, društvo s ograničenom odgovornošću za usluge javnih telekomunikacija Vrtni put 1,10000 Zagreb</derivirana_varijabla>
  </DomainObject.Predmet.StrankaWithAdress>
  <DomainObject.Predmet.StrankaWithAdressOIB>
    <izvorni_sadrzaj>FINA Regionalni centar Zagreb, OIB 85821130368, Trg svibanjskih žrtava 1995. 1,10000 Zagreb,VIPnet, društvo s ograničenom odgovornošću za usluge javnih telekomunikacija, OIB 29524210204, Vrtni put 1,10000 Zagreb</izvorni_sadrzaj>
    <derivirana_varijabla naziv="DomainObject.Predmet.StrankaWithAdressOIB_1">FINA Regionalni centar Zagreb, OIB 85821130368, Trg svibanjskih žrtava 1995. 1,10000 Zagreb,VIPnet, društvo s ograničenom odgovornošću za usluge javnih telekomunikacija, OIB 29524210204, Vrtni put 1,10000 Zagreb</derivirana_varijabla>
  </DomainObject.Predmet.StrankaWithAdressOIB>
  <DomainObject.Predmet.StrankaNazivFormated>
    <izvorni_sadrzaj>FINA Regionalni centar Zagreb,VIPnet, društvo s ograničenom odgovornošću za usluge javnih telekomunikacija</izvorni_sadrzaj>
    <derivirana_varijabla naziv="DomainObject.Predmet.StrankaNazivFormated_1">FINA Regionalni centar Zagreb,VIPnet, društvo s ograničenom odgovornošću za usluge javnih telekomunikacija</derivirana_varijabla>
  </DomainObject.Predmet.StrankaNazivFormated>
  <DomainObject.Predmet.StrankaNazivFormatedOIB>
    <izvorni_sadrzaj>FINA Regionalni centar Zagreb, OIB 85821130368,VIPnet, društvo s ograničenom odgovornošću za usluge javnih telekomunikacija, OIB 29524210204</izvorni_sadrzaj>
    <derivirana_varijabla naziv="DomainObject.Predmet.StrankaNazivFormatedOIB_1">FINA Regionalni centar Zagreb, OIB 85821130368,VIPnet, društvo s ograničenom odgovornošću za usluge javnih telekomunikacija, OIB 29524210204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VIPnet, društvo s ograničenom odgovornošću za usluge javnih telekomunikacija</item>
    </izvorni_sadrzaj>
    <derivirana_varijabla naziv="DomainObject.Predmet.StrankaListFormated_1">
      <item>FINA Regionalni centar Zagreb</item>
      <item>VIPnet, društvo s ograničenom odgovornošću za usluge javnih telekomunikacija</item>
    </derivirana_varijabla>
  </DomainObject.Predmet.StrankaListFormated>
  <DomainObject.Predmet.StrankaListFormatedOIB>
    <izvorni_sadrzaj>
      <item>FINA Regionalni centar Zagreb, OIB 85821130368</item>
      <item>VIPnet, društvo s ograničenom odgovornošću za usluge javnih telekomunikacija, OIB 29524210204</item>
    </izvorni_sadrzaj>
    <derivirana_varijabla naziv="DomainObject.Predmet.StrankaListFormatedOIB_1">
      <item>FINA Regionalni centar Zagreb, OIB 85821130368</item>
      <item>VIPnet, društvo s ograničenom odgovornošću za usluge javnih telekomunikacija, OIB 29524210204</item>
    </derivirana_varijabla>
  </DomainObject.Predmet.StrankaListFormatedOIB>
  <DomainObject.Predmet.StrankaListFormatedWithAdress>
    <izvorni_sadrzaj>
      <item>FINA Regionalni centar Zagreb, Trg svibanjskih žrtava 1995. 1, 10000 Zagreb</item>
      <item>VIPnet, društvo s ograničenom odgovornošću za usluge javnih telekomunikacija, Vrtni put 1, 10000 Zagreb</item>
    </izvorni_sadrzaj>
    <derivirana_varijabla naziv="DomainObject.Predmet.StrankaListFormatedWithAdress_1">
      <item>FINA Regionalni centar Zagreb, Trg svibanjskih žrtava 1995. 1, 10000 Zagreb</item>
      <item>VIPnet, društvo s ograničenom odgovornošću za usluge javnih telekomunikacija, Vrtni put 1, 10000 Zagreb</item>
    </derivirana_varijabla>
  </DomainObject.Predmet.StrankaListFormatedWithAdress>
  <DomainObject.Predmet.StrankaListFormatedWithAdressOIB>
    <izvorni_sadrzaj>
      <item>FINA Regionalni centar Zagreb, OIB 85821130368, Trg svibanjskih žrtava 1995. 1, 10000 Zagreb</item>
      <item>VIPnet, društvo s ograničenom odgovornošću za usluge javnih telekomunikacija, OIB 29524210204, Vrtni put 1, 10000 Zagreb</item>
    </izvorni_sadrzaj>
    <derivirana_varijabla naziv="DomainObject.Predmet.StrankaListFormatedWithAdressOIB_1">
      <item>FINA Regionalni centar Zagreb, OIB 85821130368, Trg svibanjskih žrtava 1995. 1, 10000 Zagreb</item>
      <item>VIPnet, društvo s ograničenom odgovornošću za usluge javnih telekomunikacija, OIB 29524210204, Vrtni put 1, 10000 Zagreb</item>
    </derivirana_varijabla>
  </DomainObject.Predmet.StrankaListFormatedWithAdressOIB>
  <DomainObject.Predmet.StrankaListNazivFormated>
    <izvorni_sadrzaj>
      <item>FINA Regionalni centar Zagreb</item>
      <item>VIPnet, društvo s ograničenom odgovornošću za usluge javnih telekomunikacija</item>
    </izvorni_sadrzaj>
    <derivirana_varijabla naziv="DomainObject.Predmet.StrankaListNazivFormated_1">
      <item>FINA Regionalni centar Zagreb</item>
      <item>VIPnet, društvo s ograničenom odgovornošću za usluge javnih telekomunikacija</item>
    </derivirana_varijabla>
  </DomainObject.Predmet.StrankaListNazivFormated>
  <DomainObject.Predmet.StrankaListNazivFormatedOIB>
    <izvorni_sadrzaj>
      <item>FINA Regionalni centar Zagreb, OIB 85821130368</item>
      <item>VIPnet, društvo s ograničenom odgovornošću za usluge javnih telekomunikacija, OIB 29524210204</item>
    </izvorni_sadrzaj>
    <derivirana_varijabla naziv="DomainObject.Predmet.StrankaListNazivFormatedOIB_1">
      <item>FINA Regionalni centar Zagreb, OIB 85821130368</item>
      <item>VIPnet, društvo s ograničenom odgovornošću za usluge javnih telekomunikacija, OIB 29524210204</item>
    </derivirana_varijabla>
  </DomainObject.Predmet.StrankaListNazivFormatedOIB>
  <DomainObject.Predmet.ProtuStrankaListFormated>
    <izvorni_sadrzaj>
      <item>CINDRIĆ MATICA j.d.o.o.</item>
    </izvorni_sadrzaj>
    <derivirana_varijabla naziv="DomainObject.Predmet.ProtuStrankaListFormated_1">
      <item>CINDRIĆ MATICA j.d.o.o.</item>
    </derivirana_varijabla>
  </DomainObject.Predmet.ProtuStrankaListFormated>
  <DomainObject.Predmet.ProtuStrankaListFormatedOIB>
    <izvorni_sadrzaj>
      <item>CINDRIĆ MATICA j.d.o.o., OIB 02696607782</item>
    </izvorni_sadrzaj>
    <derivirana_varijabla naziv="DomainObject.Predmet.ProtuStrankaListFormatedOIB_1">
      <item>CINDRIĆ MATICA j.d.o.o., OIB 02696607782</item>
    </derivirana_varijabla>
  </DomainObject.Predmet.ProtuStrankaListFormatedOIB>
  <DomainObject.Predmet.ProtuStrankaListFormatedWithAdress>
    <izvorni_sadrzaj>
      <item>CINDRIĆ MATICA j.d.o.o., Aleja Grabova 4, 10000 Zagreb</item>
    </izvorni_sadrzaj>
    <derivirana_varijabla naziv="DomainObject.Predmet.ProtuStrankaListFormatedWithAdress_1">
      <item>CINDRIĆ MATICA j.d.o.o., Aleja Grabova 4, 10000 Zagreb</item>
    </derivirana_varijabla>
  </DomainObject.Predmet.ProtuStrankaListFormatedWithAdress>
  <DomainObject.Predmet.ProtuStrankaListFormatedWithAdressOIB>
    <izvorni_sadrzaj>
      <item>CINDRIĆ MATICA j.d.o.o., OIB 02696607782, Aleja Grabova 4, 10000 Zagreb</item>
    </izvorni_sadrzaj>
    <derivirana_varijabla naziv="DomainObject.Predmet.ProtuStrankaListFormatedWithAdressOIB_1">
      <item>CINDRIĆ MATICA j.d.o.o., OIB 02696607782, Aleja Grabova 4, 10000 Zagreb</item>
    </derivirana_varijabla>
  </DomainObject.Predmet.ProtuStrankaListFormatedWithAdressOIB>
  <DomainObject.Predmet.ProtuStrankaListNazivFormated>
    <izvorni_sadrzaj>
      <item>CINDRIĆ MATICA j.d.o.o.</item>
    </izvorni_sadrzaj>
    <derivirana_varijabla naziv="DomainObject.Predmet.ProtuStrankaListNazivFormated_1">
      <item>CINDRIĆ MATICA j.d.o.o.</item>
    </derivirana_varijabla>
  </DomainObject.Predmet.ProtuStrankaListNazivFormated>
  <DomainObject.Predmet.ProtuStrankaListNazivFormatedOIB>
    <izvorni_sadrzaj>
      <item>CINDRIĆ MATICA j.d.o.o., OIB 02696607782</item>
    </izvorni_sadrzaj>
    <derivirana_varijabla naziv="DomainObject.Predmet.ProtuStrankaListNazivFormatedOIB_1">
      <item>CINDRIĆ MATICA j.d.o.o., OIB 02696607782</item>
    </derivirana_varijabla>
  </DomainObject.Predmet.ProtuStrankaListNazivFormatedOIB>
  <DomainObject.Predmet.OstaliListFormated>
    <izvorni_sadrzaj>
      <item>HRVATSKI ZAVOD ZA MIROVINSKO OSIGURANJE</item>
      <item>Financijska agencija</item>
      <item>Robert Cindrić</item>
      <item>Vesna Alaburić</item>
    </izvorni_sadrzaj>
    <derivirana_varijabla naziv="DomainObject.Predmet.OstaliListFormated_1">
      <item>HRVATSKI ZAVOD ZA MIROVINSKO OSIGURANJE</item>
      <item>Financijska agencija</item>
      <item>Robert Cindrić</item>
      <item>Vesna Alaburić</item>
    </derivirana_varijabla>
  </DomainObject.Predmet.OstaliListFormated>
  <DomainObject.Predmet.OstaliListFormatedOIB>
    <izvorni_sadrzaj>
      <item>HRVATSKI ZAVOD ZA MIROVINSKO OSIGURANJE, OIB 84397956623</item>
      <item>Financijska agencija, OIB 85821130368</item>
      <item>Robert Cindrić, OIB 38809057124</item>
      <item>Vesna Alaburić</item>
    </izvorni_sadrzaj>
    <derivirana_varijabla naziv="DomainObject.Predmet.OstaliListFormatedOIB_1">
      <item>HRVATSKI ZAVOD ZA MIROVINSKO OSIGURANJE, OIB 84397956623</item>
      <item>Financijska agencija, OIB 85821130368</item>
      <item>Robert Cindrić, OIB 38809057124</item>
      <item>Vesna Alaburić</item>
    </derivirana_varijabla>
  </DomainObject.Predmet.OstaliListFormatedOIB>
  <DomainObject.Predmet.OstaliListFormatedWithAdress>
    <izvorni_sadrzaj>
      <item>HRVATSKI ZAVOD ZA MIROVINSKO OSIGURANJE, Trpimirova 4, 10000 Zagreb</item>
      <item>Financijska agencija, Ulica grada Vukovara 70, 10000 Zagreb</item>
      <item>Robert Cindrić, I.resnik 133d, 10000 Zagreb</item>
      <item>Vesna Alaburić, Hebrangova 21, 10000 Zagreb</item>
    </izvorni_sadrzaj>
    <derivirana_varijabla naziv="DomainObject.Predmet.OstaliListFormatedWithAdress_1">
      <item>HRVATSKI ZAVOD ZA MIROVINSKO OSIGURANJE, Trpimirova 4, 10000 Zagreb</item>
      <item>Financijska agencija, Ulica grada Vukovara 70, 10000 Zagreb</item>
      <item>Robert Cindrić, I.resnik 133d, 10000 Zagreb</item>
      <item>Vesna Alaburić, Hebrangova 21,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tem>Robert Cindrić, OIB 38809057124, I.resnik 133d, 10000 Zagreb</item>
      <item>Vesna Alaburić, Hebrangova 21,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item>Robert Cindrić, OIB 38809057124, I.resnik 133d, 10000 Zagreb</item>
      <item>Vesna Alaburić, Hebrangova 21, 10000 Zagreb</item>
    </derivirana_varijabla>
  </DomainObject.Predmet.OstaliListFormatedWithAdressOIB>
  <DomainObject.Predmet.OstaliListNazivFormated>
    <izvorni_sadrzaj>
      <item>HRVATSKI ZAVOD ZA MIROVINSKO OSIGURANJE</item>
      <item>Financijska agencija</item>
      <item>Robert Cindrić</item>
      <item>Vesna Alaburić</item>
    </izvorni_sadrzaj>
    <derivirana_varijabla naziv="DomainObject.Predmet.OstaliListNazivFormated_1">
      <item>HRVATSKI ZAVOD ZA MIROVINSKO OSIGURANJE</item>
      <item>Financijska agencija</item>
      <item>Robert Cindrić</item>
      <item>Vesna Alaburić</item>
    </derivirana_varijabla>
  </DomainObject.Predmet.OstaliListNazivFormated>
  <DomainObject.Predmet.OstaliListNazivFormatedOIB>
    <izvorni_sadrzaj>
      <item>HRVATSKI ZAVOD ZA MIROVINSKO OSIGURANJE, OIB 84397956623</item>
      <item>Financijska agencija, OIB 85821130368</item>
      <item>Robert Cindrić, OIB 38809057124</item>
      <item>Vesna Alaburić</item>
    </izvorni_sadrzaj>
    <derivirana_varijabla naziv="DomainObject.Predmet.OstaliListNazivFormatedOIB_1">
      <item>HRVATSKI ZAVOD ZA MIROVINSKO OSIGURANJE, OIB 84397956623</item>
      <item>Financijska agencija, OIB 85821130368</item>
      <item>Robert Cindrić, OIB 38809057124</item>
      <item>Vesna Alaburić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CINDRIĆ MATICA j.d.o.o.</izvorni_sadrzaj>
    <derivirana_varijabla naziv="DomainObject.Predmet.ProtustrankaIDrugi_1">CINDRIĆ MATICA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CINDRIĆ MATICA j.d.o.o., OIB 02696607782, Aleja Grabova 4, 10000 Zagreb</izvorni_sadrzaj>
    <derivirana_varijabla naziv="DomainObject.Predmet.ProtustrankaIDrugiAdressOIB_1">CINDRIĆ MATICA j.d.o.o., OIB 02696607782, Aleja Grabova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CINDRIĆ MATICA j.d.o.o.</item>
      <item>HRVATSKI ZAVOD ZA MIROVINSKO OSIGURANJE</item>
      <item>Financijska agencija</item>
      <item>Robert Cindrić</item>
      <item>Vesna Alaburić</item>
      <item>VIPnet, društvo s ograničenom odgovornošću za usluge javnih telekomunikacija</item>
    </izvorni_sadrzaj>
    <derivirana_varijabla naziv="DomainObject.Predmet.SudioniciListNaziv_1">
      <item>FINA Regionalni centar Zagreb</item>
      <item>CINDRIĆ MATICA j.d.o.o.</item>
      <item>HRVATSKI ZAVOD ZA MIROVINSKO OSIGURANJE</item>
      <item>Financijska agencija</item>
      <item>Robert Cindrić</item>
      <item>Vesna Alaburić</item>
      <item>VIPnet, društvo s ograničenom odgovornošću za usluge javnih telekomunikacija</item>
    </derivirana_varijabla>
  </DomainObject.Predmet.SudioniciListNaziv>
  <DomainObject.Predmet.SudioniciListAdressOIB>
    <izvorni_sadrzaj>
      <item>FINA Regionalni centar Zagreb, OIB 85821130368, Trg svibanjskih žrtava 1995. 1,10000 Zagreb</item>
      <item>CINDRIĆ MATICA j.d.o.o., OIB 02696607782, Aleja Grabova 4,10000 Zagreb</item>
      <item>HRVATSKI ZAVOD ZA MIROVINSKO OSIGURANJE, OIB 84397956623, Trpimirova 4,10000 Zagreb</item>
      <item>Financijska agencija, OIB 85821130368, Ulica grada Vukovara 70,10000 Zagreb</item>
      <item>Robert Cindrić, OIB 38809057124, I.resnik 133d,10000 Zagreb</item>
      <item>Vesna Alaburić, Hebrangova 21,10000 Zagreb</item>
      <item>VIPnet, društvo s ograničenom odgovornošću za usluge javnih telekomunikacija, OIB 29524210204, Vrtni put 1,10000 Zagreb</item>
    </izvorni_sadrzaj>
    <derivirana_varijabla naziv="DomainObject.Predmet.SudioniciListAdressOIB_1">
      <item>FINA Regionalni centar Zagreb, OIB 85821130368, Trg svibanjskih žrtava 1995. 1,10000 Zagreb</item>
      <item>CINDRIĆ MATICA j.d.o.o., OIB 02696607782, Aleja Grabova 4,10000 Zagreb</item>
      <item>HRVATSKI ZAVOD ZA MIROVINSKO OSIGURANJE, OIB 84397956623, Trpimirova 4,10000 Zagreb</item>
      <item>Financijska agencija, OIB 85821130368, Ulica grada Vukovara 70,10000 Zagreb</item>
      <item>Robert Cindrić, OIB 38809057124, I.resnik 133d,10000 Zagreb</item>
      <item>Vesna Alaburić, Hebrangova 21,10000 Zagreb</item>
      <item>VIPnet, društvo s ograničenom odgovornošću za usluge javnih telekomunikacija, OIB 29524210204, Vrtni put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02696607782</item>
      <item>, OIB 84397956623</item>
      <item>, OIB 85821130368</item>
      <item>, OIB 38809057124</item>
      <item>, OIB null</item>
      <item>, OIB 29524210204</item>
    </izvorni_sadrzaj>
    <derivirana_varijabla naziv="DomainObject.Predmet.SudioniciListNazivOIB_1">
      <item>, OIB 85821130368</item>
      <item>, OIB 02696607782</item>
      <item>, OIB 84397956623</item>
      <item>, OIB 85821130368</item>
      <item>, OIB 38809057124</item>
      <item>, OIB null</item>
      <item>, OIB 29524210204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832</properties:Words>
  <properties:Characters>4570</properties:Characters>
  <properties:Lines>153</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2016-10-24T12:11:00Z</dcterms:created>
  <dc:creator>Nikola Ribarić</dc:creator>
  <cp:lastModifiedBy>Jadranka Zelić</cp:lastModifiedBy>
  <cp:lastPrinted>2016-10-24T12:29:00Z</cp:lastPrinted>
  <dcterms:modified xmlns:xsi="http://www.w3.org/2001/XMLSchema-instance" xsi:type="dcterms:W3CDTF">2016-10-24T12:30:00Z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