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1334" w14:paraId="5511334" w:rsidRDefault="00C96339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D21BE3" w:rsidR="00D21BE3" w:rsidRPr="00D21BE3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D21BE3">
        <w:rPr>
          <w:rFonts w:hAnsi="Times New Roman" w:ascii="Times New Roman"/>
          <w:szCs w:val="24"/>
        </w:rPr>
        <w:t>7 St-628/15</w:t>
      </w:r>
    </w:p>
    <w:p w:rsidRDefault="00D21BE3" w:rsidP="00D21BE3" w:rsidR="00D21BE3" w:rsidRPr="00EA5504">
      <w:pPr>
        <w:rPr>
          <w:rFonts w:hAnsi="Times New Roman" w:ascii="Times New Roman"/>
          <w:szCs w:val="24"/>
        </w:rPr>
      </w:pPr>
    </w:p>
    <w:p w:rsidRDefault="00D21BE3" w:rsidP="00D21BE3" w:rsidR="00D21BE3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D21BE3" w:rsidP="00D21BE3" w:rsidR="00D21BE3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D21BE3" w:rsidP="00D21BE3" w:rsidR="00D21BE3" w:rsidRPr="00EA5504">
      <w:pPr>
        <w:jc w:val="center"/>
        <w:rPr>
          <w:rFonts w:hAnsi="Times New Roman" w:ascii="Times New Roman"/>
          <w:szCs w:val="24"/>
        </w:rPr>
      </w:pPr>
    </w:p>
    <w:p w:rsidRDefault="00D21BE3" w:rsidP="00D21BE3" w:rsidR="00D21BE3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</w:rPr>
        <w:tab/>
      </w:r>
      <w:r w:rsidRPr="00F755FC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</w:t>
      </w:r>
      <w:r>
        <w:rPr>
          <w:rFonts w:hAnsi="Times New Roman" w:ascii="Times New Roman"/>
          <w:szCs w:val="24"/>
          <w:lang w:val="pl-PL"/>
        </w:rPr>
        <w:t>u prethodnom postupku</w:t>
      </w:r>
      <w:r w:rsidRPr="00F755FC">
        <w:rPr>
          <w:rFonts w:hAnsi="Times New Roman" w:ascii="Times New Roman"/>
          <w:szCs w:val="24"/>
          <w:lang w:val="pl-PL"/>
        </w:rPr>
        <w:t xml:space="preserve"> radi </w:t>
      </w:r>
      <w:r>
        <w:rPr>
          <w:rFonts w:hAnsi="Times New Roman" w:ascii="Times New Roman"/>
          <w:szCs w:val="24"/>
          <w:lang w:val="pl-PL"/>
        </w:rPr>
        <w:t xml:space="preserve">utvrđivanja uvjeta </w:t>
      </w:r>
      <w:r w:rsidRPr="00F755FC">
        <w:rPr>
          <w:rFonts w:hAnsi="Times New Roman" w:ascii="Times New Roman"/>
          <w:szCs w:val="24"/>
          <w:lang w:val="pl-PL"/>
        </w:rPr>
        <w:t xml:space="preserve">za otvaranje stečajnog postupka nad dužnikom </w:t>
      </w:r>
      <w:r>
        <w:rPr>
          <w:rFonts w:hAnsi="Times New Roman" w:ascii="Times New Roman"/>
          <w:szCs w:val="24"/>
          <w:lang w:val="pl-PL"/>
        </w:rPr>
        <w:t>APUS ZAŠTITA d. o. o., Zagreb, Oranice 125, OIB 04849873470, 2. ožujka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D21BE3">
        <w:rPr>
          <w:rFonts w:hAnsi="Times New Roman" w:ascii="Times New Roman"/>
          <w:lang w:val="en-US"/>
        </w:rPr>
        <w:t xml:space="preserve">Irena Kelava iz Zagreba, Bolnička 34d, OIB </w:t>
      </w:r>
      <w:r w:rsidR="00D21BE3" w:rsidRPr="00D21BE3">
        <w:rPr>
          <w:rFonts w:hAnsi="Times New Roman" w:ascii="Times New Roman"/>
          <w:lang w:val="en-US"/>
        </w:rPr>
        <w:t>65378158056</w:t>
      </w:r>
      <w:r w:rsidR="00D21BE3">
        <w:rPr>
          <w:rFonts w:hAnsi="Times New Roman" w:ascii="Times New Roman"/>
          <w:lang w:val="en-US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D21BE3">
        <w:rPr>
          <w:rFonts w:hAnsi="Times New Roman" w:ascii="Times New Roman"/>
          <w:szCs w:val="24"/>
          <w:lang w:val="hr-HR"/>
        </w:rPr>
        <w:t xml:space="preserve"> 15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D21BE3">
        <w:rPr>
          <w:rFonts w:hAnsi="Times New Roman" w:ascii="Times New Roman"/>
          <w:szCs w:val="24"/>
          <w:lang w:val="hr-HR"/>
        </w:rPr>
        <w:t>13. travanj</w:t>
      </w:r>
      <w:r w:rsidR="00E1723D">
        <w:rPr>
          <w:rFonts w:hAnsi="Times New Roman" w:ascii="Times New Roman"/>
          <w:szCs w:val="24"/>
          <w:lang w:val="hr-HR"/>
        </w:rPr>
        <w:t xml:space="preserve"> 2016. u </w:t>
      </w:r>
      <w:r w:rsidR="00D21BE3">
        <w:rPr>
          <w:rFonts w:hAnsi="Times New Roman" w:ascii="Times New Roman"/>
          <w:szCs w:val="24"/>
          <w:lang w:val="hr-HR"/>
        </w:rPr>
        <w:t>9,30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D21BE3">
        <w:rPr>
          <w:rFonts w:hAnsi="Times New Roman" w:ascii="Times New Roman"/>
          <w:szCs w:val="24"/>
          <w:lang w:val="sv-SE"/>
        </w:rPr>
        <w:t>Goran Mitrović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</w:t>
      </w:r>
      <w:r w:rsidR="00D21BE3">
        <w:rPr>
          <w:rFonts w:hAnsi="Times New Roman" w:ascii="Times New Roman"/>
          <w:szCs w:val="24"/>
          <w:lang w:val="sv-SE"/>
        </w:rPr>
        <w:t>zakonski zastupnik dužnika Daniel Hozdić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D21BE3">
        <w:rPr>
          <w:rFonts w:hAnsi="Times New Roman" w:ascii="Times New Roman"/>
          <w:szCs w:val="24"/>
          <w:lang w:val="sv-SE"/>
        </w:rPr>
        <w:t>Irena Kelava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D21BE3">
        <w:rPr>
          <w:rFonts w:hAnsi="Times New Roman" w:ascii="Times New Roman"/>
          <w:szCs w:val="24"/>
          <w:lang w:val="hr-HR"/>
        </w:rPr>
        <w:t>2. ožujak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3F4ECC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3F4ECC" w:rsidP="00AB7A2F" w:rsidR="003F4EC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F4ECC" w:rsidP="00995CE9" w:rsidR="003F4EC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9CE" w:rsidR="009969CE">
      <w:r>
        <w:separator/>
      </w:r>
    </w:p>
  </w:endnote>
  <w:endnote w:id="0" w:type="continuationSeparator">
    <w:p w:rsidRDefault="009969CE" w:rsidR="0099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9CE" w:rsidR="009969CE">
      <w:r>
        <w:separator/>
      </w:r>
    </w:p>
  </w:footnote>
  <w:footnote w:id="0" w:type="continuationSeparator">
    <w:p w:rsidRDefault="009969CE" w:rsidR="00996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E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3F4ECC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969CE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96339"/>
    <w:rsid w:val="00CC3692"/>
    <w:rsid w:val="00CD1823"/>
    <w:rsid w:val="00CF20E5"/>
    <w:rsid w:val="00CF67E3"/>
    <w:rsid w:val="00D21BE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963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633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4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E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963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633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4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E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</izvorni_sadrzaj>
    <derivirana_varijabla naziv="DomainObject.Predmet.OstaliListFormated_1">
      <item>Daniel Hozdić</item>
      <item>Irena Kelava</item>
    </derivirana_varijabla>
  </DomainObject.Predmet.OstaliListFormated>
  <DomainObject.Predmet.OstaliListFormatedOIB>
    <izvorni_sadrzaj>
      <item>Daniel Hozdić, OIB 68419522710</item>
      <item>Irena Kelava, OIB 65378158056</item>
    </izvorni_sadrzaj>
    <derivirana_varijabla naziv="DomainObject.Predmet.OstaliListFormatedOIB_1">
      <item>Daniel Hozdić, OIB 68419522710</item>
      <item>Irena Kelava, OIB 65378158056</item>
    </derivirana_varijabla>
  </DomainObject.Predmet.OstaliListFormatedOIB>
  <DomainObject.Predmet.OstaliListFormatedWithAdress>
    <izvorni_sadrzaj>
      <item>Daniel Hozdić, Modecova 20, 10000 Zagreb</item>
      <item>Irena Kelava, Bolnička Cesta 34d, 10000 Zagreb</item>
    </izvorni_sadrzaj>
    <derivirana_varijabla naziv="DomainObject.Predmet.OstaliListFormatedWithAdress_1">
      <item>Daniel Hozdić, Modecova 20, 10000 Zagreb</item>
      <item>Irena Kelava, Bolnička Cesta 34d,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Bolnička Cesta 34d, 10000 Zagreb</item>
    </izvorni_sadrzaj>
    <derivirana_varijabla naziv="DomainObject.Predmet.OstaliListFormatedWithAdressOIB_1">
      <item>Daniel Hozdić, OIB 68419522710, Modecova 20, 10000 Zagreb</item>
      <item>Irena Kelava, OIB 65378158056, Bolnička Cesta 34d, 10000 Zagreb</item>
    </derivirana_varijabla>
  </DomainObject.Predmet.OstaliListFormatedWithAdressOIB>
  <DomainObject.Predmet.OstaliListNazivFormated>
    <izvorni_sadrzaj>
      <item>Daniel Hozdić</item>
      <item>Irena Kelava</item>
    </izvorni_sadrzaj>
    <derivirana_varijabla naziv="DomainObject.Predmet.OstaliListNazivFormated_1">
      <item>Daniel Hozdić</item>
      <item>Irena Kelava</item>
    </derivirana_varijabla>
  </DomainObject.Predmet.OstaliListNazivFormated>
  <DomainObject.Predmet.OstaliListNazivFormatedOIB>
    <izvorni_sadrzaj>
      <item>Daniel Hozdić, OIB 68419522710</item>
      <item>Irena Kelava, OIB 65378158056</item>
    </izvorni_sadrzaj>
    <derivirana_varijabla naziv="DomainObject.Predmet.OstaliListNazivFormatedOIB_1">
      <item>Daniel Hozdić, OIB 68419522710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</izvorni_sadrzaj>
    <derivirana_varijabla naziv="DomainObject.Predmet.SudioniciListNaziv_1">
      <item>Goran Mitrović</item>
      <item>APUS ZAŠTITA d.o.o.</item>
      <item>Daniel Hozdić</item>
      <item>Irena Kelava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Bolnička Cesta 34d,10000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Bolnička Cesta 34d,10000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</izvorni_sadrzaj>
    <derivirana_varijabla naziv="DomainObject.Predmet.SudioniciListNazivOIB_1">
      <item>, OIB 64811238752</item>
      <item>, OIB 04849873470</item>
      <item>, OIB 68419522710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294</properties:Words>
  <properties:Characters>1453</properties:Characters>
  <properties:Lines>91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2016-03-02T14:36:00Z</dcterms:created>
  <dc:creator>Sudsko vijeće</dc:creator>
  <cp:lastModifiedBy>Kristina Švajger</cp:lastModifiedBy>
  <cp:lastPrinted>2016-03-02T14:46:00Z</cp:lastPrinted>
  <dcterms:modified xmlns:xsi="http://www.w3.org/2001/XMLSchema-instance" xsi:type="dcterms:W3CDTF">2016-03-02T14:46:00Z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