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8a51" w14:paraId="67e8a51" w:rsidRDefault="00702963" w:rsidP="00702963" w:rsidR="0070296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963" w:rsidP="00702963" w:rsidR="0070296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02963" w:rsidP="00702963" w:rsidR="0070296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02963" w:rsidP="00702963" w:rsidR="0070296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02963" w:rsidP="00702963" w:rsidR="00702963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02963" w:rsidP="00702963" w:rsidR="00702963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02963" w:rsidP="00702963" w:rsidR="00702963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2963" w:rsidP="00702963" w:rsidR="00702963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02963" w:rsidP="00702963" w:rsidR="00702963" w:rsidRPr="00AD71A8">
      <w:pPr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FUNTANA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Funtana, Juraja Dobrile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61746462780, MBS 040162677, (sada FUNTANA TOURS d. o. o. u stečaju), </w:t>
      </w:r>
      <w:r>
        <w:rPr>
          <w:rFonts w:cs="Times New Roman" w:eastAsia="Times New Roman"/>
          <w:szCs w:val="24"/>
          <w:lang w:eastAsia="hr-HR"/>
        </w:rPr>
        <w:t>odlučujući o žalbi dužnika od 7. travnja 2016. izjavljenoj protiv ovosudnog rješenja posl. br. 4 St-110</w:t>
      </w:r>
      <w:r w:rsidR="0063075D">
        <w:rPr>
          <w:rFonts w:cs="Times New Roman" w:eastAsia="Times New Roman"/>
          <w:szCs w:val="24"/>
          <w:lang w:eastAsia="hr-HR"/>
        </w:rPr>
        <w:t>6/2015-5 od 29. ožujka 2016., 13</w:t>
      </w:r>
      <w:r>
        <w:rPr>
          <w:rFonts w:cs="Times New Roman" w:eastAsia="Times New Roman"/>
          <w:szCs w:val="24"/>
          <w:lang w:eastAsia="hr-HR"/>
        </w:rPr>
        <w:t>. travnja 2016.</w:t>
      </w:r>
    </w:p>
    <w:p w:rsidRDefault="00702963" w:rsidP="00702963" w:rsidR="00702963" w:rsidRPr="00AD71A8">
      <w:pPr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02963" w:rsidP="00702963" w:rsidR="00702963">
      <w:pPr>
        <w:rPr>
          <w:rFonts w:cs="Times New Roman" w:eastAsia="Times New Roman"/>
          <w:szCs w:val="24"/>
          <w:lang w:eastAsia="hr-HR"/>
        </w:rPr>
      </w:pPr>
    </w:p>
    <w:p w:rsidRDefault="0063075D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</w:t>
      </w:r>
      <w:r w:rsidR="00702963">
        <w:rPr>
          <w:rFonts w:cs="Times New Roman" w:eastAsia="Times New Roman"/>
          <w:szCs w:val="24"/>
          <w:lang w:eastAsia="hr-HR"/>
        </w:rPr>
        <w:t>Prihvaća se ža</w:t>
      </w:r>
      <w:r>
        <w:rPr>
          <w:rFonts w:cs="Times New Roman" w:eastAsia="Times New Roman"/>
          <w:szCs w:val="24"/>
          <w:lang w:eastAsia="hr-HR"/>
        </w:rPr>
        <w:t>lba dužnika od 7. travnja 2016. i</w:t>
      </w:r>
      <w:r w:rsidR="00702963">
        <w:rPr>
          <w:rFonts w:cs="Times New Roman" w:eastAsia="Times New Roman"/>
          <w:szCs w:val="24"/>
          <w:lang w:eastAsia="hr-HR"/>
        </w:rPr>
        <w:t xml:space="preserve"> preinačuje se ovosudno rješenje posl. br. 4 St-1106/2015-5 od 29. ožujka 2016. na način da se skraćeni stečajni postupak nad dužnikom </w:t>
      </w:r>
      <w:r w:rsidR="00702963">
        <w:rPr>
          <w:rFonts w:cs="Times New Roman" w:eastAsia="Times New Roman"/>
          <w:szCs w:val="24"/>
        </w:rPr>
        <w:t xml:space="preserve">FUNTANA TOURS </w:t>
      </w:r>
      <w:r w:rsidR="00702963" w:rsidRPr="00F10AAD">
        <w:rPr>
          <w:rFonts w:cs="Times New Roman" w:eastAsia="Times New Roman"/>
          <w:szCs w:val="24"/>
        </w:rPr>
        <w:t xml:space="preserve">d. o. o. </w:t>
      </w:r>
      <w:r w:rsidR="00702963">
        <w:rPr>
          <w:rFonts w:cs="Times New Roman" w:eastAsia="Times New Roman"/>
          <w:szCs w:val="24"/>
        </w:rPr>
        <w:t>Funtana, Juraja Dobrile 15</w:t>
      </w:r>
      <w:r w:rsidR="00702963" w:rsidRPr="00F10AAD">
        <w:rPr>
          <w:rFonts w:cs="Times New Roman" w:eastAsia="Times New Roman"/>
          <w:szCs w:val="24"/>
        </w:rPr>
        <w:t xml:space="preserve">, OIB </w:t>
      </w:r>
      <w:r w:rsidR="00702963">
        <w:rPr>
          <w:rFonts w:cs="Times New Roman" w:eastAsia="Times New Roman"/>
          <w:szCs w:val="24"/>
        </w:rPr>
        <w:t>61746462780, MBS 040162677, (sada FUNTANA TOURS d. o. o. u stečaju), obustavlja.</w:t>
      </w:r>
    </w:p>
    <w:p w:rsidRDefault="00702963" w:rsidP="00702963" w:rsidR="00702963">
      <w:pPr>
        <w:rPr>
          <w:rFonts w:cs="Times New Roman" w:eastAsia="Times New Roman"/>
          <w:szCs w:val="24"/>
          <w:lang w:eastAsia="hr-HR"/>
        </w:rPr>
      </w:pPr>
    </w:p>
    <w:p w:rsidRDefault="0063075D" w:rsidP="0063075D" w:rsidR="0063075D" w:rsidRPr="0063075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II. </w:t>
      </w:r>
      <w:r w:rsidRPr="0063075D">
        <w:rPr>
          <w:rFonts w:cs="Times New Roman" w:eastAsia="Times New Roman"/>
          <w:szCs w:val="24"/>
          <w:lang w:eastAsia="hr-HR"/>
        </w:rPr>
        <w:t xml:space="preserve">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4 St-1106/2015-5 od 29. ožujka 2016</w:t>
      </w:r>
      <w:r w:rsidRPr="0063075D">
        <w:rPr>
          <w:rFonts w:cs="Times New Roman" w:eastAsia="Times New Roman"/>
          <w:szCs w:val="24"/>
          <w:lang w:eastAsia="hr-HR"/>
        </w:rPr>
        <w:t>.</w:t>
      </w:r>
    </w:p>
    <w:p w:rsidRDefault="00702963" w:rsidP="00702963" w:rsidR="00702963">
      <w:pPr>
        <w:rPr>
          <w:rFonts w:cs="Times New Roman" w:eastAsia="Times New Roman"/>
          <w:szCs w:val="24"/>
          <w:lang w:eastAsia="hr-HR"/>
        </w:rPr>
      </w:pPr>
    </w:p>
    <w:p w:rsidRDefault="0063075D" w:rsidP="00702963" w:rsidR="0063075D" w:rsidRPr="00AD71A8">
      <w:pPr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AD71A8">
      <w:pPr>
        <w:jc w:val="center"/>
      </w:pPr>
      <w:r w:rsidRPr="00AD71A8">
        <w:t>Obrazloženje</w:t>
      </w:r>
    </w:p>
    <w:p w:rsidRDefault="00702963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2963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4 St-1106/2015-5 od 29. ožujka 2016.</w:t>
      </w:r>
      <w:r>
        <w:rPr>
          <w:rFonts w:cs="Times New Roman" w:eastAsia="Times New Roman"/>
          <w:b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FUNTANA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Funtana, imenovan je stečajni upravitelj, te je određeno da će se po pravomoćnosti tog rješenja dužnik brisati iz sudskog registra.</w:t>
      </w:r>
    </w:p>
    <w:p w:rsidRDefault="00702963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izjavio žalbu u kojoj je u bitnome naveo da nisu ispunjeni uvjeti za provedbu skraćenog stečajnog postupka, odnosno stečajnog postupka, i to jer je dužnik podmirio sve svoje obveze prije zaključenja stečajnog postupka i više nije u blokadi. Stoga je predložio da se žalba prihvati i pobijano rješenje ukine.</w:t>
      </w:r>
    </w:p>
    <w:p w:rsidRDefault="0063075D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</w:t>
      </w:r>
      <w:r w:rsidR="00702963">
        <w:rPr>
          <w:rFonts w:cs="Times New Roman" w:eastAsia="Times New Roman"/>
          <w:szCs w:val="24"/>
          <w:lang w:eastAsia="hr-HR"/>
        </w:rPr>
        <w:t>, pravodobna i osnovana.</w:t>
      </w:r>
    </w:p>
    <w:p w:rsidRDefault="00702963" w:rsidP="00702963" w:rsidR="00702963" w:rsidRP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6. travnja 2016., o blokadi računa i novčanih sredstava ovršenika, koju je u spis dostavio </w:t>
      </w:r>
      <w:r w:rsidR="0063075D">
        <w:rPr>
          <w:rFonts w:cs="Times New Roman" w:eastAsia="Times New Roman"/>
          <w:szCs w:val="24"/>
          <w:lang w:eastAsia="hr-HR"/>
        </w:rPr>
        <w:t>dužnik</w:t>
      </w:r>
      <w:r>
        <w:rPr>
          <w:rFonts w:cs="Times New Roman" w:eastAsia="Times New Roman"/>
          <w:szCs w:val="24"/>
          <w:lang w:eastAsia="hr-HR"/>
        </w:rPr>
        <w:t xml:space="preserve">, proizlazi da je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>0 dana neprekidne blokade, odnosno</w:t>
      </w:r>
      <w:r>
        <w:rPr>
          <w:rFonts w:cs="Times New Roman" w:eastAsia="Times New Roman"/>
          <w:szCs w:val="24"/>
          <w:lang w:eastAsia="hr-HR"/>
        </w:rPr>
        <w:t xml:space="preserve"> 8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702963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Stečajnog zakona) za svaku pravnu osobu koja nema </w:t>
      </w:r>
      <w:r w:rsidRPr="00FB2CA9">
        <w:lastRenderedPageBreak/>
        <w:t>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02963" w:rsidP="00702963" w:rsidR="00702963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 nisu bile ispunjene pretpostavke za otvaranje i zaključenje skraćenog stečajnog postupka na dužnikom, i to jer dužnik u spis dostavio potvrdu iz koje proizlazi da na dan donošenja rješenja o otvaranju i zaključenju</w:t>
      </w:r>
      <w:r w:rsidR="0063075D">
        <w:rPr>
          <w:rFonts w:cs="Times New Roman" w:eastAsia="Times New Roman"/>
          <w:szCs w:val="24"/>
          <w:lang w:eastAsia="hr-HR"/>
        </w:rPr>
        <w:t xml:space="preserve"> skraćenog stečajnog postupka</w:t>
      </w:r>
      <w:r>
        <w:rPr>
          <w:rFonts w:cs="Times New Roman" w:eastAsia="Times New Roman"/>
          <w:szCs w:val="24"/>
          <w:lang w:eastAsia="hr-HR"/>
        </w:rPr>
        <w:t>, kao ni na dan 6. travnja 2016. više nije insolventan. Time je dužnik oborio presumpciju o njegovoj nesposobnosti za plaćanje čija je opstojnost uvjet za donošenje rješenja o otvaranju i zaključenju skraćenog stečajnog postupka.</w:t>
      </w:r>
    </w:p>
    <w:p w:rsidRDefault="00702963" w:rsidP="00702963" w:rsidR="007029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702963" w:rsidP="00702963" w:rsidR="00702963">
      <w:pPr>
        <w:rPr>
          <w:rFonts w:cs="Times New Roman" w:eastAsia="Times New Roman"/>
          <w:szCs w:val="24"/>
          <w:lang w:eastAsia="hr-HR"/>
        </w:rPr>
      </w:pPr>
    </w:p>
    <w:p w:rsidRDefault="0063075D" w:rsidP="00702963" w:rsidR="00702963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13</w:t>
      </w:r>
      <w:r w:rsidR="00702963">
        <w:rPr>
          <w:rFonts w:cs="Times New Roman" w:eastAsia="Times New Roman"/>
          <w:szCs w:val="24"/>
          <w:lang w:eastAsia="hr-HR"/>
        </w:rPr>
        <w:t>. travnja 2016.</w:t>
      </w:r>
      <w:r w:rsidR="00702963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02963" w:rsidP="00702963" w:rsidR="00702963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02963" w:rsidP="00702963" w:rsidR="0070296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8E78B1">
        <w:rPr>
          <w:rFonts w:cs="Times New Roman" w:eastAsia="Times New Roman"/>
          <w:szCs w:val="24"/>
          <w:lang w:eastAsia="hr-HR"/>
        </w:rPr>
        <w:t>, v. r.</w:t>
      </w:r>
    </w:p>
    <w:p w:rsidRDefault="00702963" w:rsidP="00702963" w:rsidR="00702963">
      <w:pPr>
        <w:jc w:val="left"/>
        <w:rPr>
          <w:rFonts w:cs="Times New Roman" w:eastAsia="Times New Roman"/>
          <w:szCs w:val="24"/>
          <w:lang w:eastAsia="hr-HR"/>
        </w:rPr>
      </w:pPr>
    </w:p>
    <w:p w:rsidRDefault="00702963" w:rsidP="00702963" w:rsidR="00702963">
      <w:pPr>
        <w:jc w:val="left"/>
        <w:rPr>
          <w:rFonts w:cs="Times New Roman" w:eastAsia="Times New Roman"/>
          <w:szCs w:val="24"/>
          <w:lang w:eastAsia="hr-HR"/>
        </w:rPr>
      </w:pPr>
    </w:p>
    <w:p w:rsidRDefault="00702963" w:rsidP="00702963" w:rsidR="00702963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02963" w:rsidP="00702963" w:rsidR="00702963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702963" w:rsidP="00702963" w:rsidR="00702963">
      <w:pPr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702963" w:rsidP="00702963" w:rsidR="00702963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02963" w:rsidP="00702963" w:rsidR="007029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702963" w:rsidP="00702963" w:rsidR="007029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FUNTANA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Funtana, Juraja Dobrile 15,</w:t>
      </w:r>
    </w:p>
    <w:p w:rsidRDefault="00420CF7" w:rsidP="00702963" w:rsidR="00420C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Nikola Delić iz Pule, Kranjčevićeva 16,</w:t>
      </w:r>
    </w:p>
    <w:p w:rsidRDefault="00420CF7" w:rsidP="00702963" w:rsidR="0070296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702963">
        <w:rPr>
          <w:rFonts w:cs="Times New Roman" w:eastAsia="Times New Roman"/>
          <w:szCs w:val="24"/>
          <w:lang w:eastAsia="hr-HR"/>
        </w:rPr>
        <w:t>. mrežna stranica e-Oglasna ploča sudova.</w:t>
      </w:r>
    </w:p>
    <w:p w:rsidRDefault="00420CF7" w:rsidP="00702963" w:rsidR="00702963" w:rsidRPr="00AD71A8">
      <w:r>
        <w:t>5</w:t>
      </w:r>
      <w:r w:rsidR="00702963">
        <w:t>. sudski registar.</w:t>
      </w:r>
    </w:p>
    <w:p w:rsidRDefault="00702963" w:rsidP="00702963" w:rsidR="00702963" w:rsidRPr="00AD71A8"/>
    <w:p w:rsidRDefault="00702963" w:rsidP="00702963" w:rsidR="00702963"/>
    <w:p w:rsidRDefault="00702963" w:rsidP="00702963" w:rsidR="00702963"/>
    <w:p w:rsidRDefault="004F5027" w:rsidP="00702963" w:rsidR="004F5027" w:rsidRPr="00702963"/>
    <w:sectPr w:rsidSect="00420CF7" w:rsidR="004F5027" w:rsidRPr="007029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CF7" w:rsidP="00702963" w:rsidR="00420CF7">
      <w:r>
        <w:separator/>
      </w:r>
    </w:p>
  </w:endnote>
  <w:endnote w:id="0" w:type="continuationSeparator">
    <w:p w:rsidRDefault="00420CF7" w:rsidP="00702963" w:rsidR="00420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CF7" w:rsidP="00702963" w:rsidR="00420CF7">
      <w:r>
        <w:separator/>
      </w:r>
    </w:p>
  </w:footnote>
  <w:footnote w:id="0" w:type="continuationSeparator">
    <w:p w:rsidRDefault="00420CF7" w:rsidP="00702963" w:rsidR="00420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CF7" w:rsidP="00420CF7" w:rsidR="00420CF7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1100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St-1106/2015-8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CF7" w:rsidP="00420CF7" w:rsidR="00420CF7" w:rsidRPr="00A074C3">
    <w:pPr>
      <w:pStyle w:val="Zaglavlje"/>
      <w:jc w:val="right"/>
      <w:rPr>
        <w:szCs w:val="24"/>
      </w:rPr>
    </w:pPr>
    <w:r>
      <w:rPr>
        <w:szCs w:val="24"/>
      </w:rPr>
      <w:t>4 St-1106/2015-8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CE0"/>
    <w:rsid w:val="00411009"/>
    <w:rsid w:val="00420CF7"/>
    <w:rsid w:val="004F5027"/>
    <w:rsid w:val="0063075D"/>
    <w:rsid w:val="00702963"/>
    <w:rsid w:val="008E78B1"/>
    <w:rsid w:val="00966CE0"/>
    <w:rsid w:val="00F2769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96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96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9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9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1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0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96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96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9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9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0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FUNTANA TOURS d.o.o. FUNTANA</izvorni_sadrzaj>
    <derivirana_varijabla naziv="DomainObject.Predmet.ProtustrankaFormated_1">  FUNTANA TOURS d.o.o. FUNTANA</derivirana_varijabla>
  </DomainObject.Predmet.ProtustrankaFormated>
  <DomainObject.Predmet.ProtustrankaFormatedOIB>
    <izvorni_sadrzaj>  FUNTANA TOURS d.o.o. FUNTANA, OIB 61746462780</izvorni_sadrzaj>
    <derivirana_varijabla naziv="DomainObject.Predmet.ProtustrankaFormatedOIB_1">  FUNTANA TOURS d.o.o. FUNTANA, OIB 61746462780</derivirana_varijabla>
  </DomainObject.Predmet.ProtustrankaFormatedOIB>
  <DomainObject.Predmet.ProtustrankaFormatedWithAdress>
    <izvorni_sadrzaj> FUNTANA TOURS d.o.o. FUNTANA, Juraja Dobrile 15, 52450 Funtana</izvorni_sadrzaj>
    <derivirana_varijabla naziv="DomainObject.Predmet.ProtustrankaFormatedWithAdress_1"> FUNTANA TOURS d.o.o. FUNTANA, Juraja Dobrile 15, 52450 Funtana</derivirana_varijabla>
  </DomainObject.Predmet.ProtustrankaFormatedWithAdress>
  <DomainObject.Predmet.ProtustrankaFormatedWithAdressOIB>
    <izvorni_sadrzaj> FUNTANA TOURS d.o.o. FUNTANA, OIB 61746462780, Juraja Dobrile 15, 52450 Funtana</izvorni_sadrzaj>
    <derivirana_varijabla naziv="DomainObject.Predmet.ProtustrankaFormatedWithAdressOIB_1"> FUNTANA TOURS d.o.o. FUNTANA, OIB 61746462780, Juraja Dobrile 15, 52450 Funtana</derivirana_varijabla>
  </DomainObject.Predmet.ProtustrankaFormatedWithAdressOIB>
  <DomainObject.Predmet.ProtustrankaWithAdress>
    <izvorni_sadrzaj>FUNTANA TOURS d.o.o. FUNTANA Juraja Dobrile 15, 52450 Funtana</izvorni_sadrzaj>
    <derivirana_varijabla naziv="DomainObject.Predmet.ProtustrankaWithAdress_1">FUNTANA TOURS d.o.o. FUNTANA Juraja Dobrile 15, 52450 Funtana</derivirana_varijabla>
  </DomainObject.Predmet.ProtustrankaWithAdress>
  <DomainObject.Predmet.ProtustrankaWithAdressOIB>
    <izvorni_sadrzaj>FUNTANA TOURS d.o.o. FUNTANA, OIB 61746462780, Juraja Dobrile 15, 52450 Funtana</izvorni_sadrzaj>
    <derivirana_varijabla naziv="DomainObject.Predmet.ProtustrankaWithAdressOIB_1">FUNTANA TOURS d.o.o. FUNTANA, OIB 61746462780, Juraja Dobrile 15, 52450 Funtana</derivirana_varijabla>
  </DomainObject.Predmet.ProtustrankaWithAdressOIB>
  <DomainObject.Predmet.ProtustrankaNazivFormated>
    <izvorni_sadrzaj>FUNTANA TOURS d.o.o. FUNTANA</izvorni_sadrzaj>
    <derivirana_varijabla naziv="DomainObject.Predmet.ProtustrankaNazivFormated_1">FUNTANA TOURS d.o.o. FUNTANA</derivirana_varijabla>
  </DomainObject.Predmet.ProtustrankaNazivFormated>
  <DomainObject.Predmet.ProtustrankaNazivFormatedOIB>
    <izvorni_sadrzaj>FUNTANA TOURS d.o.o. FUNTANA, OIB 61746462780</izvorni_sadrzaj>
    <derivirana_varijabla naziv="DomainObject.Predmet.ProtustrankaNazivFormatedOIB_1">FUNTANA TOURS d.o.o. FUNTANA, OIB 61746462780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11143.34</izvorni_sadrzaj>
    <derivirana_varijabla naziv="DomainObject.Predmet.TrenutnaVrijednost_1">11143.34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FUNTANA TOURS d.o.o. FUNTANA</item>
    </izvorni_sadrzaj>
    <derivirana_varijabla naziv="DomainObject.Predmet.ProtuStrankaListFormated_1">
      <item>FUNTANA TOURS d.o.o. FUNTANA</item>
    </derivirana_varijabla>
  </DomainObject.Predmet.ProtuStrankaListFormated>
  <DomainObject.Predmet.ProtuStrankaListFormatedOIB>
    <izvorni_sadrzaj>
      <item>FUNTANA TOURS d.o.o. FUNTANA, OIB 61746462780</item>
    </izvorni_sadrzaj>
    <derivirana_varijabla naziv="DomainObject.Predmet.ProtuStrankaListFormatedOIB_1">
      <item>FUNTANA TOURS d.o.o. FUNTANA, OIB 61746462780</item>
    </derivirana_varijabla>
  </DomainObject.Predmet.ProtuStrankaListFormatedOIB>
  <DomainObject.Predmet.ProtuStrankaListFormatedWithAdress>
    <izvorni_sadrzaj>
      <item>FUNTANA TOURS d.o.o. FUNTANA, Juraja Dobrile 15, 52450 Funtana</item>
    </izvorni_sadrzaj>
    <derivirana_varijabla naziv="DomainObject.Predmet.ProtuStrankaListFormatedWithAdress_1">
      <item>FUNTANA TOURS d.o.o. FUNTANA, Juraja Dobrile 15, 52450 Funtana</item>
    </derivirana_varijabla>
  </DomainObject.Predmet.ProtuStrankaListFormatedWithAdress>
  <DomainObject.Predmet.ProtuStrankaListFormatedWithAdressOIB>
    <izvorni_sadrzaj>
      <item>FUNTANA TOURS d.o.o. FUNTANA, OIB 61746462780, Juraja Dobrile 15, 52450 Funtana</item>
    </izvorni_sadrzaj>
    <derivirana_varijabla naziv="DomainObject.Predmet.ProtuStrankaListFormatedWithAdressOIB_1">
      <item>FUNTANA TOURS d.o.o. FUNTANA, OIB 61746462780, Juraja Dobrile 15, 52450 Funtana</item>
    </derivirana_varijabla>
  </DomainObject.Predmet.ProtuStrankaListFormatedWithAdressOIB>
  <DomainObject.Predmet.ProtuStrankaListNazivFormated>
    <izvorni_sadrzaj>
      <item>FUNTANA TOURS d.o.o. FUNTANA</item>
    </izvorni_sadrzaj>
    <derivirana_varijabla naziv="DomainObject.Predmet.ProtuStrankaListNazivFormated_1">
      <item>FUNTANA TOURS d.o.o. FUNTANA</item>
    </derivirana_varijabla>
  </DomainObject.Predmet.ProtuStrankaListNazivFormated>
  <DomainObject.Predmet.ProtuStrankaListNazivFormatedOIB>
    <izvorni_sadrzaj>
      <item>FUNTANA TOURS d.o.o. FUNTANA, OIB 61746462780</item>
    </izvorni_sadrzaj>
    <derivirana_varijabla naziv="DomainObject.Predmet.ProtuStrankaListNazivFormatedOIB_1">
      <item>FUNTANA TOURS d.o.o. FUNTANA, OIB 61746462780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FUNTANA TOURS d.o.o. FUNTANA</izvorni_sadrzaj>
    <derivirana_varijabla naziv="DomainObject.Predmet.ProtustrankaIDrugi_1">FUNTANA TOURS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FUNTANA TOURS d.o.o. FUNTANA, OIB 61746462780, Juraja Dobrile 15, 52450 Funtana</izvorni_sadrzaj>
    <derivirana_varijabla naziv="DomainObject.Predmet.ProtustrankaIDrugiAdressOIB_1">FUNTANA TOURS d.o.o. FUNTANA, OIB 61746462780, Juraja Dobrile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St-1106/2015-5</izvorni_sadrzaj>
    <derivirana_varijabla naziv="DomainObject.Predmet.OdlukaRjesenje.Oznaka_1">St-1106/2015-5</derivirana_varijabla>
  </DomainObject.Predmet.OdlukaRjesenje.Oznaka>
  <DomainObject.Predmet.SudioniciListNaziv>
    <izvorni_sadrzaj>
      <item>FINANCIJSKA AGENCIJA, RC RIJEKA, PODRUŽNICA PULA, PULA</item>
      <item>FUNTANA TOURS d.o.o. FUNTANA</item>
    </izvorni_sadrzaj>
    <derivirana_varijabla naziv="DomainObject.Predmet.SudioniciListNaziv_1">
      <item>FINANCIJSKA AGENCIJA, RC RIJEKA, PODRUŽNICA PULA, PULA</item>
      <item>FUNTANA TOURS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FUNTANA TOURS d.o.o. FUNTANA, OIB 61746462780, Juraja Dobrile 15,52450 Funtana</item>
    </izvorni_sadrzaj>
    <derivirana_varijabla naziv="DomainObject.Predmet.SudioniciListAdressOIB_1">
      <item>FINANCIJSKA AGENCIJA, RC RIJEKA, PODRUŽNICA PULA, PULA, OIB 85821130368, Ulica grada Vukovara 70,Zagreb</item>
      <item>FUNTANA TOURS d.o.o. FUNTANA, OIB 61746462780, Juraja Dobrile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61746462780</item>
    </izvorni_sadrzaj>
    <derivirana_varijabla naziv="DomainObject.Predmet.SudioniciListNazivOIB_1">
      <item>, OIB 85821130368</item>
      <item>, OIB 61746462780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851</properties:Words>
  <properties:Characters>4584</properties:Characters>
  <properties:Lines>96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2016-04-12T10:23:00Z</dcterms:created>
  <dc:creator>Mihaela Kaligari</dc:creator>
  <dc:description/>
  <cp:keywords/>
  <cp:lastModifiedBy>Sanja Prodan</cp:lastModifiedBy>
  <cp:lastPrinted>2016-04-14T05:39:00Z</cp:lastPrinted>
  <dcterms:modified xmlns:xsi="http://www.w3.org/2001/XMLSchema-instance" xsi:type="dcterms:W3CDTF">2016-04-14T05:39:00Z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