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cffb4" w14:paraId="67cffb4"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084DF0" w:rsidP="00A96735" w:rsidR="00C3558B" w:rsidRPr="00A96735">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F1047C">
        <w:t>SKELET d.o.o.</w:t>
      </w:r>
      <w:r>
        <w:t xml:space="preserve">, </w:t>
      </w:r>
      <w:r w:rsidRPr="00F1047C">
        <w:t>Osijek</w:t>
      </w:r>
      <w:r>
        <w:t xml:space="preserve">, </w:t>
      </w:r>
      <w:r w:rsidRPr="00F1047C">
        <w:t>Ulica Breza 11</w:t>
      </w:r>
      <w:r>
        <w:t xml:space="preserve">, MBS: </w:t>
      </w:r>
      <w:r w:rsidRPr="00F1047C">
        <w:t>030147304</w:t>
      </w:r>
      <w:r>
        <w:t xml:space="preserve">, OIB: </w:t>
      </w:r>
      <w:r w:rsidRPr="00F1047C">
        <w:t>14355617640</w:t>
      </w:r>
      <w:r w:rsidRPr="00B37760">
        <w:rPr>
          <w:color w:val="000000"/>
        </w:rPr>
        <w:t xml:space="preserve">, dana </w:t>
      </w:r>
      <w:r>
        <w:rPr>
          <w:color w:val="000000"/>
        </w:rPr>
        <w:t>23. siječnja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8C7DF7">
        <w:t>Stjepanu Petrić, OIB: 52872573208, Osijek, Ulica Breza 11</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8C7DF7">
        <w:t>SKELET d.o.o., Osijek, Ulica Breza 11, MBS: 030147304, OIB: 14355617640</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8C7DF7" w:rsidP="008C7DF7" w:rsidR="008C7DF7">
      <w:pPr>
        <w:ind w:firstLine="708"/>
        <w:jc w:val="both"/>
      </w:pPr>
      <w:r>
        <w:t xml:space="preserve">Dana 30. siječnja 2017. godine zaprimljen je na ovome sudu prijedlog FINANCIJSKE AGENCIJE Regionalni centar Osijek, Podružnica Osijek, L. </w:t>
      </w:r>
      <w:proofErr w:type="spellStart"/>
      <w:r>
        <w:t>Jägera</w:t>
      </w:r>
      <w:proofErr w:type="spellEnd"/>
      <w:r>
        <w:t xml:space="preserve"> 3, Osijek, OIB: 85821130368 klasa: 110-07/17-01/04 </w:t>
      </w:r>
      <w:proofErr w:type="spellStart"/>
      <w:r>
        <w:t>Ur</w:t>
      </w:r>
      <w:proofErr w:type="spellEnd"/>
      <w:r>
        <w:t xml:space="preserve">. broj 04-06-17-499 od 27. siječnja 2017. godine, za otvaranje stečajnog postupka nad dužnikom SKELET d.o.o., Osijek, Ulica Breza 11, MBS: 030147304, OIB: 14355617640.  </w:t>
      </w:r>
    </w:p>
    <w:p w:rsidRDefault="008C7DF7" w:rsidP="008C7DF7" w:rsidR="008C7DF7">
      <w:pPr>
        <w:ind w:firstLine="708"/>
        <w:jc w:val="both"/>
      </w:pPr>
    </w:p>
    <w:p w:rsidRDefault="008C7DF7" w:rsidP="008C7DF7" w:rsidR="008C7DF7">
      <w:pPr>
        <w:ind w:firstLine="708"/>
        <w:jc w:val="both"/>
      </w:pPr>
      <w:r>
        <w:t>U zahtjevu je navela da na dan 26. siječnja 2017. godine dužnik u Očevidniku redoslijeda osnova za plaćanje ima evidentirane neizvršene osnove za plaćanje u neprekinutom razdoblju od 120 dana, u ukupnom iznosu od 45.745,49 kn, u koji iznos je uračunata kamata i naknada FINE za provedbu ovrhe na novčanim sredstvima dužnika. Navodi da dužnik ima 1 zaposlenog radnika.</w:t>
      </w:r>
    </w:p>
    <w:p w:rsidRDefault="008C7DF7" w:rsidP="008C7DF7" w:rsidR="008C7DF7">
      <w:pPr>
        <w:ind w:firstLine="708"/>
        <w:jc w:val="both"/>
      </w:pPr>
    </w:p>
    <w:p w:rsidRDefault="008C7DF7" w:rsidP="008C7DF7" w:rsidR="008C7DF7">
      <w:pPr>
        <w:ind w:firstLine="708"/>
        <w:jc w:val="both"/>
      </w:pPr>
      <w:r>
        <w:t xml:space="preserve">FINA je dostavila popis računa i oročenih novčanih sredstava dužnika na dan 26. siječnja 2017.  godine te u svom podnesku od 27. siječnja 2017. godine navodi da dužnik na dan 26. siječnja 2017. godine u Jedinstvenom registru računa ima otvorene sljedeće račune i   oročena novčana sredstva: HR8325030071100090363 </w:t>
      </w:r>
      <w:proofErr w:type="spellStart"/>
      <w:r>
        <w:t>Sberbank</w:t>
      </w:r>
      <w:proofErr w:type="spellEnd"/>
      <w:r>
        <w:t xml:space="preserve"> d.d.</w:t>
      </w:r>
      <w:r>
        <w:rPr>
          <w:color w:val="000000"/>
        </w:rPr>
        <w:t xml:space="preserve">, </w:t>
      </w:r>
      <w:r>
        <w:t>te da na temelju čl. 112. st. 5. Stečajnog zakona dužnik na dan 26. siječnja 2017. godine na ime predujma za namirenje troškova stečajnog postupka nema zaplijenjena novčana sredstva.</w:t>
      </w:r>
    </w:p>
    <w:p w:rsidRDefault="008C7DF7" w:rsidP="008C7DF7" w:rsidR="008C7DF7">
      <w:pPr>
        <w:ind w:firstLine="708"/>
        <w:jc w:val="both"/>
      </w:pPr>
    </w:p>
    <w:p w:rsidRDefault="008C7DF7" w:rsidP="008C7DF7" w:rsidR="003F0BF2">
      <w:pPr>
        <w:ind w:firstLine="708"/>
        <w:jc w:val="both"/>
      </w:pPr>
      <w:r>
        <w:t xml:space="preserve">Zaključkom </w:t>
      </w:r>
      <w:proofErr w:type="spellStart"/>
      <w:r>
        <w:t>posl</w:t>
      </w:r>
      <w:proofErr w:type="spellEnd"/>
      <w:r>
        <w:t>. br. 13 St-68/17-3 od 10. veljače 2017. godine pozvana je osoba ovlaštena za zastupanje dužnika Stjepan Petrić, OIB: 52872573208, Osijek, Ulica Breza 11 na uplatu predujma u iznosu od 1.000,00 kn u Fond za namirenje troškova stečajnog postupka kao i dodatnog iznosa predujma u iznosu od 3.500,00 kn a po kojem zaključku zbog neuspjele dostave osoba ovlaštena za zastupanje dužnika nije postupila.</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3F0BF2">
        <w:t>2</w:t>
      </w:r>
      <w:r w:rsidR="00AF340D">
        <w:t>3</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8C7DF7" w:rsidRPr="008C7DF7">
        <w:t>Stjepan Petrić, Osijek, Ulica Breza 11</w:t>
      </w:r>
    </w:p>
    <w:p w:rsidRDefault="00BD59EA" w:rsidP="00BD59EA" w:rsidR="008C7DF7">
      <w:pPr>
        <w:jc w:val="both"/>
      </w:pPr>
      <w:r w:rsidRPr="00047B69">
        <w:t xml:space="preserve">2. dužnik </w:t>
      </w:r>
      <w:r w:rsidR="008C7DF7" w:rsidRPr="008C7DF7">
        <w:t xml:space="preserve">SKELET </w:t>
      </w:r>
      <w:r w:rsidR="008C7DF7">
        <w:t>d.o.o., Osijek, Ulica Breza 11</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Pr>
          <w:color w:val="000000"/>
        </w:rPr>
        <w:t>8</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2954" w:rsidR="006D2954">
      <w:r>
        <w:separator/>
      </w:r>
    </w:p>
  </w:endnote>
  <w:endnote w:id="0" w:type="continuationSeparator">
    <w:p w:rsidRDefault="006D2954" w:rsidR="006D29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2954" w:rsidR="006D2954">
      <w:r>
        <w:separator/>
      </w:r>
    </w:p>
  </w:footnote>
  <w:footnote w:id="0" w:type="continuationSeparator">
    <w:p w:rsidRDefault="006D2954" w:rsidR="006D29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537D">
      <w:rPr>
        <w:rStyle w:val="Brojstranice"/>
        <w:noProof/>
      </w:rPr>
      <w:t>3</w:t>
    </w:r>
    <w:r>
      <w:rPr>
        <w:rStyle w:val="Brojstranice"/>
      </w:rPr>
      <w:fldChar w:fldCharType="end"/>
    </w:r>
  </w:p>
  <w:p w:rsidRDefault="00F54BCC" w:rsidP="00F54BCC" w:rsidR="00F54BCC">
    <w:pPr>
      <w:jc w:val="right"/>
    </w:pPr>
    <w:r>
      <w:t>7 St-68/17-15</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4BCC" w:rsidP="00F54BCC" w:rsidR="00F54BCC">
    <w:pPr>
      <w:jc w:val="right"/>
    </w:pPr>
    <w:r>
      <w:t>7 St-68/17-15</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537D"/>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2954"/>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4BC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18537D"/>
    <w:rPr>
      <w:color w:val="808080"/>
      <w:bdr w:space="0" w:sz="0" w:color="auto" w:val="none"/>
      <w:shd w:fill="CCFFFF" w:color="auto" w:val="clear"/>
    </w:rPr>
  </w:style>
  <w:style w:customStyle="true" w:styleId="eSPISCCParagraphDefaultFont" w:type="character">
    <w:name w:val="eSPIS_CC_Paragraph Default Font"/>
    <w:basedOn w:val="Naglaeno"/>
    <w:rsid w:val="0018537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8537D"/>
    <w:rPr>
      <w:b/>
      <w:bCs/>
      <w:bdr w:space="0" w:sz="0" w:color="auto" w:val="none"/>
      <w:shd w:fill="FFFFCC" w:color="auto" w:val="clear"/>
      <w:lang w:val="hr-HR"/>
    </w:rPr>
  </w:style>
  <w:style w:customStyle="true" w:styleId="PozadinaSvijetloCrvena" w:type="character">
    <w:name w:val="Pozadina_SvijetloCrvena"/>
    <w:basedOn w:val="eSPISCCParagraphDefaultFont"/>
    <w:rsid w:val="0018537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8537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4BC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18537D"/>
    <w:rPr>
      <w:color w:val="808080"/>
      <w:bdr w:color="auto" w:space="0" w:sz="0" w:val="none"/>
      <w:shd w:color="auto" w:fill="CCFFFF" w:val="clear"/>
    </w:rPr>
  </w:style>
  <w:style w:customStyle="1" w:styleId="eSPISCCParagraphDefaultFont" w:type="character">
    <w:name w:val="eSPIS_CC_Paragraph Default Font"/>
    <w:basedOn w:val="Naglaeno"/>
    <w:rsid w:val="0018537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8537D"/>
    <w:rPr>
      <w:b/>
      <w:bCs/>
      <w:bdr w:color="auto" w:space="0" w:sz="0" w:val="none"/>
      <w:shd w:color="auto" w:fill="FFFFCC" w:val="clear"/>
      <w:lang w:val="hr-HR"/>
    </w:rPr>
  </w:style>
  <w:style w:customStyle="1" w:styleId="PozadinaSvijetloCrvena" w:type="character">
    <w:name w:val="Pozadina_SvijetloCrvena"/>
    <w:basedOn w:val="eSPISCCParagraphDefaultFont"/>
    <w:rsid w:val="0018537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8537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SKELET d.o.o. za graditeljstvo, trgovinu i usluge</izvorni_sadrzaj>
    <derivirana_varijabla naziv="DomainObject.Predmet.ProtustrankaFormated_1">  SKELET d.o.o. za graditeljstvo, trgovinu i usluge</derivirana_varijabla>
  </DomainObject.Predmet.ProtustrankaFormated>
  <DomainObject.Predmet.ProtustrankaFormatedOIB>
    <izvorni_sadrzaj>  SKELET d.o.o. za graditeljstvo, trgovinu i usluge, OIB 14355617640</izvorni_sadrzaj>
    <derivirana_varijabla naziv="DomainObject.Predmet.ProtustrankaFormatedOIB_1">  SKELET d.o.o. za graditeljstvo, trgovinu i usluge, OIB 14355617640</derivirana_varijabla>
  </DomainObject.Predmet.ProtustrankaFormatedOIB>
  <DomainObject.Predmet.ProtustrankaFormatedWithAdress>
    <izvorni_sadrzaj> SKELET d.o.o. za graditeljstvo, trgovinu i usluge, Ulica Breza 11, 31000 Osijek</izvorni_sadrzaj>
    <derivirana_varijabla naziv="DomainObject.Predmet.ProtustrankaFormatedWithAdress_1"> SKELET d.o.o. za graditeljstvo, trgovinu i usluge, Ulica Breza 11, 31000 Osijek</derivirana_varijabla>
  </DomainObject.Predmet.ProtustrankaFormatedWithAdress>
  <DomainObject.Predmet.ProtustrankaFormatedWithAdressOIB>
    <izvorni_sadrzaj> SKELET d.o.o. za graditeljstvo, trgovinu i usluge, OIB 14355617640, Ulica Breza 11, 31000 Osijek</izvorni_sadrzaj>
    <derivirana_varijabla naziv="DomainObject.Predmet.ProtustrankaFormatedWithAdressOIB_1"> SKELET d.o.o. za graditeljstvo, trgovinu i usluge, OIB 14355617640, Ulica Breza 11, 31000 Osijek</derivirana_varijabla>
  </DomainObject.Predmet.ProtustrankaFormatedWithAdressOIB>
  <DomainObject.Predmet.ProtustrankaWithAdress>
    <izvorni_sadrzaj>SKELET d.o.o. za graditeljstvo, trgovinu i usluge Ulica Breza 11, 31000 Osijek</izvorni_sadrzaj>
    <derivirana_varijabla naziv="DomainObject.Predmet.ProtustrankaWithAdress_1">SKELET d.o.o. za graditeljstvo, trgovinu i usluge Ulica Breza 11, 31000 Osijek</derivirana_varijabla>
  </DomainObject.Predmet.ProtustrankaWithAdress>
  <DomainObject.Predmet.ProtustrankaWithAdressOIB>
    <izvorni_sadrzaj>SKELET d.o.o. za graditeljstvo, trgovinu i usluge, OIB 14355617640, Ulica Breza 11, 31000 Osijek</izvorni_sadrzaj>
    <derivirana_varijabla naziv="DomainObject.Predmet.ProtustrankaWithAdressOIB_1">SKELET d.o.o. za graditeljstvo, trgovinu i usluge, OIB 14355617640, Ulica Breza 11, 31000 Osijek</derivirana_varijabla>
  </DomainObject.Predmet.ProtustrankaWithAdressOIB>
  <DomainObject.Predmet.ProtustrankaNazivFormated>
    <izvorni_sadrzaj>SKELET d.o.o. za graditeljstvo, trgovinu i usluge</izvorni_sadrzaj>
    <derivirana_varijabla naziv="DomainObject.Predmet.ProtustrankaNazivFormated_1">SKELET d.o.o. za graditeljstvo, trgovinu i usluge</derivirana_varijabla>
  </DomainObject.Predmet.ProtustrankaNazivFormated>
  <DomainObject.Predmet.ProtustrankaNazivFormatedOIB>
    <izvorni_sadrzaj>SKELET d.o.o. za graditeljstvo, trgovinu i usluge, OIB 14355617640</izvorni_sadrzaj>
    <derivirana_varijabla naziv="DomainObject.Predmet.ProtustrankaNazivFormatedOIB_1">SKELET d.o.o. za graditeljstvo, trgovinu i usluge, OIB 14355617640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SKELET d.o.o. za graditeljstvo, trgovinu i usluge</item>
    </izvorni_sadrzaj>
    <derivirana_varijabla naziv="DomainObject.Predmet.ProtuStrankaListFormated_1">
      <item>SKELET d.o.o. za graditeljstvo, trgovinu i usluge</item>
    </derivirana_varijabla>
  </DomainObject.Predmet.ProtuStrankaListFormated>
  <DomainObject.Predmet.ProtuStrankaListFormatedOIB>
    <izvorni_sadrzaj>
      <item>SKELET d.o.o. za graditeljstvo, trgovinu i usluge, OIB 14355617640</item>
    </izvorni_sadrzaj>
    <derivirana_varijabla naziv="DomainObject.Predmet.ProtuStrankaListFormatedOIB_1">
      <item>SKELET d.o.o. za graditeljstvo, trgovinu i usluge, OIB 14355617640</item>
    </derivirana_varijabla>
  </DomainObject.Predmet.ProtuStrankaListFormatedOIB>
  <DomainObject.Predmet.ProtuStrankaListFormatedWithAdress>
    <izvorni_sadrzaj>
      <item>SKELET d.o.o. za graditeljstvo, trgovinu i usluge, Ulica Breza 11, 31000 Osijek</item>
    </izvorni_sadrzaj>
    <derivirana_varijabla naziv="DomainObject.Predmet.ProtuStrankaListFormatedWithAdress_1">
      <item>SKELET d.o.o. za graditeljstvo, trgovinu i usluge, Ulica Breza 11, 31000 Osijek</item>
    </derivirana_varijabla>
  </DomainObject.Predmet.ProtuStrankaListFormatedWithAdress>
  <DomainObject.Predmet.ProtuStrankaListFormatedWithAdressOIB>
    <izvorni_sadrzaj>
      <item>SKELET d.o.o. za graditeljstvo, trgovinu i usluge, OIB 14355617640, Ulica Breza 11, 31000 Osijek</item>
    </izvorni_sadrzaj>
    <derivirana_varijabla naziv="DomainObject.Predmet.ProtuStrankaListFormatedWithAdressOIB_1">
      <item>SKELET d.o.o. za graditeljstvo, trgovinu i usluge, OIB 14355617640, Ulica Breza 11, 31000 Osijek</item>
    </derivirana_varijabla>
  </DomainObject.Predmet.ProtuStrankaListFormatedWithAdressOIB>
  <DomainObject.Predmet.ProtuStrankaListNazivFormated>
    <izvorni_sadrzaj>
      <item>SKELET d.o.o. za graditeljstvo, trgovinu i usluge</item>
    </izvorni_sadrzaj>
    <derivirana_varijabla naziv="DomainObject.Predmet.ProtuStrankaListNazivFormated_1">
      <item>SKELET d.o.o. za graditeljstvo, trgovinu i usluge</item>
    </derivirana_varijabla>
  </DomainObject.Predmet.ProtuStrankaListNazivFormated>
  <DomainObject.Predmet.ProtuStrankaListNazivFormatedOIB>
    <izvorni_sadrzaj>
      <item>SKELET d.o.o. za graditeljstvo, trgovinu i usluge, OIB 14355617640</item>
    </izvorni_sadrzaj>
    <derivirana_varijabla naziv="DomainObject.Predmet.ProtuStrankaListNazivFormatedOIB_1">
      <item>SKELET d.o.o. za graditeljstvo, trgovinu i usluge, OIB 14355617640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SKELET d.o.o. za graditeljstvo, trgovinu i usluge</izvorni_sadrzaj>
    <derivirana_varijabla naziv="DomainObject.Predmet.ProtustrankaIDrugi_1">SKELET d.o.o. za graditeljstvo,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SKELET d.o.o. za graditeljstvo, trgovinu i usluge, OIB 14355617640, Ulica Breza 11, 31000 Osijek</izvorni_sadrzaj>
    <derivirana_varijabla naziv="DomainObject.Predmet.ProtustrankaIDrugiAdressOIB_1">SKELET d.o.o. za graditeljstvo, trgovinu i usluge, OIB 14355617640, Ulica Breza 11,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SKELET d.o.o. za graditeljstvo, trgovinu i usluge</item>
    </izvorni_sadrzaj>
    <derivirana_varijabla naziv="DomainObject.Predmet.SudioniciListNaziv_1">
      <item>FINA</item>
      <item>SKELET d.o.o. za graditeljstvo, trgovinu i usluge</item>
    </derivirana_varijabla>
  </DomainObject.Predmet.SudioniciListNaziv>
  <DomainObject.Predmet.SudioniciListAdressOIB>
    <izvorni_sadrzaj>
      <item>FINA, OIB 85821130368</item>
      <item>SKELET d.o.o. za graditeljstvo, trgovinu i usluge, OIB 14355617640, Ulica Breza 11,31000 Osijek</item>
    </izvorni_sadrzaj>
    <derivirana_varijabla naziv="DomainObject.Predmet.SudioniciListAdressOIB_1">
      <item>FINA, OIB 85821130368</item>
      <item>SKELET d.o.o. za graditeljstvo, trgovinu i usluge, OIB 14355617640, Ulica Breza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14355617640</item>
    </izvorni_sadrzaj>
    <derivirana_varijabla naziv="DomainObject.Predmet.SudioniciListNazivOIB_1">
      <item>, OIB 85821130368</item>
      <item>, OIB 14355617640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D26C96-3CD4-463B-A955-548959FF5D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885</properties:Words>
  <properties:Characters>4792</properties:Characters>
  <properties:Lines>188</properties:Lines>
  <properties:Paragraphs>42</properties:Paragraphs>
  <properties:TotalTime>426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2018-01-23T11:32:00Z</dcterms:modified>
  <cp:revision>608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