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7a35f" w14:paraId="e97a35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EB7F02" w:rsidP="00EB7F02" w:rsidR="00EB7F02" w:rsidRPr="00EB7F02">
      <w:pPr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EB7F02" w:rsidP="00EB7F02" w:rsidR="00EB7F02" w:rsidRPr="00EB7F02">
      <w:pPr>
        <w:spacing w:after="0"/>
        <w:jc w:val="right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>9 St-715/16</w:t>
      </w:r>
    </w:p>
    <w:p w:rsidRDefault="00EB7F02" w:rsidP="00EB7F02" w:rsidR="00EB7F02" w:rsidRPr="00EB7F02">
      <w:pPr>
        <w:spacing w:after="0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>REPUBLIKA HRVATSKA</w:t>
      </w:r>
    </w:p>
    <w:p w:rsidRDefault="00EB7F02" w:rsidP="00EB7F02" w:rsidR="00EB7F02" w:rsidRPr="00EB7F02">
      <w:pPr>
        <w:spacing w:after="0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EB7F02">
          <w:rPr>
            <w:rFonts w:cs="Times New Roman" w:eastAsia="Times New Roman"/>
            <w:lang w:eastAsia="hr-HR"/>
          </w:rPr>
          <w:t>SUD U</w:t>
        </w:r>
      </w:smartTag>
      <w:r w:rsidRPr="00EB7F02">
        <w:rPr>
          <w:rFonts w:cs="Times New Roman" w:eastAsia="Times New Roman"/>
          <w:lang w:eastAsia="hr-HR"/>
        </w:rPr>
        <w:t xml:space="preserve"> ZADRU</w:t>
      </w:r>
    </w:p>
    <w:p w:rsidRDefault="00EB7F02" w:rsidP="00EB7F02" w:rsidR="00EB7F02" w:rsidRPr="00EB7F02">
      <w:pPr>
        <w:spacing w:after="0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>STALNA SLUŽBA U ŠIBENIKU</w:t>
      </w:r>
      <w:r w:rsidRPr="00EB7F02">
        <w:rPr>
          <w:rFonts w:cs="Times New Roman" w:eastAsia="Times New Roman"/>
          <w:lang w:eastAsia="hr-HR"/>
        </w:rPr>
        <w:tab/>
      </w:r>
      <w:r w:rsidRPr="00EB7F02">
        <w:rPr>
          <w:rFonts w:cs="Times New Roman" w:eastAsia="Times New Roman"/>
          <w:lang w:eastAsia="hr-HR"/>
        </w:rPr>
        <w:tab/>
      </w:r>
      <w:r w:rsidRPr="00EB7F02">
        <w:rPr>
          <w:rFonts w:cs="Times New Roman" w:eastAsia="Times New Roman"/>
          <w:lang w:eastAsia="hr-HR"/>
        </w:rPr>
        <w:tab/>
        <w:t xml:space="preserve">          </w:t>
      </w:r>
    </w:p>
    <w:p w:rsidRDefault="00EB7F02" w:rsidP="00EB7F02" w:rsidR="00EB7F02" w:rsidRPr="00EB7F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jc w:val="center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>R E P U B L I KA   H R V A T S K A</w:t>
      </w:r>
    </w:p>
    <w:p w:rsidRDefault="00EB7F02" w:rsidP="00EB7F02" w:rsidR="00EB7F02" w:rsidRPr="00EB7F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jc w:val="center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 xml:space="preserve">R J E Š E N J E </w:t>
      </w:r>
    </w:p>
    <w:p w:rsidRDefault="00EB7F02" w:rsidP="00EB7F02" w:rsidR="00EB7F02" w:rsidRPr="00EB7F02">
      <w:pPr>
        <w:spacing w:after="0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 xml:space="preserve">Trgovački sud u Zadru, Stalna služba Šibenik (OIB:39670464653), po sucu ovog suda Tereziji Goreta kao stečajnom sucu, povodom prijedloga za otvaranje stečajnog postupka na imovini stečajnog dužnika Fliper igra d.o.o. iz </w:t>
      </w:r>
      <w:proofErr w:type="spellStart"/>
      <w:r w:rsidRPr="00EB7F02">
        <w:rPr>
          <w:rFonts w:cs="Times New Roman" w:eastAsia="Times New Roman"/>
          <w:lang w:eastAsia="hr-HR"/>
        </w:rPr>
        <w:t>Sedramića</w:t>
      </w:r>
      <w:proofErr w:type="spellEnd"/>
      <w:r w:rsidRPr="00EB7F02">
        <w:rPr>
          <w:rFonts w:cs="Times New Roman" w:eastAsia="Times New Roman"/>
          <w:lang w:eastAsia="hr-HR"/>
        </w:rPr>
        <w:t xml:space="preserve">, </w:t>
      </w:r>
      <w:proofErr w:type="spellStart"/>
      <w:r w:rsidRPr="00EB7F02">
        <w:rPr>
          <w:rFonts w:cs="Times New Roman" w:eastAsia="Times New Roman"/>
          <w:lang w:eastAsia="hr-HR"/>
        </w:rPr>
        <w:t>Dugeči</w:t>
      </w:r>
      <w:proofErr w:type="spellEnd"/>
      <w:r w:rsidRPr="00EB7F02">
        <w:rPr>
          <w:rFonts w:cs="Times New Roman" w:eastAsia="Times New Roman"/>
          <w:lang w:eastAsia="hr-HR"/>
        </w:rPr>
        <w:t xml:space="preserve"> 3, OIB 72693497965, dana 14. listopada 2016.,</w:t>
      </w:r>
    </w:p>
    <w:p w:rsidRDefault="00EB7F02" w:rsidP="00EB7F02" w:rsidR="00EB7F02" w:rsidRPr="00EB7F02">
      <w:pPr>
        <w:spacing w:after="0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jc w:val="center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 xml:space="preserve"> r i j e š i o   j e</w:t>
      </w:r>
    </w:p>
    <w:p w:rsidRDefault="00EB7F02" w:rsidP="00EB7F02" w:rsidR="00EB7F02" w:rsidRPr="00EB7F02">
      <w:pPr>
        <w:spacing w:after="0"/>
        <w:rPr>
          <w:rFonts w:cs="Times New Roman" w:eastAsia="Times New Roman"/>
          <w:b/>
          <w:lang w:eastAsia="hr-HR"/>
        </w:rPr>
      </w:pPr>
    </w:p>
    <w:p w:rsidRDefault="00EB7F02" w:rsidP="00EB7F02" w:rsidR="00EB7F02" w:rsidRPr="00EB7F02">
      <w:pPr>
        <w:spacing w:after="0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b/>
          <w:lang w:eastAsia="hr-HR"/>
        </w:rPr>
        <w:tab/>
      </w:r>
      <w:r w:rsidRPr="00EB7F02">
        <w:rPr>
          <w:rFonts w:cs="Times New Roman" w:eastAsia="Times New Roman"/>
          <w:lang w:eastAsia="hr-HR"/>
        </w:rPr>
        <w:t xml:space="preserve">I Prihvaća se zahtjev stečajnog upravitelja Blanka </w:t>
      </w:r>
      <w:proofErr w:type="spellStart"/>
      <w:r w:rsidRPr="00EB7F02">
        <w:rPr>
          <w:rFonts w:cs="Times New Roman" w:eastAsia="Times New Roman"/>
          <w:lang w:eastAsia="hr-HR"/>
        </w:rPr>
        <w:t>Gambiraža</w:t>
      </w:r>
      <w:proofErr w:type="spellEnd"/>
      <w:r w:rsidRPr="00EB7F02">
        <w:rPr>
          <w:rFonts w:cs="Times New Roman" w:eastAsia="Times New Roman"/>
          <w:lang w:eastAsia="hr-HR"/>
        </w:rPr>
        <w:t xml:space="preserve"> iz Osijeka, </w:t>
      </w:r>
      <w:proofErr w:type="spellStart"/>
      <w:r w:rsidRPr="00EB7F02">
        <w:rPr>
          <w:rFonts w:cs="Times New Roman" w:eastAsia="Times New Roman"/>
          <w:lang w:eastAsia="hr-HR"/>
        </w:rPr>
        <w:t>Šamačka</w:t>
      </w:r>
      <w:proofErr w:type="spellEnd"/>
      <w:r w:rsidRPr="00EB7F02">
        <w:rPr>
          <w:rFonts w:cs="Times New Roman" w:eastAsia="Times New Roman"/>
          <w:lang w:eastAsia="hr-HR"/>
        </w:rPr>
        <w:t xml:space="preserve"> 9/I, OIB: 81085118009 za izuzeće u predmetu 9 St-715/16.</w:t>
      </w:r>
    </w:p>
    <w:p w:rsidRDefault="00EB7F02" w:rsidP="00EB7F02" w:rsidR="00EB7F02" w:rsidRPr="00EB7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ab/>
        <w:t xml:space="preserve">II Novi stečajni upravitelj odredit će se novom automatskom dodjelom s iznimkom stečajne upraviteljice Blanka </w:t>
      </w:r>
      <w:proofErr w:type="spellStart"/>
      <w:r w:rsidRPr="00EB7F02">
        <w:rPr>
          <w:rFonts w:cs="Times New Roman" w:eastAsia="Times New Roman"/>
          <w:lang w:eastAsia="hr-HR"/>
        </w:rPr>
        <w:t>Gambiraža</w:t>
      </w:r>
      <w:proofErr w:type="spellEnd"/>
      <w:r w:rsidRPr="00EB7F02">
        <w:rPr>
          <w:rFonts w:cs="Times New Roman" w:eastAsia="Times New Roman"/>
          <w:lang w:eastAsia="hr-HR"/>
        </w:rPr>
        <w:t>.</w:t>
      </w:r>
    </w:p>
    <w:p w:rsidRDefault="00EB7F02" w:rsidP="00EB7F02" w:rsidR="00EB7F02" w:rsidRPr="00EB7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ab/>
        <w:t xml:space="preserve">III Novim privremenim stečajnim upraviteljem imenuje se </w:t>
      </w:r>
      <w:proofErr w:type="spellStart"/>
      <w:r w:rsidRPr="00EB7F02">
        <w:rPr>
          <w:rFonts w:cs="Times New Roman" w:eastAsia="Times New Roman"/>
          <w:lang w:eastAsia="hr-HR"/>
        </w:rPr>
        <w:t>Frane</w:t>
      </w:r>
      <w:proofErr w:type="spellEnd"/>
      <w:r w:rsidRPr="00EB7F02">
        <w:rPr>
          <w:rFonts w:cs="Times New Roman" w:eastAsia="Times New Roman"/>
          <w:lang w:eastAsia="hr-HR"/>
        </w:rPr>
        <w:t xml:space="preserve"> Zvonimir Negro iz Zadra, M. Krleže 3c, OIB 596183330195.</w:t>
      </w:r>
    </w:p>
    <w:p w:rsidRDefault="00EB7F02" w:rsidP="00EB7F02" w:rsidR="00EB7F02" w:rsidRPr="00EB7F02">
      <w:pPr>
        <w:spacing w:after="0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jc w:val="center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>Obrazloženje</w:t>
      </w:r>
    </w:p>
    <w:p w:rsidRDefault="00EB7F02" w:rsidP="00EB7F02" w:rsidR="00EB7F02" w:rsidRPr="00EB7F02">
      <w:pPr>
        <w:spacing w:after="0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ab/>
        <w:t xml:space="preserve">Prilikom pisanja rješenja o imenovanju privremenog stečajnog upravitelja automatskim odabirom za privremenog stečajnog upravitelja imenovana je Blanka </w:t>
      </w:r>
      <w:proofErr w:type="spellStart"/>
      <w:r w:rsidRPr="00EB7F02">
        <w:rPr>
          <w:rFonts w:cs="Times New Roman" w:eastAsia="Times New Roman"/>
          <w:lang w:eastAsia="hr-HR"/>
        </w:rPr>
        <w:t>Gambiraža</w:t>
      </w:r>
      <w:proofErr w:type="spellEnd"/>
      <w:r w:rsidRPr="00EB7F02">
        <w:rPr>
          <w:rFonts w:cs="Times New Roman" w:eastAsia="Times New Roman"/>
          <w:lang w:eastAsia="hr-HR"/>
        </w:rPr>
        <w:t xml:space="preserve"> koja je  nakon uručenja odluke i potvrde o imenovanju izvijestila sud i dostavila rješenje Ministarstva pravosuđa od 29. Rujna 2016.godine kojim je brisana s liste A stečajnih upravitelja za područje nadležnosti Trgovačkog suda u Zadru te je ujedno zatražila razrješenje u ovom stečajnom postupku.</w:t>
      </w:r>
    </w:p>
    <w:p w:rsidRDefault="00EB7F02" w:rsidP="00EB7F02" w:rsidR="00EB7F02" w:rsidRPr="00EB7F02">
      <w:pPr>
        <w:spacing w:after="0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ab/>
        <w:t xml:space="preserve"> </w:t>
      </w:r>
    </w:p>
    <w:p w:rsidRDefault="00EB7F02" w:rsidP="00EB7F02" w:rsidR="00EB7F02" w:rsidRPr="00EB7F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 xml:space="preserve">Novom automatskom dodjelom za privremenog stečajnog upravitelja dužnika imenovan je </w:t>
      </w:r>
      <w:proofErr w:type="spellStart"/>
      <w:r w:rsidRPr="00EB7F02">
        <w:rPr>
          <w:rFonts w:cs="Times New Roman" w:eastAsia="Times New Roman"/>
          <w:lang w:eastAsia="hr-HR"/>
        </w:rPr>
        <w:t>Frane</w:t>
      </w:r>
      <w:proofErr w:type="spellEnd"/>
      <w:r w:rsidRPr="00EB7F02">
        <w:rPr>
          <w:rFonts w:cs="Times New Roman" w:eastAsia="Times New Roman"/>
          <w:lang w:eastAsia="hr-HR"/>
        </w:rPr>
        <w:t xml:space="preserve"> Zvonimir Negro iz Zadra, M. Krleže 3c, OIB 596183330195.</w:t>
      </w:r>
    </w:p>
    <w:p w:rsidRDefault="00EB7F02" w:rsidP="00EB7F02" w:rsidR="00EB7F02" w:rsidRPr="00EB7F0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>Slijedom navedenog, temeljem čl.  91. Stečajnog zakona (Narodne novine 71/15) valjalo je riješiti kao u izreci.</w:t>
      </w:r>
    </w:p>
    <w:p w:rsidRDefault="00EB7F02" w:rsidP="00EB7F02" w:rsidR="00EB7F02" w:rsidRPr="00EB7F0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lastRenderedPageBreak/>
        <w:t xml:space="preserve">U Šibeniku, 14. Listopada 2016. godine. </w:t>
      </w:r>
    </w:p>
    <w:p w:rsidRDefault="00EB7F02" w:rsidP="00EB7F02" w:rsidR="00EB7F02" w:rsidRPr="00EB7F02">
      <w:pPr>
        <w:spacing w:after="0"/>
        <w:jc w:val="right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>Stečajni sudac:</w:t>
      </w:r>
    </w:p>
    <w:p w:rsidRDefault="00EB7F02" w:rsidP="00EB7F02" w:rsidR="00EB7F02" w:rsidRPr="00EB7F0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jc w:val="right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>Terezija Goreta, v.r.</w:t>
      </w:r>
    </w:p>
    <w:p w:rsidRDefault="00EB7F02" w:rsidP="00EB7F02" w:rsidR="00EB7F02" w:rsidRPr="00EB7F02">
      <w:pPr>
        <w:spacing w:after="0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EB7F02" w:rsidP="00EB7F02" w:rsidR="00EB7F02" w:rsidRPr="00EB7F02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>2 -                                    9 St-715/16</w:t>
      </w:r>
    </w:p>
    <w:p w:rsidRDefault="00EB7F02" w:rsidP="00EB7F02" w:rsidR="00EB7F02" w:rsidRPr="00EB7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>POUKA O PRAVNOM LIJEKU:</w:t>
      </w:r>
    </w:p>
    <w:p w:rsidRDefault="00EB7F02" w:rsidP="00EB7F02" w:rsidR="00EB7F02" w:rsidRPr="00EB7F0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>Protiv ovog rješenja dozvoljena je žalba Visokom trgovačkom sudu Republike Hrvatske u Zagrebu.</w:t>
      </w:r>
    </w:p>
    <w:p w:rsidRDefault="00EB7F02" w:rsidP="00EB7F02" w:rsidR="00EB7F02" w:rsidRPr="00EB7F02">
      <w:pPr>
        <w:spacing w:after="0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ab/>
        <w:t>Žalba se podnosi ovom sudu, u 3 primjerka, a u roku od 8 dana od dana dostave ovjerenog prijepisa rješenja.</w:t>
      </w:r>
    </w:p>
    <w:p w:rsidRDefault="00EB7F02" w:rsidP="00EB7F02" w:rsidR="00EB7F02" w:rsidRPr="00EB7F0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ind w:firstLine="705"/>
        <w:jc w:val="both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ind w:hanging="705" w:left="705"/>
        <w:rPr>
          <w:rFonts w:cs="Times New Roman" w:eastAsia="Times New Roman"/>
          <w:color w:val="000000"/>
          <w:lang w:eastAsia="hr-HR"/>
        </w:rPr>
      </w:pPr>
      <w:r w:rsidRPr="00EB7F02">
        <w:rPr>
          <w:rFonts w:cs="Times New Roman" w:eastAsia="Times New Roman"/>
          <w:color w:val="000000"/>
          <w:lang w:eastAsia="hr-HR"/>
        </w:rPr>
        <w:t>DNA:</w:t>
      </w:r>
    </w:p>
    <w:p w:rsidRDefault="00EB7F02" w:rsidP="00EB7F02" w:rsidR="00EB7F02" w:rsidRPr="00EB7F0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 xml:space="preserve">Blanki </w:t>
      </w:r>
      <w:proofErr w:type="spellStart"/>
      <w:r w:rsidRPr="00EB7F02">
        <w:rPr>
          <w:rFonts w:cs="Times New Roman" w:eastAsia="Times New Roman"/>
          <w:lang w:eastAsia="hr-HR"/>
        </w:rPr>
        <w:t>Gambiraža</w:t>
      </w:r>
      <w:proofErr w:type="spellEnd"/>
      <w:r w:rsidRPr="00EB7F02">
        <w:rPr>
          <w:rFonts w:cs="Times New Roman" w:eastAsia="Times New Roman"/>
          <w:lang w:eastAsia="hr-HR"/>
        </w:rPr>
        <w:t>,</w:t>
      </w:r>
    </w:p>
    <w:p w:rsidRDefault="00EB7F02" w:rsidP="00EB7F02" w:rsidR="00EB7F02" w:rsidRPr="00EB7F0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EB7F02">
        <w:rPr>
          <w:rFonts w:cs="Times New Roman" w:eastAsia="Times New Roman"/>
          <w:lang w:eastAsia="hr-HR"/>
        </w:rPr>
        <w:t>Frane</w:t>
      </w:r>
      <w:proofErr w:type="spellEnd"/>
      <w:r w:rsidRPr="00EB7F02">
        <w:rPr>
          <w:rFonts w:cs="Times New Roman" w:eastAsia="Times New Roman"/>
          <w:lang w:eastAsia="hr-HR"/>
        </w:rPr>
        <w:t xml:space="preserve"> Zvonimir Negro uz rješenje</w:t>
      </w:r>
    </w:p>
    <w:p w:rsidRDefault="00EB7F02" w:rsidP="00EB7F02" w:rsidR="00EB7F02" w:rsidRPr="00EB7F02">
      <w:pPr>
        <w:spacing w:after="0"/>
        <w:ind w:left="720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lang w:eastAsia="hr-HR"/>
        </w:rPr>
        <w:t>Od 04. Listopada 2016.</w:t>
      </w:r>
    </w:p>
    <w:p w:rsidRDefault="00EB7F02" w:rsidP="00EB7F02" w:rsidR="00EB7F02" w:rsidRPr="00EB7F02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EB7F02">
        <w:rPr>
          <w:rFonts w:cs="Times New Roman" w:eastAsia="Times New Roman"/>
          <w:color w:val="000000"/>
          <w:lang w:eastAsia="hr-HR"/>
        </w:rPr>
        <w:t>E-oglasna ploča</w:t>
      </w:r>
    </w:p>
    <w:p w:rsidRDefault="00EB7F02" w:rsidP="00EB7F02" w:rsidR="00EB7F02" w:rsidRPr="00EB7F0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B7F02" w:rsidP="00EB7F02" w:rsidR="00EB7F02" w:rsidRPr="00EB7F02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4CD16A9"/>
    <w:multiLevelType w:val="hybridMultilevel"/>
    <w:tmpl w:val="73D4FA0E"/>
    <w:lvl w:tplc="C27803C8" w:ilvl="0">
      <w:numFmt w:val="bullet"/>
      <w:lvlText w:val="-"/>
      <w:lvlJc w:val="left"/>
      <w:pPr>
        <w:ind w:hanging="360" w:left="460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5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B7F02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446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St-715/2016-13</izvorni_sadrzaj>
    <derivirana_varijabla naziv="DomainObject.Oznaka_1">St-715/2016-13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</izvorni_sadrzaj>
    <derivirana_varijabla naziv="DomainObject.Predmet.Broj_1">715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St-715/2016</izvorni_sadrzaj>
    <derivirana_varijabla naziv="DomainObject.Predmet.OznakaBroj_1">St-715/2016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- 06. i 07.10.16. - UVID U STEČAJNOJ
   PISARNICI</izvorni_sadrzaj>
    <derivirana_varijabla naziv="DomainObject.Predmet.PrimjedbaSuca_1">- 06. i 07.10.16. - UVID U STEČAJNOJ
   PISARNICI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FLIPER IGRA za turizam i ugostiteljstvo, društvo s ograničenom odgovornošću</izvorni_sadrzaj>
    <derivirana_varijabla naziv="DomainObject.Predmet.ProtustrankaFormated_1">  FLIPER IGRA za turizam i ugostiteljstvo, društvo s ograničenom odgovornošću</derivirana_varijabla>
  </DomainObject.Predmet.ProtustrankaFormated>
  <DomainObject.Predmet.ProtustrankaFormatedOIB>
    <izvorni_sadrzaj>  FLIPER IGRA za turizam i ugostiteljstvo, društvo s ograničenom odgovornošću, OIB 72693497965</izvorni_sadrzaj>
    <derivirana_varijabla naziv="DomainObject.Predmet.ProtustrankaFormatedOIB_1">  FLIPER IGRA za turizam i ugostiteljstvo, društvo s ograničenom odgovornošću, OIB 72693497965</derivirana_varijabla>
  </DomainObject.Predmet.ProtustrankaFormatedOIB>
  <DomainObject.Predmet.ProtustrankaFormatedWithAdress>
    <izvorni_sadrzaj> FLIPER IGRA za turizam i ugostiteljstvo, društvo s ograničenom odgovornošću, Dugeči 3, 22323 Sedramić</izvorni_sadrzaj>
    <derivirana_varijabla naziv="DomainObject.Predmet.ProtustrankaFormatedWithAdress_1"> FLIPER IGRA za turizam i ugostiteljstvo, društvo s ograničenom odgovornošću, Dugeči 3, 22323 Sedramić</derivirana_varijabla>
  </DomainObject.Predmet.ProtustrankaFormatedWithAdress>
  <DomainObject.Predmet.ProtustrankaFormatedWithAdressOIB>
    <izvorni_sadrzaj> FLIPER IGRA za turizam i ugostiteljstvo, društvo s ograničenom odgovornošću, OIB 72693497965, Dugeči 3, 22323 Sedramić</izvorni_sadrzaj>
    <derivirana_varijabla naziv="DomainObject.Predmet.ProtustrankaFormatedWithAdressOIB_1"> FLIPER IGRA za turizam i ugostiteljstvo, društvo s ograničenom odgovornošću, OIB 72693497965, Dugeči 3, 22323 Sedramić</derivirana_varijabla>
  </DomainObject.Predmet.ProtustrankaFormatedWithAdressOIB>
  <DomainObject.Predmet.ProtustrankaWithAdress>
    <izvorni_sadrzaj>FLIPER IGRA za turizam i ugostiteljstvo, društvo s ograničenom odgovornošću Dugeči 3, 22323 Sedramić</izvorni_sadrzaj>
    <derivirana_varijabla naziv="DomainObject.Predmet.ProtustrankaWithAdress_1">FLIPER IGRA za turizam i ugostiteljstvo, društvo s ograničenom odgovornošću Dugeči 3, 22323 Sedramić</derivirana_varijabla>
  </DomainObject.Predmet.ProtustrankaWithAdress>
  <DomainObject.Predmet.ProtustrankaWithAdressOIB>
    <izvorni_sadrzaj>FLIPER IGRA za turizam i ugostiteljstvo, društvo s ograničenom odgovornošću, OIB 72693497965, Dugeči 3, 22323 Sedramić</izvorni_sadrzaj>
    <derivirana_varijabla naziv="DomainObject.Predmet.ProtustrankaWithAdressOIB_1">FLIPER IGRA za turizam i ugostiteljstvo, društvo s ograničenom odgovornošću, OIB 72693497965, Dugeči 3, 22323 Sedramić</derivirana_varijabla>
  </DomainObject.Predmet.ProtustrankaWithAdressOIB>
  <DomainObject.Predmet.ProtustrankaNazivFormated>
    <izvorni_sadrzaj>FLIPER IGRA za turizam i ugostiteljstvo, društvo s ograničenom odgovornošću</izvorni_sadrzaj>
    <derivirana_varijabla naziv="DomainObject.Predmet.ProtustrankaNazivFormated_1">FLIPER IGRA za turizam i ugostiteljstvo, društvo s ograničenom odgovornošću</derivirana_varijabla>
  </DomainObject.Predmet.ProtustrankaNazivFormated>
  <DomainObject.Predmet.ProtustrankaNazivFormatedOIB>
    <izvorni_sadrzaj>FLIPER IGRA za turizam i ugostiteljstvo, društvo s ograničenom odgovornošću, OIB 72693497965</izvorni_sadrzaj>
    <derivirana_varijabla naziv="DomainObject.Predmet.ProtustrankaNazivFormatedOIB_1">FLIPER IGRA za turizam i ugostiteljstvo, društvo s ograničenom odgovornošću, OIB 72693497965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Marune, 22000 Šibenik</izvorni_sadrzaj>
    <derivirana_varijabla naziv="DomainObject.Predmet.StrankaFormatedWithAdress_1"> FINA - Podružnica Šibenik, Perivoj L. Marune, 22000 Šibenik</derivirana_varijabla>
  </DomainObject.Predmet.StrankaFormatedWithAdress>
  <DomainObject.Predmet.StrankaFormatedWithAdressOIB>
    <izvorni_sadrzaj> FINA - Podružnica Šibenik, OIB 85821130368, Perivoj L. Marune, 22000 Šibenik</izvorni_sadrzaj>
    <derivirana_varijabla naziv="DomainObject.Predmet.StrankaFormatedWithAdressOIB_1"> FINA - Podružnica Šibenik, OIB 85821130368, Perivoj L. Marune, 22000 Šibenik</derivirana_varijabla>
  </DomainObject.Predmet.StrankaFormatedWithAdressOIB>
  <DomainObject.Predmet.StrankaWithAdress>
    <izvorni_sadrzaj>FINA - Podružnica Šibenik Perivoj L. Marune,22000 Šibenik</izvorni_sadrzaj>
    <derivirana_varijabla naziv="DomainObject.Predmet.StrankaWithAdress_1">FINA - Podružnica Šibenik Perivoj L. Marune,22000 Šibenik</derivirana_varijabla>
  </DomainObject.Predmet.StrankaWithAdress>
  <DomainObject.Predmet.StrankaWithAdressOIB>
    <izvorni_sadrzaj>FINA - Podružnica Šibenik, OIB 85821130368, Perivoj L. Marune,22000 Šibenik</izvorni_sadrzaj>
    <derivirana_varijabla naziv="DomainObject.Predmet.StrankaWithAdressOIB_1">FINA - Podružnica Šibenik, OIB 85821130368, Perivoj L. Marune,22000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Marune, 22000 Šibenik</item>
    </izvorni_sadrzaj>
    <derivirana_varijabla naziv="DomainObject.Predmet.StrankaListFormatedWithAdress_1">
      <item>FINA - Podružnica Šibenik, Perivoj L. Marune, 22000 Šibenik</item>
    </derivirana_varijabla>
  </DomainObject.Predmet.StrankaListFormatedWithAdress>
  <DomainObject.Predmet.StrankaListFormatedWithAdressOIB>
    <izvorni_sadrzaj>
      <item>FINA - Podružnica Šibenik, OIB 85821130368, Perivoj L. Marune, 22000 Šibenik</item>
    </izvorni_sadrzaj>
    <derivirana_varijabla naziv="DomainObject.Predmet.StrankaListFormatedWithAdressOIB_1">
      <item>FINA - Podružnica Šibenik, OIB 85821130368, Perivoj L. Marune,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FLIPER IGRA za turizam i ugostiteljstvo, društvo s ograničenom odgovornošću</item>
    </izvorni_sadrzaj>
    <derivirana_varijabla naziv="DomainObject.Predmet.ProtuStrankaListFormated_1">
      <item>FLIPER IGRA za turizam i ugostiteljstvo, društvo s ograničenom odgovornošću</item>
    </derivirana_varijabla>
  </DomainObject.Predmet.ProtuStrankaListFormated>
  <DomainObject.Predmet.ProtuStrankaListFormatedOIB>
    <izvorni_sadrzaj>
      <item>FLIPER IGRA za turizam i ugostiteljstvo, društvo s ograničenom odgovornošću, OIB 72693497965</item>
    </izvorni_sadrzaj>
    <derivirana_varijabla naziv="DomainObject.Predmet.ProtuStrankaListFormatedOIB_1">
      <item>FLIPER IGRA za turizam i ugostiteljstvo, društvo s ograničenom odgovornošću, OIB 72693497965</item>
    </derivirana_varijabla>
  </DomainObject.Predmet.ProtuStrankaListFormatedOIB>
  <DomainObject.Predmet.ProtuStrankaListFormatedWithAdress>
    <izvorni_sadrzaj>
      <item>FLIPER IGRA za turizam i ugostiteljstvo, društvo s ograničenom odgovornošću, Dugeči 3, 22323 Sedramić</item>
    </izvorni_sadrzaj>
    <derivirana_varijabla naziv="DomainObject.Predmet.ProtuStrankaListFormatedWithAdress_1">
      <item>FLIPER IGRA za turizam i ugostiteljstvo, društvo s ograničenom odgovornošću, Dugeči 3, 22323 Sedramić</item>
    </derivirana_varijabla>
  </DomainObject.Predmet.ProtuStrankaListFormatedWithAdress>
  <DomainObject.Predmet.ProtuStrankaListFormatedWithAdressOIB>
    <izvorni_sadrzaj>
      <item>FLIPER IGRA za turizam i ugostiteljstvo, društvo s ograničenom odgovornošću, OIB 72693497965, Dugeči 3, 22323 Sedramić</item>
    </izvorni_sadrzaj>
    <derivirana_varijabla naziv="DomainObject.Predmet.ProtuStrankaListFormatedWithAdressOIB_1">
      <item>FLIPER IGRA za turizam i ugostiteljstvo, društvo s ograničenom odgovornošću, OIB 72693497965, Dugeči 3, 22323 Sedramić</item>
    </derivirana_varijabla>
  </DomainObject.Predmet.ProtuStrankaListFormatedWithAdressOIB>
  <DomainObject.Predmet.ProtuStrankaListNazivFormated>
    <izvorni_sadrzaj>
      <item>FLIPER IGRA za turizam i ugostiteljstvo, društvo s ograničenom odgovornošću</item>
    </izvorni_sadrzaj>
    <derivirana_varijabla naziv="DomainObject.Predmet.ProtuStrankaListNazivFormated_1">
      <item>FLIPER IGRA za turizam i ugostiteljstvo, društvo s ograničenom odgovornošću</item>
    </derivirana_varijabla>
  </DomainObject.Predmet.ProtuStrankaListNazivFormated>
  <DomainObject.Predmet.ProtuStrankaListNazivFormatedOIB>
    <izvorni_sadrzaj>
      <item>FLIPER IGRA za turizam i ugostiteljstvo, društvo s ograničenom odgovornošću, OIB 72693497965</item>
    </izvorni_sadrzaj>
    <derivirana_varijabla naziv="DomainObject.Predmet.ProtuStrankaListNazivFormatedOIB_1">
      <item>FLIPER IGRA za turizam i ugostiteljstvo, društvo s ograničenom odgovornošću, OIB 72693497965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St-715/2016-13</izvorni_sadrzaj>
    <derivirana_varijabla naziv="DomainObject.PoslovniBrojDokumenta_1">St-715/2016-13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FLIPER IGRA za turizam i ugostiteljstvo, društvo s ograničenom odgovornošću</izvorni_sadrzaj>
    <derivirana_varijabla naziv="DomainObject.Predmet.ProtustrankaIDrugi_1">FLIPER IGRA za turizam i ugostiteljstvo, društvo s ograničenom odgovornošću</derivirana_varijabla>
  </DomainObject.Predmet.ProtustrankaIDrugi>
  <DomainObject.Predmet.StrankaIDrugiAdressOIB>
    <izvorni_sadrzaj>FINA - Podružnica Šibenik, OIB 85821130368, Perivoj L. Marune, 22000 Šibenik</izvorni_sadrzaj>
    <derivirana_varijabla naziv="DomainObject.Predmet.StrankaIDrugiAdressOIB_1">FINA - Podružnica Šibenik, OIB 85821130368, Perivoj L. Marune, 22000 Šibenik</derivirana_varijabla>
  </DomainObject.Predmet.StrankaIDrugiAdressOIB>
  <DomainObject.Predmet.ProtustrankaIDrugiAdressOIB>
    <izvorni_sadrzaj>FLIPER IGRA za turizam i ugostiteljstvo, društvo s ograničenom odgovornošću, OIB 72693497965, Dugeči 3, 22323 Sedramić</izvorni_sadrzaj>
    <derivirana_varijabla naziv="DomainObject.Predmet.ProtustrankaIDrugiAdressOIB_1">FLIPER IGRA za turizam i ugostiteljstvo, društvo s ograničenom odgovornošću, OIB 72693497965, Dugeči 3, 22323 Sedramić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FLIPER IGRA za turizam i ugostiteljstvo, društvo s ograničenom odgovornošću</item>
    </izvorni_sadrzaj>
    <derivirana_varijabla naziv="DomainObject.Predmet.SudioniciListNaziv_1">
      <item>FINA - Podružnica Šibenik</item>
      <item>FLIPER IGRA za turizam i ugostiteljstvo, društvo s ograničenom odgovornošću</item>
    </derivirana_varijabla>
  </DomainObject.Predmet.SudioniciListNaziv>
  <DomainObject.Predmet.SudioniciListAdressOIB>
    <izvorni_sadrzaj>
      <item>FINA - Podružnica Šibenik, OIB 85821130368, Perivoj L. Marune,22000 Šibenik</item>
      <item>FLIPER IGRA za turizam i ugostiteljstvo, društvo s ograničenom odgovornošću, OIB 72693497965, Dugeči 3,22323 Sedramić</item>
    </izvorni_sadrzaj>
    <derivirana_varijabla naziv="DomainObject.Predmet.SudioniciListAdressOIB_1">
      <item>FINA - Podružnica Šibenik, OIB 85821130368, Perivoj L. Marune,22000 Šibenik</item>
      <item>FLIPER IGRA za turizam i ugostiteljstvo, društvo s ograničenom odgovornošću, OIB 72693497965, Dugeči 3,22323 Sedramić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2BB69A-042A-46C0-8D0F-CDC3A55E91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1656</properties:Characters>
  <properties:Lines>72</properties:Lines>
  <properties:Paragraphs>27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2016-10-14T08:28:00Z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St-715/2016-13 / Odluka - Rješenje o imenovanju privremenog stečajnog upravitelja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