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5c3fa" w14:paraId="cb5c3fa" w:rsidRDefault="00AE649C" w:rsidP="00492B07" w:rsidR="00AE649C">
      <w:pPr>
        <w:pStyle w:val="Naslov3"/>
        <w:numPr>
          <w:ilvl w:val="0"/>
          <w:numId w:val="0"/>
        </w:numPr>
        <w:ind w:hanging="432" w:left="720"/>
        <w15:collapsed w:val="false"/>
      </w:pPr>
      <w:bookmarkStart w:name="_GoBack" w:id="0"/>
      <w:bookmarkEnd w:id="0"/>
    </w:p>
    <w:p w:rsidRDefault="00492B07" w:rsidP="00492B07" w:rsidR="00492B07">
      <w:pPr>
        <w:spacing w:after="0"/>
      </w:pPr>
      <w:r>
        <w:t>REPUBLIKA HRVATSKA</w:t>
      </w:r>
    </w:p>
    <w:p w:rsidRDefault="00492B07" w:rsidP="00492B07" w:rsidR="00492B07">
      <w:pPr>
        <w:spacing w:after="0"/>
      </w:pPr>
      <w:r>
        <w:t>Trgovački sud u Varaždinu</w:t>
      </w:r>
    </w:p>
    <w:p w:rsidRDefault="00492B07" w:rsidP="00492B07" w:rsidR="0071688E">
      <w:pPr>
        <w:spacing w:after="0"/>
      </w:pPr>
      <w:r>
        <w:t>Varaždin, Braće Radić br. 2.</w:t>
      </w:r>
      <w:r w:rsidR="00525893">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92B07" w:rsidP="00492B07" w:rsidR="00492B07">
      <w:pPr>
        <w:spacing w:after="0"/>
      </w:pPr>
    </w:p>
    <w:p w:rsidRDefault="00492B07" w:rsidP="00492B07" w:rsidR="00492B07">
      <w:pPr>
        <w:spacing w:after="0"/>
      </w:pPr>
    </w:p>
    <w:p w:rsidRDefault="00492B07" w:rsidP="00492B07" w:rsidR="00492B07">
      <w:pPr>
        <w:spacing w:after="0"/>
      </w:pPr>
    </w:p>
    <w:p w:rsidRDefault="00492B07" w:rsidP="00492B07" w:rsidR="00492B07">
      <w:pPr>
        <w:spacing w:after="0"/>
        <w:jc w:val="center"/>
      </w:pPr>
      <w:r>
        <w:t>R E P U B L I K A     H R V A T S K A</w:t>
      </w:r>
    </w:p>
    <w:p w:rsidRDefault="00492B07" w:rsidP="00492B07" w:rsidR="00492B07">
      <w:pPr>
        <w:spacing w:after="0"/>
        <w:rPr>
          <w:b/>
        </w:rPr>
      </w:pPr>
    </w:p>
    <w:p w:rsidRDefault="00492B07" w:rsidP="00492B07" w:rsidR="00492B07">
      <w:pPr>
        <w:spacing w:after="0"/>
        <w:jc w:val="center"/>
      </w:pPr>
      <w:r>
        <w:t>R    J    E    Š    E    NJ    E</w:t>
      </w:r>
    </w:p>
    <w:p w:rsidRDefault="00492B07" w:rsidP="00492B07" w:rsidR="00492B07">
      <w:pPr>
        <w:spacing w:after="0"/>
      </w:pPr>
    </w:p>
    <w:p w:rsidRDefault="00492B07" w:rsidP="00492B07" w:rsidR="00492B07">
      <w:pPr>
        <w:spacing w:after="0"/>
      </w:pPr>
    </w:p>
    <w:p w:rsidRDefault="00492B07" w:rsidP="00492B07" w:rsidR="00492B07">
      <w:pPr>
        <w:spacing w:after="0"/>
        <w:jc w:val="both"/>
      </w:pPr>
      <w:r>
        <w:tab/>
        <w:t xml:space="preserve">TRGOVAČKI SUD U VARAŽDINU, po sucu toga suda Hugu </w:t>
      </w:r>
      <w:proofErr w:type="spellStart"/>
      <w:r>
        <w:t>Wedemeyeru</w:t>
      </w:r>
      <w:proofErr w:type="spellEnd"/>
      <w:r>
        <w:t>, kao stečajnom sucu, u stečajnom postupku nad stečajnim dužnikom YURA d.o.o. „u stečaju“, iz Čakovca, Nikole Tesle br. 8, OIB : 09929954459,</w:t>
      </w:r>
      <w:r>
        <w:rPr>
          <w:b/>
        </w:rPr>
        <w:t xml:space="preserve"> </w:t>
      </w:r>
      <w:r>
        <w:t xml:space="preserve">kojeg zastupa stečajni upravitelj Velimir </w:t>
      </w:r>
      <w:proofErr w:type="spellStart"/>
      <w:r>
        <w:t>Slamar</w:t>
      </w:r>
      <w:proofErr w:type="spellEnd"/>
      <w:r>
        <w:t>, dipl. oec., iz Varaždina, Miroslava Krleže br. 1/I, izvan ročišta 17. rujna 2015. godine,</w:t>
      </w:r>
    </w:p>
    <w:p w:rsidRDefault="00492B07" w:rsidP="00492B07" w:rsidR="00492B07">
      <w:pPr>
        <w:spacing w:after="0"/>
        <w:rPr>
          <w:rFonts w:cs="Arial"/>
        </w:rPr>
      </w:pPr>
    </w:p>
    <w:p w:rsidRDefault="00492B07" w:rsidP="00492B07" w:rsidR="00492B07">
      <w:pPr>
        <w:spacing w:after="0"/>
        <w:rPr>
          <w:rFonts w:cs="Arial"/>
        </w:rPr>
      </w:pPr>
    </w:p>
    <w:p w:rsidRDefault="00492B07" w:rsidP="00492B07" w:rsidR="00492B07">
      <w:pPr>
        <w:spacing w:after="0"/>
        <w:jc w:val="center"/>
        <w:rPr>
          <w:rFonts w:cs="Arial"/>
        </w:rPr>
      </w:pPr>
      <w:r>
        <w:rPr>
          <w:rFonts w:cs="Arial"/>
        </w:rPr>
        <w:t>r i j e š i o        j e</w:t>
      </w:r>
    </w:p>
    <w:p w:rsidRDefault="00492B07" w:rsidP="00492B07" w:rsidR="00492B07">
      <w:pPr>
        <w:spacing w:after="0"/>
        <w:rPr>
          <w:rFonts w:cs="Arial"/>
        </w:rPr>
      </w:pPr>
    </w:p>
    <w:p w:rsidRDefault="00492B07" w:rsidP="00492B07" w:rsidR="00492B07">
      <w:pPr>
        <w:spacing w:after="0"/>
        <w:rPr>
          <w:rFonts w:cs="Arial"/>
        </w:rPr>
      </w:pPr>
    </w:p>
    <w:p w:rsidRDefault="00492B07" w:rsidP="00492B07" w:rsidR="00492B07">
      <w:pPr>
        <w:spacing w:after="0"/>
        <w:jc w:val="both"/>
        <w:rPr>
          <w:rFonts w:cs="Arial"/>
        </w:rPr>
      </w:pPr>
      <w:r>
        <w:rPr>
          <w:rFonts w:cs="Arial"/>
        </w:rPr>
        <w:t xml:space="preserve">            Saziva se</w:t>
      </w:r>
      <w:r>
        <w:rPr>
          <w:rFonts w:cs="Arial"/>
          <w:b/>
        </w:rPr>
        <w:t xml:space="preserve"> </w:t>
      </w:r>
      <w:r>
        <w:rPr>
          <w:rFonts w:cs="Arial"/>
        </w:rPr>
        <w:t xml:space="preserve">skupština vjerovnika u stečajnom postupku nad stečajnim dužnikom </w:t>
      </w:r>
      <w:r>
        <w:t xml:space="preserve">YURA d.o.o. „u stečaju“, iz Čakovca, Nikole Tesle br. 8, OIB : 09929954459, </w:t>
      </w:r>
      <w:r>
        <w:rPr>
          <w:rFonts w:cs="Arial"/>
        </w:rPr>
        <w:t xml:space="preserve"> za  </w:t>
      </w:r>
    </w:p>
    <w:p w:rsidRDefault="00492B07" w:rsidP="00492B07" w:rsidR="00492B07">
      <w:pPr>
        <w:spacing w:after="0"/>
        <w:rPr>
          <w:rFonts w:cs="Arial"/>
          <w:u w:val="single"/>
        </w:rPr>
      </w:pPr>
    </w:p>
    <w:p w:rsidRDefault="00492B07" w:rsidP="00492B07" w:rsidR="00492B07">
      <w:pPr>
        <w:spacing w:after="0"/>
        <w:jc w:val="center"/>
        <w:rPr>
          <w:rFonts w:cs="Arial"/>
          <w:u w:val="single"/>
        </w:rPr>
      </w:pPr>
      <w:r>
        <w:rPr>
          <w:rFonts w:cs="Arial"/>
          <w:u w:val="single"/>
        </w:rPr>
        <w:t>dan  12.  listopada  2015. godine u 13,30  sati,</w:t>
      </w:r>
    </w:p>
    <w:p w:rsidRDefault="00492B07" w:rsidP="00492B07" w:rsidR="00492B07">
      <w:pPr>
        <w:spacing w:after="0"/>
        <w:jc w:val="center"/>
        <w:rPr>
          <w:rFonts w:cs="Arial"/>
        </w:rPr>
      </w:pPr>
    </w:p>
    <w:p w:rsidRDefault="00492B07" w:rsidP="00492B07" w:rsidR="00492B07">
      <w:pPr>
        <w:spacing w:after="0"/>
        <w:jc w:val="both"/>
        <w:rPr>
          <w:rFonts w:cs="Arial"/>
        </w:rPr>
      </w:pPr>
    </w:p>
    <w:p w:rsidRDefault="00492B07" w:rsidP="00492B07" w:rsidR="00492B07">
      <w:pPr>
        <w:spacing w:after="0"/>
        <w:jc w:val="both"/>
        <w:rPr>
          <w:rFonts w:cs="Arial"/>
        </w:rPr>
      </w:pPr>
      <w:r>
        <w:rPr>
          <w:rFonts w:cs="Arial"/>
        </w:rPr>
        <w:t>u zgradi Trgovačkog suda u Varaždinu, Braće Radić br. 2, drugi kat, soba broj 222, sa sljedećim :</w:t>
      </w:r>
    </w:p>
    <w:p w:rsidRDefault="00492B07" w:rsidP="00492B07" w:rsidR="00492B07">
      <w:pPr>
        <w:spacing w:after="0"/>
        <w:jc w:val="both"/>
        <w:rPr>
          <w:rFonts w:cs="Arial"/>
        </w:rPr>
      </w:pPr>
    </w:p>
    <w:p w:rsidRDefault="00492B07" w:rsidP="00492B07" w:rsidR="00492B07">
      <w:pPr>
        <w:spacing w:after="0"/>
        <w:jc w:val="both"/>
        <w:rPr>
          <w:rFonts w:cs="Arial"/>
        </w:rPr>
      </w:pPr>
    </w:p>
    <w:p w:rsidRDefault="00492B07" w:rsidP="00492B07" w:rsidR="00492B07">
      <w:pPr>
        <w:spacing w:after="0"/>
        <w:jc w:val="center"/>
        <w:rPr>
          <w:rFonts w:cs="Arial"/>
        </w:rPr>
      </w:pPr>
      <w:r>
        <w:rPr>
          <w:rFonts w:cs="Arial"/>
        </w:rPr>
        <w:t>DNEVNIM   REDOM</w:t>
      </w:r>
    </w:p>
    <w:p w:rsidRDefault="00492B07" w:rsidP="00492B07" w:rsidR="00492B07">
      <w:pPr>
        <w:spacing w:after="0"/>
        <w:jc w:val="center"/>
        <w:rPr>
          <w:rFonts w:cs="Arial"/>
          <w:b/>
        </w:rPr>
      </w:pPr>
    </w:p>
    <w:p w:rsidRDefault="00492B07" w:rsidP="00492B07" w:rsidR="00492B07">
      <w:pPr>
        <w:spacing w:after="0"/>
        <w:jc w:val="center"/>
        <w:rPr>
          <w:rFonts w:cs="Arial"/>
          <w:b/>
        </w:rPr>
      </w:pPr>
    </w:p>
    <w:p w:rsidRDefault="00492B07" w:rsidP="00492B07" w:rsidR="00492B07">
      <w:pPr>
        <w:spacing w:after="0"/>
        <w:rPr>
          <w:rFonts w:cs="Arial"/>
        </w:rPr>
      </w:pPr>
      <w:r>
        <w:rPr>
          <w:rFonts w:cs="Arial"/>
        </w:rPr>
        <w:t xml:space="preserve">            1) Pribavljanje mišljenja vjerovnika stečajne mase, stečajnog upravitelja i skupštine vjerovnika o obustavi i zaključenju stečajnog postupka zbog nedostatnosti stečajne mase za pokriće troškova stečajnog postupka.</w:t>
      </w:r>
    </w:p>
    <w:p w:rsidRDefault="00492B07" w:rsidP="00492B07" w:rsidR="00492B07">
      <w:pPr>
        <w:spacing w:after="0"/>
        <w:rPr>
          <w:rFonts w:cs="Arial"/>
        </w:rPr>
      </w:pPr>
      <w:r>
        <w:rPr>
          <w:rFonts w:cs="Arial"/>
        </w:rPr>
        <w:tab/>
        <w:t>2) Razno.</w:t>
      </w:r>
    </w:p>
    <w:p w:rsidRDefault="00492B07" w:rsidP="00492B07" w:rsidR="00492B07">
      <w:pPr>
        <w:spacing w:after="0"/>
        <w:rPr>
          <w:rFonts w:cs="Arial"/>
        </w:rPr>
      </w:pPr>
    </w:p>
    <w:p w:rsidRDefault="00492B07" w:rsidP="00492B07" w:rsidR="00492B07">
      <w:pPr>
        <w:spacing w:after="0"/>
        <w:rPr>
          <w:rFonts w:cs="Arial"/>
        </w:rPr>
      </w:pPr>
      <w:r>
        <w:rPr>
          <w:rFonts w:cs="Arial"/>
        </w:rPr>
        <w:t xml:space="preserve"> Na skupštinu vjerovnika pozivaju se :</w:t>
      </w:r>
    </w:p>
    <w:p w:rsidRDefault="00492B07" w:rsidP="00492B07" w:rsidR="00492B07">
      <w:pPr>
        <w:spacing w:after="0"/>
        <w:rPr>
          <w:rFonts w:cs="Arial"/>
        </w:rPr>
      </w:pPr>
    </w:p>
    <w:p w:rsidRDefault="00492B07" w:rsidP="00492B07" w:rsidR="00492B07">
      <w:pPr>
        <w:spacing w:after="0"/>
        <w:rPr>
          <w:rFonts w:cs="Arial"/>
        </w:rPr>
      </w:pPr>
      <w:r>
        <w:rPr>
          <w:rFonts w:cs="Arial"/>
        </w:rPr>
        <w:t xml:space="preserve">             - vjerovnici s pravom odvojenog namirenja,</w:t>
      </w:r>
    </w:p>
    <w:p w:rsidRDefault="00492B07" w:rsidP="00492B07" w:rsidR="00492B07">
      <w:pPr>
        <w:spacing w:after="0"/>
        <w:rPr>
          <w:rFonts w:cs="Arial"/>
        </w:rPr>
      </w:pPr>
      <w:r>
        <w:rPr>
          <w:rFonts w:cs="Arial"/>
        </w:rPr>
        <w:t xml:space="preserve">             - stečajni vjerovnici,</w:t>
      </w:r>
    </w:p>
    <w:p w:rsidRDefault="00492B07" w:rsidP="00492B07" w:rsidR="00492B07">
      <w:pPr>
        <w:spacing w:after="0"/>
        <w:rPr>
          <w:rFonts w:cs="Arial"/>
        </w:rPr>
      </w:pPr>
      <w:r>
        <w:rPr>
          <w:rFonts w:cs="Arial"/>
        </w:rPr>
        <w:t xml:space="preserve">             - stečajni upravitelj.</w:t>
      </w:r>
    </w:p>
    <w:p w:rsidRDefault="00492B07" w:rsidP="00492B07" w:rsidR="00492B07">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492B07" w:rsidP="00492B07" w:rsidR="00492B07">
      <w:pPr>
        <w:spacing w:after="0"/>
        <w:jc w:val="both"/>
        <w:rPr>
          <w:rFonts w:cs="Arial"/>
        </w:rPr>
      </w:pPr>
      <w:r>
        <w:rPr>
          <w:rFonts w:cs="Arial"/>
        </w:rPr>
        <w:lastRenderedPageBreak/>
        <w:t xml:space="preserve">            Ovo rješenje objaviti će se na e-oglasnoj ploči ovoga suda.</w:t>
      </w:r>
    </w:p>
    <w:p w:rsidRDefault="00492B07" w:rsidP="00492B07" w:rsidR="00492B07">
      <w:pPr>
        <w:spacing w:after="0"/>
        <w:jc w:val="both"/>
        <w:rPr>
          <w:rFonts w:cs="Arial"/>
        </w:rPr>
      </w:pPr>
    </w:p>
    <w:p w:rsidRDefault="00492B07" w:rsidP="00492B07" w:rsidR="00492B07">
      <w:pPr>
        <w:spacing w:after="0"/>
        <w:jc w:val="both"/>
        <w:rPr>
          <w:rFonts w:cs="Arial"/>
        </w:rPr>
      </w:pPr>
    </w:p>
    <w:p w:rsidRDefault="00492B07" w:rsidP="00492B07" w:rsidR="00492B07">
      <w:pPr>
        <w:spacing w:after="0"/>
        <w:jc w:val="both"/>
        <w:rPr>
          <w:rFonts w:cs="Arial"/>
        </w:rPr>
      </w:pPr>
    </w:p>
    <w:p w:rsidRDefault="00492B07" w:rsidP="00492B07" w:rsidR="00492B07">
      <w:pPr>
        <w:spacing w:after="0"/>
        <w:jc w:val="center"/>
        <w:rPr>
          <w:rFonts w:cs="Arial"/>
        </w:rPr>
      </w:pPr>
      <w:r>
        <w:rPr>
          <w:rFonts w:cs="Arial"/>
        </w:rPr>
        <w:t>Obrazloženje</w:t>
      </w:r>
    </w:p>
    <w:p w:rsidRDefault="00492B07" w:rsidP="00492B07" w:rsidR="00492B07">
      <w:pPr>
        <w:spacing w:after="0"/>
        <w:jc w:val="center"/>
        <w:rPr>
          <w:rFonts w:cs="Arial"/>
        </w:rPr>
      </w:pPr>
    </w:p>
    <w:p w:rsidRDefault="00492B07" w:rsidP="00492B07" w:rsidR="00492B07">
      <w:pPr>
        <w:spacing w:after="0"/>
        <w:jc w:val="both"/>
        <w:rPr>
          <w:rFonts w:cs="Arial"/>
        </w:rPr>
      </w:pPr>
      <w:r>
        <w:rPr>
          <w:rFonts w:cs="Arial"/>
        </w:rPr>
        <w:tab/>
        <w:t>Stečajni je upravitelj ovo</w:t>
      </w:r>
      <w:r w:rsidR="0005226B">
        <w:rPr>
          <w:rFonts w:cs="Arial"/>
        </w:rPr>
        <w:t xml:space="preserve">me sudu 19. studenoga </w:t>
      </w:r>
      <w:r>
        <w:rPr>
          <w:rFonts w:cs="Arial"/>
        </w:rPr>
        <w:t>201</w:t>
      </w:r>
      <w:r w:rsidR="0005226B">
        <w:rPr>
          <w:rFonts w:cs="Arial"/>
        </w:rPr>
        <w:t>3</w:t>
      </w:r>
      <w:r>
        <w:rPr>
          <w:rFonts w:cs="Arial"/>
        </w:rPr>
        <w:t xml:space="preserve">. godine dostavio </w:t>
      </w:r>
      <w:r w:rsidR="0005226B">
        <w:rPr>
          <w:rFonts w:cs="Arial"/>
        </w:rPr>
        <w:t>svoje izvješće u kojem je naveo</w:t>
      </w:r>
      <w:r>
        <w:rPr>
          <w:rFonts w:cs="Arial"/>
        </w:rPr>
        <w:t xml:space="preserve"> da</w:t>
      </w:r>
      <w:r w:rsidR="0005226B">
        <w:rPr>
          <w:rFonts w:cs="Arial"/>
        </w:rPr>
        <w:t xml:space="preserve"> je utvrdio da</w:t>
      </w:r>
      <w:r>
        <w:rPr>
          <w:rFonts w:cs="Arial"/>
        </w:rPr>
        <w:t xml:space="preserve"> stečajni dužnik nema </w:t>
      </w:r>
      <w:r w:rsidR="0005226B">
        <w:rPr>
          <w:rFonts w:cs="Arial"/>
        </w:rPr>
        <w:t>nikakve imovine, da je bio angažiran stalni sudski vještak za računovodstvo i financije Ksenija Špoljarić iz Čakovca koja je u svoja dva nalaza od 8. prosinca 2009. godine i 9. travnja 2010. godine utvrdila da su ulaganja stečajnog dužnika u nematerijalnu imovinu, kao i njegove tražbine od kupaca nenaplative</w:t>
      </w:r>
      <w:r w:rsidR="00731CAC">
        <w:rPr>
          <w:rFonts w:cs="Arial"/>
        </w:rPr>
        <w:t>, da su sredstva predujma u iznosu od 5.000,00 kuna u cijelosti potrošena</w:t>
      </w:r>
      <w:r w:rsidR="002A6419">
        <w:rPr>
          <w:rFonts w:cs="Arial"/>
        </w:rPr>
        <w:t xml:space="preserve"> i to u svezi poduzetih radnji ranijih stečajnih upravitelja Sanje </w:t>
      </w:r>
      <w:proofErr w:type="spellStart"/>
      <w:r w:rsidR="002A6419">
        <w:rPr>
          <w:rFonts w:cs="Arial"/>
        </w:rPr>
        <w:t>Kraljek</w:t>
      </w:r>
      <w:proofErr w:type="spellEnd"/>
      <w:r w:rsidR="002A6419">
        <w:rPr>
          <w:rFonts w:cs="Arial"/>
        </w:rPr>
        <w:t xml:space="preserve"> i Marka </w:t>
      </w:r>
      <w:proofErr w:type="spellStart"/>
      <w:r w:rsidR="002A6419">
        <w:rPr>
          <w:rFonts w:cs="Arial"/>
        </w:rPr>
        <w:t>Lapaine</w:t>
      </w:r>
      <w:proofErr w:type="spellEnd"/>
      <w:r w:rsidR="00895C66">
        <w:rPr>
          <w:rFonts w:cs="Arial"/>
        </w:rPr>
        <w:t xml:space="preserve">, pa da stoga nema opravdanja za daljnje vođenje stečajnog postupka jer da nema sredstava niti za pokriće troškova istog. Stečajni je upravitelj stoga predložio da sud u smislu </w:t>
      </w:r>
      <w:r>
        <w:rPr>
          <w:rFonts w:cs="Arial"/>
        </w:rPr>
        <w:t xml:space="preserve">odredbe čl. 203. Stečajnog zakona donese rješenje o obustavi i zaključenju </w:t>
      </w:r>
      <w:r w:rsidR="00895C66">
        <w:rPr>
          <w:rFonts w:cs="Arial"/>
        </w:rPr>
        <w:t xml:space="preserve">stečajnog </w:t>
      </w:r>
      <w:r>
        <w:rPr>
          <w:rFonts w:cs="Arial"/>
        </w:rPr>
        <w:t>postupka.</w:t>
      </w:r>
    </w:p>
    <w:p w:rsidRDefault="00492B07" w:rsidP="00492B07" w:rsidR="00492B07">
      <w:pPr>
        <w:spacing w:after="0"/>
        <w:jc w:val="both"/>
        <w:rPr>
          <w:rFonts w:cs="Arial"/>
        </w:rPr>
      </w:pPr>
      <w:r>
        <w:rPr>
          <w:rFonts w:cs="Arial"/>
        </w:rPr>
        <w:tab/>
        <w:t>Odredbom čl. 203. st. 1., s</w:t>
      </w:r>
      <w:r w:rsidR="000A4800">
        <w:rPr>
          <w:rFonts w:cs="Arial"/>
        </w:rPr>
        <w:t>t. 2. i st. 3. Stečajnog zakona (</w:t>
      </w:r>
      <w:r>
        <w:t>Narodne novine br. 44/96., 29/99., 129/00., 123/03., 197/03., 187/04., 82/06., 116/10., 25/12. i 133/12.</w:t>
      </w:r>
      <w:r>
        <w:rPr>
          <w:rFonts w:cs="Arial"/>
        </w:rPr>
        <w:t>, dalje : SZ-a) propisano je da ako se nakon otvaranja stečajnoga postupka pokaže da stečajna masa nije dostatna ni za pokriće troškova postupka, stečajni sudac će obustaviti i zaključiti postupak (st. 1. čl. 203. SZ-a), da će prije donošenja rješenja iz st. 1. ovoga članka stečajni sudac pribaviti mišljenje vjerovnika stečajne mase, stečajnog upravitelja i skupštine vjerovnika (st. 2. čl. 203. SZ-a), te da se postupak neće obustaviti i zaključiti ako vjerovnici koji su se protivili obustavi postupka solidarno predujme dostatan iznos novca za pokriće troškova postupka, u roku koji im je za to stečajni sudac odredio rješenjem.</w:t>
      </w:r>
    </w:p>
    <w:p w:rsidRDefault="00492B07" w:rsidP="00492B07" w:rsidR="00492B07">
      <w:pPr>
        <w:spacing w:after="0"/>
        <w:jc w:val="both"/>
        <w:rPr>
          <w:rFonts w:cs="Arial"/>
        </w:rPr>
      </w:pPr>
      <w:r>
        <w:rPr>
          <w:rFonts w:cs="Arial"/>
        </w:rPr>
        <w:tab/>
        <w:t>Budući d</w:t>
      </w:r>
      <w:r w:rsidR="000A4800">
        <w:rPr>
          <w:rFonts w:cs="Arial"/>
        </w:rPr>
        <w:t>a je, kako je iznijeto, stečajni upravitelj u svom izvješću naveo</w:t>
      </w:r>
      <w:r>
        <w:rPr>
          <w:rFonts w:cs="Arial"/>
        </w:rPr>
        <w:t xml:space="preserve"> da stečajni dužnik nema imovine, to iz navedenog proizlazi da stečajna masa nije dostatna ni za pokriće troškova stečajnog postupka, pa je stoga valjalo temeljem citirane odredbe čl. 203. st. 2. SZ-a, odlučiti kao u izreci ovog rješenja.</w:t>
      </w:r>
    </w:p>
    <w:p w:rsidRDefault="00492B07" w:rsidP="00492B07" w:rsidR="00492B07">
      <w:pPr>
        <w:spacing w:after="0"/>
        <w:rPr>
          <w:rFonts w:cs="Arial"/>
        </w:rPr>
      </w:pPr>
    </w:p>
    <w:p w:rsidRDefault="00492B07" w:rsidP="00492B07" w:rsidR="00492B07">
      <w:pPr>
        <w:spacing w:after="0"/>
        <w:jc w:val="center"/>
        <w:rPr>
          <w:rFonts w:cs="Arial"/>
        </w:rPr>
      </w:pPr>
      <w:r>
        <w:rPr>
          <w:rFonts w:cs="Arial"/>
        </w:rPr>
        <w:t>U Varaždinu, 17. rujna 2015. godine.</w:t>
      </w:r>
    </w:p>
    <w:p w:rsidRDefault="00492B07" w:rsidP="00492B07" w:rsidR="00492B07">
      <w:pPr>
        <w:spacing w:after="0"/>
        <w:rPr>
          <w:rFonts w:cs="Arial"/>
        </w:rPr>
      </w:pPr>
      <w:r>
        <w:rPr>
          <w:rFonts w:cs="Arial"/>
        </w:rPr>
        <w:t xml:space="preserve"> </w:t>
      </w:r>
    </w:p>
    <w:p w:rsidRDefault="00492B07" w:rsidP="00492B07" w:rsidR="00492B07">
      <w:pPr>
        <w:spacing w:after="0"/>
        <w:rPr>
          <w:rFonts w:cs="Arial"/>
        </w:rPr>
      </w:pPr>
    </w:p>
    <w:p w:rsidRDefault="00492B07" w:rsidP="00492B07" w:rsidR="00492B07">
      <w:pPr>
        <w:spacing w:after="0"/>
        <w:rPr>
          <w:rFonts w:cs="Arial"/>
        </w:rPr>
      </w:pPr>
    </w:p>
    <w:p w:rsidRDefault="00492B07" w:rsidP="00492B07" w:rsidR="00492B07">
      <w:pPr>
        <w:spacing w:after="0"/>
        <w:rPr>
          <w:rFonts w:cs="Arial"/>
        </w:rPr>
      </w:pPr>
      <w:r>
        <w:rPr>
          <w:rFonts w:cs="Arial"/>
        </w:rPr>
        <w:t xml:space="preserve">                                                                                                STEČAJNI  SUDAC :</w:t>
      </w:r>
    </w:p>
    <w:p w:rsidRDefault="00492B07" w:rsidP="00492B07" w:rsidR="00492B07">
      <w:pPr>
        <w:spacing w:after="0"/>
        <w:rPr>
          <w:rFonts w:cs="Arial"/>
        </w:rPr>
      </w:pPr>
    </w:p>
    <w:p w:rsidRDefault="00492B07" w:rsidP="00304B81" w:rsidR="00492B07">
      <w:pPr>
        <w:spacing w:after="0"/>
        <w:rPr>
          <w:rFonts w:cs="Arial"/>
        </w:rPr>
      </w:pPr>
      <w:r>
        <w:rPr>
          <w:rFonts w:cs="Arial"/>
        </w:rPr>
        <w:t xml:space="preserve">                                                                                                 </w:t>
      </w:r>
      <w:r w:rsidR="00304B81">
        <w:rPr>
          <w:rFonts w:cs="Arial"/>
        </w:rPr>
        <w:t xml:space="preserve">  </w:t>
      </w:r>
      <w:r>
        <w:rPr>
          <w:rFonts w:cs="Arial"/>
        </w:rPr>
        <w:t xml:space="preserve">Hugo </w:t>
      </w:r>
      <w:proofErr w:type="spellStart"/>
      <w:r>
        <w:rPr>
          <w:rFonts w:cs="Arial"/>
        </w:rPr>
        <w:t>Wedemeyer</w:t>
      </w:r>
      <w:proofErr w:type="spellEnd"/>
    </w:p>
    <w:p w:rsidRDefault="00492B07" w:rsidP="00492B07" w:rsidR="00492B07">
      <w:pPr>
        <w:spacing w:after="0"/>
        <w:rPr>
          <w:rFonts w:cs="Arial"/>
          <w:b/>
          <w:u w:val="single"/>
        </w:rPr>
      </w:pPr>
    </w:p>
    <w:p w:rsidRDefault="00492B07" w:rsidP="00492B07" w:rsidR="00492B07">
      <w:pPr>
        <w:spacing w:after="0"/>
        <w:rPr>
          <w:rFonts w:cs="Arial"/>
          <w:b/>
          <w:u w:val="single"/>
        </w:rPr>
      </w:pPr>
    </w:p>
    <w:p w:rsidRDefault="006D637C" w:rsidP="00492B07" w:rsidR="006D637C">
      <w:pPr>
        <w:spacing w:after="0"/>
        <w:rPr>
          <w:rFonts w:cs="Arial"/>
          <w:b/>
          <w:u w:val="single"/>
        </w:rPr>
      </w:pPr>
    </w:p>
    <w:p w:rsidRDefault="006D637C" w:rsidP="00492B07" w:rsidR="006D637C">
      <w:pPr>
        <w:spacing w:after="0"/>
        <w:rPr>
          <w:rFonts w:cs="Arial"/>
          <w:b/>
          <w:u w:val="single"/>
        </w:rPr>
      </w:pPr>
    </w:p>
    <w:p w:rsidRDefault="00492B07" w:rsidP="00492B07" w:rsidR="00492B07">
      <w:pPr>
        <w:spacing w:after="0"/>
        <w:rPr>
          <w:rFonts w:cs="Arial"/>
          <w:b/>
          <w:u w:val="single"/>
        </w:rPr>
      </w:pPr>
    </w:p>
    <w:p w:rsidRDefault="00492B07" w:rsidP="00492B07" w:rsidR="00492B07">
      <w:pPr>
        <w:spacing w:after="0"/>
        <w:rPr>
          <w:rFonts w:cs="Arial"/>
          <w:b/>
          <w:u w:val="single"/>
        </w:rPr>
      </w:pPr>
    </w:p>
    <w:p w:rsidRDefault="00492B07" w:rsidP="00492B07" w:rsidR="00492B07">
      <w:pPr>
        <w:spacing w:after="0"/>
        <w:rPr>
          <w:rFonts w:cs="Arial"/>
        </w:rPr>
      </w:pPr>
      <w:r>
        <w:rPr>
          <w:rFonts w:cs="Arial"/>
          <w:u w:val="single"/>
        </w:rPr>
        <w:t>UPUTA  O  PRAVNOM  LIJEKU</w:t>
      </w:r>
      <w:r>
        <w:rPr>
          <w:rFonts w:cs="Arial"/>
        </w:rPr>
        <w:t>:</w:t>
      </w:r>
    </w:p>
    <w:p w:rsidRDefault="00492B07" w:rsidP="00492B07" w:rsidR="00492B07">
      <w:pPr>
        <w:spacing w:after="0"/>
        <w:rPr>
          <w:rFonts w:cs="Arial"/>
        </w:rPr>
      </w:pPr>
    </w:p>
    <w:p w:rsidRDefault="00492B07" w:rsidP="005753B7" w:rsidR="00492B07">
      <w:pPr>
        <w:spacing w:after="0"/>
        <w:jc w:val="both"/>
        <w:rPr>
          <w:rFonts w:cs="Arial"/>
        </w:rPr>
      </w:pPr>
      <w:r>
        <w:rPr>
          <w:rFonts w:cs="Arial"/>
        </w:rPr>
        <w:t xml:space="preserve">          </w:t>
      </w:r>
      <w:r>
        <w:rPr>
          <w:rFonts w:cs="Arial"/>
        </w:rPr>
        <w:tab/>
        <w:t>Protiv ovog rješenja nije dopuštena žalba čl. 6. st. 1. SZ-a, a u svezi sa čl. 278. st. 2. Zakona o parničnom postupku -</w:t>
      </w:r>
      <w:r>
        <w:t xml:space="preserve"> Narodne novine br. 53/91., 91/92., 112/99., 88/01., 117/03., 88/05., 2/07., 84/08., 96/08., 123/08., 57</w:t>
      </w:r>
      <w:r w:rsidR="005753B7">
        <w:t>/11., 148/11., 25/13. i  43/13.</w:t>
      </w:r>
    </w:p>
    <w:p w:rsidRDefault="00492B07" w:rsidP="00492B07" w:rsidR="00492B07">
      <w:pPr>
        <w:spacing w:after="0"/>
        <w:rPr>
          <w:rFonts w:cs="Arial"/>
        </w:rPr>
      </w:pPr>
      <w:r>
        <w:rPr>
          <w:rFonts w:cs="Arial"/>
        </w:rPr>
        <w:lastRenderedPageBreak/>
        <w:t>DNA :</w:t>
      </w:r>
    </w:p>
    <w:p w:rsidRDefault="00492B07" w:rsidP="00492B07" w:rsidR="00492B07">
      <w:pPr>
        <w:spacing w:after="0"/>
        <w:rPr>
          <w:rFonts w:cs="Arial"/>
        </w:rPr>
      </w:pPr>
    </w:p>
    <w:p w:rsidRDefault="00492B07" w:rsidP="00492B07" w:rsidR="00492B07">
      <w:pPr>
        <w:spacing w:after="0"/>
        <w:rPr>
          <w:rFonts w:cs="Arial"/>
        </w:rPr>
      </w:pPr>
      <w:r>
        <w:rPr>
          <w:rFonts w:cs="Arial"/>
        </w:rPr>
        <w:t xml:space="preserve">Stečajni upravitelj Velimir </w:t>
      </w:r>
      <w:proofErr w:type="spellStart"/>
      <w:r>
        <w:rPr>
          <w:rFonts w:cs="Arial"/>
        </w:rPr>
        <w:t>Slamar</w:t>
      </w:r>
      <w:proofErr w:type="spellEnd"/>
      <w:r>
        <w:rPr>
          <w:rFonts w:cs="Arial"/>
        </w:rPr>
        <w:t>, dipl. oec., iz Varaždina, Miroslava Krleže br. 1/I,</w:t>
      </w:r>
    </w:p>
    <w:p w:rsidRDefault="00492B07" w:rsidP="00492B07" w:rsidR="00492B07">
      <w:pPr>
        <w:spacing w:after="0"/>
        <w:rPr>
          <w:rFonts w:cs="Arial"/>
        </w:rPr>
      </w:pPr>
    </w:p>
    <w:p w:rsidRDefault="0005226B" w:rsidP="00492B07" w:rsidR="00492B07">
      <w:pPr>
        <w:spacing w:after="0"/>
        <w:rPr>
          <w:rFonts w:cs="Arial"/>
        </w:rPr>
      </w:pPr>
      <w:r>
        <w:rPr>
          <w:rFonts w:cs="Arial"/>
        </w:rPr>
        <w:t>e-</w:t>
      </w:r>
      <w:r w:rsidR="00492B07">
        <w:rPr>
          <w:rFonts w:cs="Arial"/>
        </w:rPr>
        <w:t>oglasna ploča ovoga suda,</w:t>
      </w:r>
    </w:p>
    <w:p w:rsidRDefault="00492B07" w:rsidP="00492B07" w:rsidR="00492B07">
      <w:pPr>
        <w:spacing w:after="0"/>
        <w:rPr>
          <w:rFonts w:cs="Arial"/>
        </w:rPr>
      </w:pPr>
    </w:p>
    <w:p w:rsidRDefault="00492B07" w:rsidP="00492B07" w:rsidR="00492B07">
      <w:pPr>
        <w:spacing w:after="0"/>
        <w:rPr>
          <w:rFonts w:cs="Arial"/>
        </w:rPr>
      </w:pPr>
    </w:p>
    <w:p w:rsidRDefault="00492B07" w:rsidP="00492B07" w:rsidR="00492B07">
      <w:pPr>
        <w:spacing w:after="0"/>
        <w:rPr>
          <w:rFonts w:cs="Arial"/>
        </w:rPr>
      </w:pPr>
    </w:p>
    <w:p w:rsidRDefault="00492B07" w:rsidP="00492B07" w:rsidR="00492B07">
      <w:pPr>
        <w:spacing w:after="0"/>
        <w:rPr>
          <w:rFonts w:cs="Arial"/>
        </w:rPr>
      </w:pPr>
    </w:p>
    <w:p w:rsidRDefault="00492B07" w:rsidP="00492B07" w:rsidR="00492B07">
      <w:pPr>
        <w:spacing w:after="0"/>
        <w:rPr>
          <w:rFonts w:cs="Arial"/>
        </w:rPr>
      </w:pPr>
      <w:r>
        <w:rPr>
          <w:rFonts w:cs="Arial"/>
        </w:rPr>
        <w:t>Pisarni</w:t>
      </w:r>
      <w:r w:rsidR="005753B7">
        <w:rPr>
          <w:rFonts w:cs="Arial"/>
        </w:rPr>
        <w:t>ca - ka</w:t>
      </w:r>
      <w:r w:rsidR="006D637C">
        <w:rPr>
          <w:rFonts w:cs="Arial"/>
        </w:rPr>
        <w:t>l. ročište</w:t>
      </w:r>
      <w:r w:rsidR="005753B7">
        <w:rPr>
          <w:rFonts w:cs="Arial"/>
        </w:rPr>
        <w:t xml:space="preserve"> 12. listopada 2015</w:t>
      </w:r>
      <w:r>
        <w:rPr>
          <w:rFonts w:cs="Arial"/>
        </w:rPr>
        <w:t xml:space="preserve">. godine u </w:t>
      </w:r>
      <w:r w:rsidR="005753B7">
        <w:rPr>
          <w:rFonts w:cs="Arial"/>
        </w:rPr>
        <w:t>13</w:t>
      </w:r>
      <w:r>
        <w:rPr>
          <w:rFonts w:cs="Arial"/>
        </w:rPr>
        <w:t>,30 sati.</w:t>
      </w:r>
    </w:p>
    <w:p w:rsidRDefault="00492B07" w:rsidP="00492B07" w:rsidR="00492B07">
      <w:pPr>
        <w:spacing w:after="0"/>
        <w:rPr>
          <w:rFonts w:cs="Arial"/>
        </w:rPr>
      </w:pPr>
      <w:r>
        <w:rPr>
          <w:rFonts w:cs="Arial"/>
        </w:rPr>
        <w:t xml:space="preserve">                </w:t>
      </w:r>
    </w:p>
    <w:p w:rsidRDefault="00492B07" w:rsidP="00492B07" w:rsidR="00492B07">
      <w:pPr>
        <w:spacing w:after="0"/>
        <w:rPr>
          <w:rFonts w:cs="Arial"/>
        </w:rPr>
      </w:pPr>
    </w:p>
    <w:p w:rsidRDefault="00492B07" w:rsidP="00492B07" w:rsidR="00492B07">
      <w:pPr>
        <w:spacing w:after="0"/>
        <w:rPr>
          <w:rFonts w:cs="Arial"/>
        </w:rPr>
      </w:pPr>
    </w:p>
    <w:p w:rsidRDefault="00492B07" w:rsidP="00492B07" w:rsidR="00492B07">
      <w:pPr>
        <w:spacing w:after="0"/>
        <w:rPr>
          <w:rFonts w:cs="Arial"/>
        </w:rPr>
      </w:pPr>
    </w:p>
    <w:p w:rsidRDefault="005753B7" w:rsidP="00492B07" w:rsidR="00492B07">
      <w:pPr>
        <w:spacing w:after="0"/>
        <w:ind w:left="1080"/>
        <w:jc w:val="center"/>
        <w:rPr>
          <w:rFonts w:cs="Arial"/>
        </w:rPr>
      </w:pPr>
      <w:r>
        <w:rPr>
          <w:rFonts w:cs="Arial"/>
        </w:rPr>
        <w:t>U Varaždinu, 17. rujna 2015</w:t>
      </w:r>
      <w:r w:rsidR="00492B07">
        <w:rPr>
          <w:rFonts w:cs="Arial"/>
        </w:rPr>
        <w:t>. godine.</w:t>
      </w:r>
    </w:p>
    <w:p w:rsidRDefault="00492B07" w:rsidP="00492B07" w:rsidR="00492B07">
      <w:pPr>
        <w:spacing w:after="0"/>
        <w:ind w:left="1080"/>
        <w:rPr>
          <w:rFonts w:cs="Arial"/>
        </w:rPr>
      </w:pPr>
    </w:p>
    <w:p w:rsidRDefault="00492B07" w:rsidP="00492B07" w:rsidR="00492B07">
      <w:pPr>
        <w:spacing w:after="0"/>
        <w:ind w:left="1080"/>
        <w:rPr>
          <w:rFonts w:cs="Arial"/>
        </w:rPr>
      </w:pPr>
    </w:p>
    <w:p w:rsidRDefault="00492B07" w:rsidP="00492B07" w:rsidR="00492B07">
      <w:pPr>
        <w:spacing w:after="0"/>
        <w:ind w:left="1080"/>
        <w:rPr>
          <w:rFonts w:cs="Arial"/>
        </w:rPr>
      </w:pPr>
    </w:p>
    <w:p w:rsidRDefault="00492B07" w:rsidP="00492B07" w:rsidR="00492B07">
      <w:pPr>
        <w:spacing w:after="0"/>
        <w:ind w:left="1080"/>
        <w:rPr>
          <w:rFonts w:cs="Arial"/>
        </w:rPr>
      </w:pPr>
      <w:r>
        <w:rPr>
          <w:rFonts w:cs="Arial"/>
        </w:rPr>
        <w:tab/>
      </w:r>
      <w:r>
        <w:rPr>
          <w:rFonts w:cs="Arial"/>
        </w:rPr>
        <w:tab/>
      </w:r>
      <w:r>
        <w:rPr>
          <w:rFonts w:cs="Arial"/>
        </w:rPr>
        <w:tab/>
      </w:r>
      <w:r>
        <w:rPr>
          <w:rFonts w:cs="Arial"/>
        </w:rPr>
        <w:tab/>
      </w:r>
      <w:r>
        <w:rPr>
          <w:rFonts w:cs="Arial"/>
        </w:rPr>
        <w:tab/>
      </w:r>
      <w:r>
        <w:rPr>
          <w:rFonts w:cs="Arial"/>
        </w:rPr>
        <w:tab/>
        <w:t xml:space="preserve">                    STEČAJNI  SUDAC :</w:t>
      </w:r>
    </w:p>
    <w:p w:rsidRDefault="00492B07" w:rsidP="00492B07" w:rsidR="00492B07">
      <w:pPr>
        <w:rPr>
          <w:rFonts w:cs="Times New Roman"/>
        </w:rPr>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893" w:rsidP="00537B78" w:rsidR="00525893">
      <w:r>
        <w:separator/>
      </w:r>
    </w:p>
  </w:endnote>
  <w:endnote w:id="0" w:type="continuationSeparator">
    <w:p w:rsidRDefault="00525893" w:rsidP="00537B78" w:rsidR="00525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9609242"/>
      <w:docPartObj>
        <w:docPartGallery w:val="Page Numbers (Bottom of Page)"/>
        <w:docPartUnique/>
      </w:docPartObj>
    </w:sdtPr>
    <w:sdtEndPr/>
    <w:sdtContent>
      <w:p w:rsidRDefault="00492B07" w:rsidR="00492B07">
        <w:pPr>
          <w:pStyle w:val="Podnoje"/>
        </w:pPr>
        <w:r>
          <w:fldChar w:fldCharType="begin"/>
        </w:r>
        <w:r>
          <w:instrText>PAGE   \* MERGEFORMAT</w:instrText>
        </w:r>
        <w:r>
          <w:fldChar w:fldCharType="separate"/>
        </w:r>
        <w:r w:rsidR="00141860">
          <w:t>3</w:t>
        </w:r>
        <w:r>
          <w:fldChar w:fldCharType="end"/>
        </w:r>
      </w:p>
    </w:sdtContent>
  </w:sdt>
  <w:p w:rsidRDefault="00492B07" w:rsidR="00492B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893" w:rsidP="00537B78" w:rsidR="00525893">
      <w:r>
        <w:separator/>
      </w:r>
    </w:p>
  </w:footnote>
  <w:footnote w:id="0" w:type="continuationSeparator">
    <w:p w:rsidRDefault="00525893" w:rsidP="00537B78" w:rsidR="00525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B07" w:rsidR="008333A9">
    <w:pPr>
      <w:pStyle w:val="Zaglavlje"/>
    </w:pPr>
    <w:r>
      <w:rPr>
        <w:rStyle w:val="PozadinaSvijetloCrvena"/>
        <w:shd w:fill="auto" w:color="auto" w:val="clear"/>
      </w:rPr>
      <w:t xml:space="preserve">POSL. BROJ : 6 St-57/08-47 </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26B"/>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3F66"/>
    <w:rsid w:val="0009470E"/>
    <w:rsid w:val="00095154"/>
    <w:rsid w:val="000A012A"/>
    <w:rsid w:val="000A0212"/>
    <w:rsid w:val="000A1530"/>
    <w:rsid w:val="000A3D5F"/>
    <w:rsid w:val="000A4800"/>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1860"/>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6419"/>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B81"/>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184"/>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2B07"/>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5893"/>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3B7"/>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37C"/>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CAC"/>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5C66"/>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6105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St-57/2008-47</izvorni_sadrzaj>
    <derivirana_varijabla naziv="DomainObject.Oznaka_1">St-57/2008-47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2008.</izvorni_sadrzaj>
    <derivirana_varijabla naziv="DomainObject.Predmet.DatumOsnivanja_1">26. ožujka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 otvoren: 18.9.2009. (rj. St-57/08-27)
Ogl. ploča: 18.9.2009.
Objava u NN-116/09 od 25.9.2009.</izvorni_sadrzaj>
    <derivirana_varijabla naziv="DomainObject.Predmet.Opis_1">St. otvoren: 18.9.2009. (rj. St-57/08-27)
Ogl. ploča: 18.9.2009.
Objava u NN-116/09 od 25.9.2009.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St-57/2008</izvorni_sadrzaj>
    <derivirana_varijabla naziv="DomainObject.Predmet.OznakaBroj_1">St-57/2008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YURA društvo s ograničenom odgovornošću za industrijsku proizvodnju, vanjsku i unutarnju trgovinu "u stečaju"</izvorni_sadrzaj>
    <derivirana_varijabla naziv="DomainObject.Predmet.ProtustrankaFormated_1">  YURA društvo s ograničenom odgovornošću za industrijsku proizvodnju, vanjsku i unutarnju trgovinu "u stečaju"</derivirana_varijabla>
  </DomainObject.Predmet.ProtustrankaFormated>
  <DomainObject.Predmet.ProtustrankaFormatedOIB>
    <izvorni_sadrzaj>  YURA društvo s ograničenom odgovornošću za industrijsku proizvodnju, vanjsku i unutarnju trgovinu "u stečaju", OIB 09929954459</izvorni_sadrzaj>
    <derivirana_varijabla naziv="DomainObject.Predmet.ProtustrankaFormatedOIB_1">  YURA društvo s ograničenom odgovornošću za industrijsku proizvodnju, vanjsku i unutarnju trgovinu "u stečaju", OIB 09929954459</derivirana_varijabla>
  </DomainObject.Predmet.ProtustrankaFormatedOIB>
  <DomainObject.Predmet.ProtustrankaFormatedWithAdress>
    <izvorni_sadrzaj> YURA društvo s ograničenom odgovornošću za industrijsku proizvodnju, vanjsku i unutarnju trgovinu "u stečaju", Nikole Tesle 8, 40000 Čakovec</izvorni_sadrzaj>
    <derivirana_varijabla naziv="DomainObject.Predmet.ProtustrankaFormatedWithAdress_1"> YURA društvo s ograničenom odgovornošću za industrijsku proizvodnju, vanjsku i unutarnju trgovinu "u stečaju", Nikole Tesle 8, 40000 Čakovec</derivirana_varijabla>
  </DomainObject.Predmet.ProtustrankaFormatedWithAdress>
  <DomainObject.Predmet.ProtustrankaFormatedWithAdressOIB>
    <izvorni_sadrzaj> YURA društvo s ograničenom odgovornošću za industrijsku proizvodnju, vanjsku i unutarnju trgovinu "u stečaju", OIB 09929954459, Nikole Tesle 8, 40000 Čakovec</izvorni_sadrzaj>
    <derivirana_varijabla naziv="DomainObject.Predmet.ProtustrankaFormatedWithAdressOIB_1"> YURA društvo s ograničenom odgovornošću za industrijsku proizvodnju, vanjsku i unutarnju trgovinu "u stečaju", OIB 09929954459, Nikole Tesle 8, 40000 Čakovec</derivirana_varijabla>
  </DomainObject.Predmet.ProtustrankaFormatedWithAdressOIB>
  <DomainObject.Predmet.ProtustrankaWithAdress>
    <izvorni_sadrzaj>YURA društvo s ograničenom odgovornošću za industrijsku proizvodnju, vanjsku i unutarnju trgovinu "u stečaju" Nikole Tesle 8, 40000 Čakovec</izvorni_sadrzaj>
    <derivirana_varijabla naziv="DomainObject.Predmet.ProtustrankaWithAdress_1">YURA društvo s ograničenom odgovornošću za industrijsku proizvodnju, vanjsku i unutarnju trgovinu "u stečaju" Nikole Tesle 8, 40000 Čakovec</derivirana_varijabla>
  </DomainObject.Predmet.ProtustrankaWithAdress>
  <DomainObject.Predmet.ProtustrankaWithAdressOIB>
    <izvorni_sadrzaj>YURA društvo s ograničenom odgovornošću za industrijsku proizvodnju, vanjsku i unutarnju trgovinu "u stečaju", OIB 09929954459, Nikole Tesle 8, 40000 Čakovec</izvorni_sadrzaj>
    <derivirana_varijabla naziv="DomainObject.Predmet.ProtustrankaWithAdressOIB_1">YURA društvo s ograničenom odgovornošću za industrijsku proizvodnju, vanjsku i unutarnju trgovinu "u stečaju", OIB 09929954459, Nikole Tesle 8, 40000 Čakovec</derivirana_varijabla>
  </DomainObject.Predmet.ProtustrankaWithAdressOIB>
  <DomainObject.Predmet.ProtustrankaNazivFormated>
    <izvorni_sadrzaj>YURA društvo s ograničenom odgovornošću za industrijsku proizvodnju, vanjsku i unutarnju trgovinu "u stečaju"</izvorni_sadrzaj>
    <derivirana_varijabla naziv="DomainObject.Predmet.ProtustrankaNazivFormated_1">YURA društvo s ograničenom odgovornošću za industrijsku proizvodnju, vanjsku i unutarnju trgovinu "u stečaju"</derivirana_varijabla>
  </DomainObject.Predmet.ProtustrankaNazivFormated>
  <DomainObject.Predmet.ProtustrankaNazivFormatedOIB>
    <izvorni_sadrzaj>YURA društvo s ograničenom odgovornošću za industrijsku proizvodnju, vanjsku i unutarnju trgovinu "u stečaju", OIB 09929954459</izvorni_sadrzaj>
    <derivirana_varijabla naziv="DomainObject.Predmet.ProtustrankaNazivFormatedOIB_1">YURA društvo s ograničenom odgovornošću za industrijsku proizvodnju, vanjsku i unutarnju trgovinu "u stečaju", OIB 09929954459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 - MA, društvo s ograničenom odgovornošću za trgovinu i usluge ˝u stečaju˝ zastupanog po punomoćniku Stanko Makar, stečajni upravitelj GRA-MA d.o.o. u stečaju</izvorni_sadrzaj>
    <derivirana_varijabla naziv="DomainObject.Predmet.StrankaFormated_1">  GRA - MA, društvo s ograničenom odgovornošću za trgovinu i usluge ˝u stečaju˝ zastupanog po punomoćniku Stanko Makar, stečajni upravitelj GRA-MA d.o.o. u stečaju</derivirana_varijabla>
  </DomainObject.Predmet.StrankaFormated>
  <DomainObject.Predmet.StrankaFormatedOIB>
    <izvorni_sadrzaj>  GRA - MA, društvo s ograničenom odgovornošću za trgovinu i usluge ˝u stečaju˝, OIB 10185962108 zastupanog po punomoćniku Stanko Makar, stečajni upravitelj GRA-MA d.o.o. u stečaju</izvorni_sadrzaj>
    <derivirana_varijabla naziv="DomainObject.Predmet.StrankaFormatedOIB_1">  GRA - MA, društvo s ograničenom odgovornošću za trgovinu i usluge ˝u stečaju˝, OIB 10185962108 zastupanog po punomoćniku Stanko Makar, stečajni upravitelj GRA-MA d.o.o. u stečaju</derivirana_varijabla>
  </DomainObject.Predmet.StrankaFormatedOIB>
  <DomainObject.Predmet.StrankaFormatedWithAdress>
    <izvorni_sadrzaj> GRA - MA, društvo s ograničenom odgovornošću za trgovinu i usluge ˝u stečaju˝, Zrinsko-Frankopanska 15, Čakovec zastupanog po punomoćniku Stanko Makar, stečajni upravitelj GRA-MA d.o.o. u stečaju</izvorni_sadrzaj>
    <derivirana_varijabla naziv="DomainObject.Predmet.StrankaFormatedWithAdress_1"> GRA - MA, društvo s ograničenom odgovornošću za trgovinu i usluge ˝u stečaju˝, Zrinsko-Frankopanska 15, Čakovec zastupanog po punomoćniku Stanko Makar, stečajni upravitelj GRA-MA d.o.o. u stečaju</derivirana_varijabla>
  </DomainObject.Predmet.StrankaFormatedWithAdress>
  <DomainObject.Predmet.StrankaFormatedWithAdressOIB>
    <izvorni_sadrzaj> GRA - MA, društvo s ograničenom odgovornošću za trgovinu i usluge ˝u stečaju˝, OIB 10185962108, Zrinsko-Frankopanska 15, Čakovec zastupanog po punomoćniku Stanko Makar, stečajni upravitelj GRA-MA d.o.o. u stečaju</izvorni_sadrzaj>
    <derivirana_varijabla naziv="DomainObject.Predmet.StrankaFormatedWithAdressOIB_1"> GRA - MA, društvo s ograničenom odgovornošću za trgovinu i usluge ˝u stečaju˝, OIB 10185962108, Zrinsko-Frankopanska 15, Čakovec zastupanog po punomoćniku Stanko Makar, stečajni upravitelj GRA-MA d.o.o. u stečaju</derivirana_varijabla>
  </DomainObject.Predmet.StrankaFormatedWithAdressOIB>
  <DomainObject.Predmet.StrankaWithAdress>
    <izvorni_sadrzaj>GRA - MA, društvo s ograničenom odgovornošću za trgovinu i usluge ˝u stečaju˝ Zrinsko-Frankopanska 15,Čakovec</izvorni_sadrzaj>
    <derivirana_varijabla naziv="DomainObject.Predmet.StrankaWithAdress_1">GRA - MA, društvo s ograničenom odgovornošću za trgovinu i usluge ˝u stečaju˝ Zrinsko-Frankopanska 15,Čakovec</derivirana_varijabla>
  </DomainObject.Predmet.StrankaWithAdress>
  <DomainObject.Predmet.StrankaWithAdressOIB>
    <izvorni_sadrzaj>GRA - MA, društvo s ograničenom odgovornošću za trgovinu i usluge ˝u stečaju˝, OIB 10185962108, Zrinsko-Frankopanska 15,Čakovec</izvorni_sadrzaj>
    <derivirana_varijabla naziv="DomainObject.Predmet.StrankaWithAdressOIB_1">GRA - MA, društvo s ograničenom odgovornošću za trgovinu i usluge ˝u stečaju˝, OIB 10185962108, Zrinsko-Frankopanska 15,Čakovec</derivirana_varijabla>
  </DomainObject.Predmet.StrankaWithAdressOIB>
  <DomainObject.Predmet.StrankaNazivFormated>
    <izvorni_sadrzaj>GRA - MA, društvo s ograničenom odgovornošću za trgovinu i usluge ˝u stečaju˝</izvorni_sadrzaj>
    <derivirana_varijabla naziv="DomainObject.Predmet.StrankaNazivFormated_1">GRA - MA, društvo s ograničenom odgovornošću za trgovinu i usluge ˝u stečaju˝</derivirana_varijabla>
  </DomainObject.Predmet.StrankaNazivFormated>
  <DomainObject.Predmet.StrankaNazivFormatedOIB>
    <izvorni_sadrzaj>GRA - MA, društvo s ograničenom odgovornošću za trgovinu i usluge ˝u stečaju˝, OIB 10185962108</izvorni_sadrzaj>
    <derivirana_varijabla naziv="DomainObject.Predmet.StrankaNazivFormatedOIB_1">GRA - MA, društvo s ograničenom odgovornošću za trgovinu i usluge ˝u stečaju˝, OIB 10185962108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GRA - MA, društvo s ograničenom odgovornošću za trgovinu i usluge ˝u stečaju˝ zastupanog po punomoćniku Stanko Makar, stečajni upravitelj GRA-MA d.o.o. u stečaju</item>
    </izvorni_sadrzaj>
    <derivirana_varijabla naziv="DomainObject.Predmet.StrankaListFormated_1">
      <item>GRA - MA, društvo s ograničenom odgovornošću za trgovinu i usluge ˝u stečaju˝ zastupanog po punomoćniku Stanko Makar, stečajni upravitelj GRA-MA d.o.o. u stečaju</item>
    </derivirana_varijabla>
  </DomainObject.Predmet.StrankaListFormated>
  <DomainObject.Predmet.StrankaListFormatedOIB>
    <izvorni_sadrzaj>
      <item>GRA - MA, društvo s ograničenom odgovornošću za trgovinu i usluge ˝u stečaju˝, OIB 10185962108 zastupanog po punomoćniku Stanko Makar, stečajni upravitelj GRA-MA d.o.o. u stečaju</item>
    </izvorni_sadrzaj>
    <derivirana_varijabla naziv="DomainObject.Predmet.StrankaListFormatedOIB_1">
      <item>GRA - MA, društvo s ograničenom odgovornošću za trgovinu i usluge ˝u stečaju˝, OIB 10185962108 zastupanog po punomoćniku Stanko Makar, stečajni upravitelj GRA-MA d.o.o. u stečaju</item>
    </derivirana_varijabla>
  </DomainObject.Predmet.StrankaListFormatedOIB>
  <DomainObject.Predmet.StrankaListFormatedWithAdress>
    <izvorni_sadrzaj>
      <item>GRA - MA, društvo s ograničenom odgovornošću za trgovinu i usluge ˝u stečaju˝, Zrinsko-Frankopanska 15, Čakovec zastupanog po punomoćniku Stanko Makar, stečajni upravitelj GRA-MA d.o.o. u stečaju</item>
    </izvorni_sadrzaj>
    <derivirana_varijabla naziv="DomainObject.Predmet.StrankaListFormatedWithAdress_1">
      <item>GRA - MA, društvo s ograničenom odgovornošću za trgovinu i usluge ˝u stečaju˝, Zrinsko-Frankopanska 15, Čakovec zastupanog po punomoćniku Stanko Makar, stečajni upravitelj GRA-MA d.o.o. u stečaju</item>
    </derivirana_varijabla>
  </DomainObject.Predmet.StrankaListFormatedWithAdress>
  <DomainObject.Predmet.StrankaListFormatedWithAdressOIB>
    <izvorni_sadrzaj>
      <item>GRA - MA, društvo s ograničenom odgovornošću za trgovinu i usluge ˝u stečaju˝, OIB 10185962108, Zrinsko-Frankopanska 15, Čakovec zastupanog po punomoćniku Stanko Makar, stečajni upravitelj GRA-MA d.o.o. u stečaju</item>
    </izvorni_sadrzaj>
    <derivirana_varijabla naziv="DomainObject.Predmet.StrankaListFormatedWithAdressOIB_1">
      <item>GRA - MA, društvo s ograničenom odgovornošću za trgovinu i usluge ˝u stečaju˝, OIB 10185962108, Zrinsko-Frankopanska 15, Čakovec zastupanog po punomoćniku Stanko Makar, stečajni upravitelj GRA-MA d.o.o. u stečaju</item>
    </derivirana_varijabla>
  </DomainObject.Predmet.StrankaListFormatedWithAdressOIB>
  <DomainObject.Predmet.StrankaListNazivFormated>
    <izvorni_sadrzaj>
      <item>GRA - MA, društvo s ograničenom odgovornošću za trgovinu i usluge ˝u stečaju˝</item>
    </izvorni_sadrzaj>
    <derivirana_varijabla naziv="DomainObject.Predmet.StrankaListNazivFormated_1">
      <item>GRA - MA, društvo s ograničenom odgovornošću za trgovinu i usluge ˝u stečaju˝</item>
    </derivirana_varijabla>
  </DomainObject.Predmet.StrankaListNazivFormated>
  <DomainObject.Predmet.StrankaListNazivFormatedOIB>
    <izvorni_sadrzaj>
      <item>GRA - MA, društvo s ograničenom odgovornošću za trgovinu i usluge ˝u stečaju˝, OIB 10185962108</item>
    </izvorni_sadrzaj>
    <derivirana_varijabla naziv="DomainObject.Predmet.StrankaListNazivFormatedOIB_1">
      <item>GRA - MA, društvo s ograničenom odgovornošću za trgovinu i usluge ˝u stečaju˝, OIB 10185962108</item>
    </derivirana_varijabla>
  </DomainObject.Predmet.StrankaListNazivFormatedOIB>
  <DomainObject.Predmet.ProtuStrankaListFormated>
    <izvorni_sadrzaj>
      <item>YURA društvo s ograničenom odgovornošću za industrijsku proizvodnju, vanjsku i unutarnju trgovinu "u stečaju"</item>
    </izvorni_sadrzaj>
    <derivirana_varijabla naziv="DomainObject.Predmet.ProtuStrankaListFormated_1">
      <item>YURA društvo s ograničenom odgovornošću za industrijsku proizvodnju, vanjsku i unutarnju trgovinu "u stečaju"</item>
    </derivirana_varijabla>
  </DomainObject.Predmet.ProtuStrankaListFormated>
  <DomainObject.Predmet.ProtuStrankaListFormatedOIB>
    <izvorni_sadrzaj>
      <item>YURA društvo s ograničenom odgovornošću za industrijsku proizvodnju, vanjsku i unutarnju trgovinu "u stečaju", OIB 09929954459</item>
    </izvorni_sadrzaj>
    <derivirana_varijabla naziv="DomainObject.Predmet.ProtuStrankaListFormatedOIB_1">
      <item>YURA društvo s ograničenom odgovornošću za industrijsku proizvodnju, vanjsku i unutarnju trgovinu "u stečaju", OIB 09929954459</item>
    </derivirana_varijabla>
  </DomainObject.Predmet.ProtuStrankaListFormatedOIB>
  <DomainObject.Predmet.ProtuStrankaListFormatedWithAdress>
    <izvorni_sadrzaj>
      <item>YURA društvo s ograničenom odgovornošću za industrijsku proizvodnju, vanjsku i unutarnju trgovinu "u stečaju", Nikole Tesle 8, 40000 Čakovec</item>
    </izvorni_sadrzaj>
    <derivirana_varijabla naziv="DomainObject.Predmet.ProtuStrankaListFormatedWithAdress_1">
      <item>YURA društvo s ograničenom odgovornošću za industrijsku proizvodnju, vanjsku i unutarnju trgovinu "u stečaju", Nikole Tesle 8, 40000 Čakovec</item>
    </derivirana_varijabla>
  </DomainObject.Predmet.ProtuStrankaListFormatedWithAdress>
  <DomainObject.Predmet.ProtuStrankaListFormatedWithAdressOIB>
    <izvorni_sadrzaj>
      <item>YURA društvo s ograničenom odgovornošću za industrijsku proizvodnju, vanjsku i unutarnju trgovinu "u stečaju", OIB 09929954459, Nikole Tesle 8, 40000 Čakovec</item>
    </izvorni_sadrzaj>
    <derivirana_varijabla naziv="DomainObject.Predmet.ProtuStrankaListFormatedWithAdressOIB_1">
      <item>YURA društvo s ograničenom odgovornošću za industrijsku proizvodnju, vanjsku i unutarnju trgovinu "u stečaju", OIB 09929954459, Nikole Tesle 8, 40000 Čakovec</item>
    </derivirana_varijabla>
  </DomainObject.Predmet.ProtuStrankaListFormatedWithAdressOIB>
  <DomainObject.Predmet.ProtuStrankaListNazivFormated>
    <izvorni_sadrzaj>
      <item>YURA društvo s ograničenom odgovornošću za industrijsku proizvodnju, vanjsku i unutarnju trgovinu "u stečaju"</item>
    </izvorni_sadrzaj>
    <derivirana_varijabla naziv="DomainObject.Predmet.ProtuStrankaListNazivFormated_1">
      <item>YURA društvo s ograničenom odgovornošću za industrijsku proizvodnju, vanjsku i unutarnju trgovinu "u stečaju"</item>
    </derivirana_varijabla>
  </DomainObject.Predmet.ProtuStrankaListNazivFormated>
  <DomainObject.Predmet.ProtuStrankaListNazivFormatedOIB>
    <izvorni_sadrzaj>
      <item>YURA društvo s ograničenom odgovornošću za industrijsku proizvodnju, vanjsku i unutarnju trgovinu "u stečaju", OIB 09929954459</item>
    </izvorni_sadrzaj>
    <derivirana_varijabla naziv="DomainObject.Predmet.ProtuStrankaListNazivFormatedOIB_1">
      <item>YURA društvo s ograničenom odgovornošću za industrijsku proizvodnju, vanjsku i unutarnju trgovinu "u stečaju", OIB 09929954459</item>
    </derivirana_varijabla>
  </DomainObject.Predmet.ProtuStrankaListNazivFormatedOIB>
  <DomainObject.Predmet.OstaliListFormated>
    <izvorni_sadrzaj>
      <item>Stanko Makar, stečajni upravitelj GRA-MA d.o.o. u stečaju punomoćnik sudionika u postupku 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zvorni_sadrzaj>
    <derivirana_varijabla naziv="DomainObject.Predmet.OstaliListFormated_1">
      <item>Stanko Makar, stečajni upravitelj GRA-MA d.o.o. u stečaju punomoćnik sudionika u postupku 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derivirana_varijabla>
  </DomainObject.Predmet.OstaliListFormated>
  <DomainObject.Predmet.OstaliListFormatedOIB>
    <izvorni_sadrzaj>
      <item>Stanko Makar, stečajni upravitelj GRA-MA d.o.o. u stečaju punomoćnik sudionika u postupku 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 OIB 64546066176</item>
      <item>Velimir Slamar, OIB 69715502514</item>
      <item>Sudski registar TS u Varaždinu</item>
      <item>Tomo Božić zamjenik ŽDO</item>
      <item>Odvjetnik DAVOR IVANČIĆ punom. Privredne banke Zagreb d.d.</item>
    </izvorni_sadrzaj>
    <derivirana_varijabla naziv="DomainObject.Predmet.OstaliListFormatedOIB_1">
      <item>Stanko Makar, stečajni upravitelj GRA-MA d.o.o. u stečaju punomoćnik sudionika u postupku 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 OIB 64546066176</item>
      <item>Velimir Slamar, OIB 69715502514</item>
      <item>Sudski registar TS u Varaždinu</item>
      <item>Tomo Božić zamjenik ŽDO</item>
      <item>Odvjetnik DAVOR IVANČIĆ punom. Privredne banke Zagreb d.d.</item>
    </derivirana_varijabla>
  </DomainObject.Predmet.OstaliListFormatedOIB>
  <DomainObject.Predmet.OstaliListFormatedWithAdress>
    <izvorni_sadrzaj>
      <item>Stanko Makar, stečajni upravitelj GRA-MA d.o.o. u stečaju, P. Zrinskog 3, 42230 Ludbreg punomoćnik sudionika u postupku GRA - MA, društvo s ograničenom odgovornošću za trgovinu i usluge ˝u stečaju˝</item>
      <item>Dušan Kolarić, Nikole Tesle 8, 40000 Čakovec</item>
      <item>Županijsko državno odvjetništvo u Varaždinu</item>
      <item>Sanja Kraljek, odvjetnica, Kralja Tomislava 14, 40000 Čakovec</item>
      <item>NARODNE NOVINE, dioničko društvo za izdavanje i tiskanje Službenog lista Republike Hrvatske, službenih i drugih obrazaca te , Savski Gaj XIII. put 6, 10000 Zagreb</item>
      <item>Velimir Slamar, Zrinskih i Frankopana 2, 42000 Varaždin</item>
      <item>Sudski registar TS u Varaždinu, Braće Radić 2, 42000 Varaždin</item>
      <item>Tomo Božić zamjenik ŽDO</item>
      <item>Odvjetnik DAVOR IVANČIĆ punom. Privredne banke Zagreb d.d.</item>
    </izvorni_sadrzaj>
    <derivirana_varijabla naziv="DomainObject.Predmet.OstaliListFormatedWithAdress_1">
      <item>Stanko Makar, stečajni upravitelj GRA-MA d.o.o. u stečaju, P. Zrinskog 3, 42230 Ludbreg punomoćnik sudionika u postupku GRA - MA, društvo s ograničenom odgovornošću za trgovinu i usluge ˝u stečaju˝</item>
      <item>Dušan Kolarić, Nikole Tesle 8, 40000 Čakovec</item>
      <item>Županijsko državno odvjetništvo u Varaždinu</item>
      <item>Sanja Kraljek, odvjetnica, Kralja Tomislava 14, 40000 Čakovec</item>
      <item>NARODNE NOVINE, dioničko društvo za izdavanje i tiskanje Službenog lista Republike Hrvatske, službenih i drugih obrazaca te , Savski Gaj XIII. put 6, 10000 Zagreb</item>
      <item>Velimir Slamar, Zrinskih i Frankopana 2, 42000 Varaždin</item>
      <item>Sudski registar TS u Varaždinu, Braće Radić 2, 42000 Varaždin</item>
      <item>Tomo Božić zamjenik ŽDO</item>
      <item>Odvjetnik DAVOR IVANČIĆ punom. Privredne banke Zagreb d.d.</item>
    </derivirana_varijabla>
  </DomainObject.Predmet.OstaliListFormatedWithAdress>
  <DomainObject.Predmet.OstaliListFormatedWithAdressOIB>
    <izvorni_sadrzaj>
      <item>Stanko Makar, stečajni upravitelj GRA-MA d.o.o. u stečaju, P. Zrinskog 3, 42230 Ludbreg punomoćnik sudionika u postupku GRA - MA, društvo s ograničenom odgovornošću za trgovinu i usluge ˝u stečaju˝</item>
      <item>Dušan Kolarić, Nikole Tesle 8, 40000 Čakovec</item>
      <item>Županijsko državno odvjetništvo u Varaždinu</item>
      <item>Sanja Kraljek, odvjetnica, Kralja Tomislava 14, 40000 Čakovec</item>
      <item>NARODNE NOVINE, dioničko društvo za izdavanje i tiskanje Službenog lista Republike Hrvatske, službenih i drugih obrazaca te , OIB 64546066176, Savski Gaj XIII. put 6, 10000 Zagreb</item>
      <item>Velimir Slamar, OIB 69715502514, Zrinskih i Frankopana 2, 42000 Varaždin</item>
      <item>Sudski registar TS u Varaždinu, Braće Radić 2, 42000 Varaždin</item>
      <item>Tomo Božić zamjenik ŽDO</item>
      <item>Odvjetnik DAVOR IVANČIĆ punom. Privredne banke Zagreb d.d.</item>
    </izvorni_sadrzaj>
    <derivirana_varijabla naziv="DomainObject.Predmet.OstaliListFormatedWithAdressOIB_1">
      <item>Stanko Makar, stečajni upravitelj GRA-MA d.o.o. u stečaju, P. Zrinskog 3, 42230 Ludbreg punomoćnik sudionika u postupku GRA - MA, društvo s ograničenom odgovornošću za trgovinu i usluge ˝u stečaju˝</item>
      <item>Dušan Kolarić, Nikole Tesle 8, 40000 Čakovec</item>
      <item>Županijsko državno odvjetništvo u Varaždinu</item>
      <item>Sanja Kraljek, odvjetnica, Kralja Tomislava 14, 40000 Čakovec</item>
      <item>NARODNE NOVINE, dioničko društvo za izdavanje i tiskanje Službenog lista Republike Hrvatske, službenih i drugih obrazaca te , OIB 64546066176, Savski Gaj XIII. put 6, 10000 Zagreb</item>
      <item>Velimir Slamar, OIB 69715502514, Zrinskih i Frankopana 2, 42000 Varaždin</item>
      <item>Sudski registar TS u Varaždinu, Braće Radić 2, 42000 Varaždin</item>
      <item>Tomo Božić zamjenik ŽDO</item>
      <item>Odvjetnik DAVOR IVANČIĆ punom. Privredne banke Zagreb d.d.</item>
    </derivirana_varijabla>
  </DomainObject.Predmet.OstaliListFormatedWithAdressOIB>
  <DomainObject.Predmet.OstaliListNazivFormated>
    <izvorni_sadrzaj>
      <item>Stanko Makar, stečajni upravitelj GRA-MA d.o.o.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zvorni_sadrzaj>
    <derivirana_varijabla naziv="DomainObject.Predmet.OstaliListNazivFormated_1">
      <item>Stanko Makar, stečajni upravitelj GRA-MA d.o.o.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derivirana_varijabla>
  </DomainObject.Predmet.OstaliListNazivFormated>
  <DomainObject.Predmet.OstaliListNazivFormatedOIB>
    <izvorni_sadrzaj>
      <item>Stanko Makar, stečajni upravitelj GRA-MA d.o.o. u stečaju</item>
      <item>Dušan Kolarić</item>
      <item>Županijsko državno odvjetništvo u Varaždinu</item>
      <item>Sanja Kraljek, odvjetnica</item>
      <item>NARODNE NOVINE, dioničko društvo za izdavanje i tiskanje Službenog lista Republike Hrvatske, službenih i drugih obrazaca te , OIB 64546066176</item>
      <item>Velimir Slamar, OIB 69715502514</item>
      <item>Sudski registar TS u Varaždinu</item>
      <item>Tomo Božić zamjenik ŽDO</item>
      <item>Odvjetnik DAVOR IVANČIĆ punom. Privredne banke Zagreb d.d.</item>
    </izvorni_sadrzaj>
    <derivirana_varijabla naziv="DomainObject.Predmet.OstaliListNazivFormatedOIB_1">
      <item>Stanko Makar, stečajni upravitelj GRA-MA d.o.o. u stečaju</item>
      <item>Dušan Kolarić</item>
      <item>Županijsko državno odvjetništvo u Varaždinu</item>
      <item>Sanja Kraljek, odvjetnica</item>
      <item>NARODNE NOVINE, dioničko društvo za izdavanje i tiskanje Službenog lista Republike Hrvatske, službenih i drugih obrazaca te , OIB 64546066176</item>
      <item>Velimir Slamar, OIB 69715502514</item>
      <item>Sudski registar TS u Varaždinu</item>
      <item>Tomo Božić zamjenik ŽDO</item>
      <item>Odvjetnik DAVOR IVANČIĆ punom. Privredne banke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St-57/2008-47</izvorni_sadrzaj>
    <derivirana_varijabla naziv="DomainObject.PoslovniBrojDokumenta_1">St-57/2008-47</derivirana_varijabla>
  </DomainObject.PoslovniBrojDokumenta>
  <DomainObject.Predmet.StrankaIDrugi>
    <izvorni_sadrzaj>GRA - MA, društvo s ograničenom odgovornošću za trgovinu i usluge ˝u stečaju˝</izvorni_sadrzaj>
    <derivirana_varijabla naziv="DomainObject.Predmet.StrankaIDrugi_1">GRA - MA, društvo s ograničenom odgovornošću za trgovinu i usluge ˝u stečaju˝</derivirana_varijabla>
  </DomainObject.Predmet.StrankaIDrugi>
  <DomainObject.Predmet.ProtustrankaIDrugi>
    <izvorni_sadrzaj>YURA društvo s ograničenom odgovornošću za industrijsku proizvodnju, vanjsku i unutarnju trgovinu "u stečaju"</izvorni_sadrzaj>
    <derivirana_varijabla naziv="DomainObject.Predmet.ProtustrankaIDrugi_1">YURA društvo s ograničenom odgovornošću za industrijsku proizvodnju, vanjsku i unutarnju trgovinu "u stečaju"</derivirana_varijabla>
  </DomainObject.Predmet.ProtustrankaIDrugi>
  <DomainObject.Predmet.StrankaIDrugiAdressOIB>
    <izvorni_sadrzaj>GRA - MA, društvo s ograničenom odgovornošću za trgovinu i usluge ˝u stečaju˝, OIB 10185962108, Zrinsko-Frankopanska 15, Čakovec</izvorni_sadrzaj>
    <derivirana_varijabla naziv="DomainObject.Predmet.StrankaIDrugiAdressOIB_1">GRA - MA, društvo s ograničenom odgovornošću za trgovinu i usluge ˝u stečaju˝, OIB 10185962108, Zrinsko-Frankopanska 15, Čakovec</derivirana_varijabla>
  </DomainObject.Predmet.StrankaIDrugiAdressOIB>
  <DomainObject.Predmet.ProtustrankaIDrugiAdressOIB>
    <izvorni_sadrzaj>YURA društvo s ograničenom odgovornošću za industrijsku proizvodnju, vanjsku i unutarnju trgovinu "u stečaju", OIB 09929954459, Nikole Tesle 8, 40000 Čakovec</izvorni_sadrzaj>
    <derivirana_varijabla naziv="DomainObject.Predmet.ProtustrankaIDrugiAdressOIB_1">YURA društvo s ograničenom odgovornošću za industrijsku proizvodnju, vanjsku i unutarnju trgovinu "u stečaju", OIB 09929954459, Nikole Tesle 8,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Stanko Makar, stečajni upravitelj GRA-MA d.o.o. u stečaju</item>
      <item>YURA društvo s ograničenom odgovornošću za industrijsku proizvodnju, vanjsku i unutarnju trgovinu "u stečaju"</item>
      <item>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zvorni_sadrzaj>
    <derivirana_varijabla naziv="DomainObject.Predmet.SudioniciListNaziv_1">
      <item>Stanko Makar, stečajni upravitelj GRA-MA d.o.o. u stečaju</item>
      <item>YURA društvo s ograničenom odgovornošću za industrijsku proizvodnju, vanjsku i unutarnju trgovinu "u stečaju"</item>
      <item>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derivirana_varijabla>
  </DomainObject.Predmet.SudioniciListNaziv>
  <DomainObject.Predmet.SudioniciListAdressOIB>
    <izvorni_sadrzaj>
      <item>Stanko Makar, stečajni upravitelj GRA-MA d.o.o. u stečaju, P. Zrinskog 3,42230 Ludbreg</item>
      <item>YURA društvo s ograničenom odgovornošću za industrijsku proizvodnju, vanjsku i unutarnju trgovinu "u stečaju", OIB 09929954459, Nikole Tesle 8,40000 Čakovec</item>
      <item>GRA - MA, društvo s ograničenom odgovornošću za trgovinu i usluge ˝u stečaju˝, OIB 10185962108, Zrinsko-Frankopanska 15,Čakovec</item>
      <item>Dušan Kolarić, Nikole Tesle 8,40000 Čakovec</item>
      <item>Županijsko državno odvjetništvo u Varaždinu</item>
      <item>Sanja Kraljek, odvjetnica, Kralja Tomislava 14,40000 Čakovec</item>
      <item>NARODNE NOVINE, dioničko društvo za izdavanje i tiskanje Službenog lista Republike Hrvatske, službenih i drugih obrazaca te , OIB 64546066176, Savski Gaj XIII. put 6,10000 Zagreb</item>
      <item>Velimir Slamar, OIB 69715502514, Zrinskih i Frankopana 2,42000 Varaždin</item>
      <item>Sudski registar TS u Varaždinu, Braće Radić 2,42000 Varaždin</item>
      <item>Tomo Božić zamjenik ŽDO</item>
      <item>Odvjetnik DAVOR IVANČIĆ punom. Privredne banke Zagreb d.d.</item>
    </izvorni_sadrzaj>
    <derivirana_varijabla naziv="DomainObject.Predmet.SudioniciListAdressOIB_1">
      <item>Stanko Makar, stečajni upravitelj GRA-MA d.o.o. u stečaju, P. Zrinskog 3,42230 Ludbreg</item>
      <item>YURA društvo s ograničenom odgovornošću za industrijsku proizvodnju, vanjsku i unutarnju trgovinu "u stečaju", OIB 09929954459, Nikole Tesle 8,40000 Čakovec</item>
      <item>GRA - MA, društvo s ograničenom odgovornošću za trgovinu i usluge ˝u stečaju˝, OIB 10185962108, Zrinsko-Frankopanska 15,Čakovec</item>
      <item>Dušan Kolarić, Nikole Tesle 8,40000 Čakovec</item>
      <item>Županijsko državno odvjetništvo u Varaždinu</item>
      <item>Sanja Kraljek, odvjetnica, Kralja Tomislava 14,40000 Čakovec</item>
      <item>NARODNE NOVINE, dioničko društvo za izdavanje i tiskanje Službenog lista Republike Hrvatske, službenih i drugih obrazaca te , OIB 64546066176, Savski Gaj XIII. put 6,10000 Zagreb</item>
      <item>Velimir Slamar, OIB 69715502514, Zrinskih i Frankopana 2,42000 Varaždin</item>
      <item>Sudski registar TS u Varaždinu, Braće Radić 2,42000 Varaždin</item>
      <item>Tomo Božić zamjenik ŽDO</item>
      <item>Odvjetnik DAVOR IVANČIĆ punom. Privredne banke Zagreb d.d.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6616FE-D3D1-4C59-A1EE-DAF08D0D4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613</properties:Words>
  <properties:Characters>3189</properties:Characters>
  <properties:Lines>115</properties:Lines>
  <properties:Paragraphs>33</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2015-09-17T09:06:00Z</cp:lastPrinted>
  <dcterms:modified xmlns:xsi="http://www.w3.org/2001/XMLSchema-instance" xsi:type="dcterms:W3CDTF">2015-09-17T09:48:00Z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St-57/2008-47 / Odluka - Rješenje - određivanje posebne sjednice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