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4b00" w14:paraId="f5d4b00" w:rsidRDefault="001A60B6" w:rsidP="00B064EE" w:rsidR="00823B97" w:rsidRPr="00B064EE">
      <w:pPr>
        <w:tabs>
          <w:tab w:pos="0" w:val="right"/>
        </w:tabs>
        <w:spacing w:lineRule="auto" w:line="240" w:after="0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tab/>
      </w:r>
      <w:r w:rsidR="00823B97" w:rsidRPr="00B064E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23B97" w:rsidP="00B064EE" w:rsidR="00823B97" w:rsidRPr="00B064EE">
      <w:pPr>
        <w:tabs>
          <w:tab w:pos="0" w:val="right"/>
        </w:tabs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B064EE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Republika Hrvatska</w:t>
      </w:r>
    </w:p>
    <w:p w:rsidRDefault="00823B97" w:rsidP="00B064EE" w:rsidR="00823B97" w:rsidRPr="00B064EE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B064EE">
        <w:rPr>
          <w:rFonts w:cs="Times New Roman" w:eastAsia="Times New Roman" w:hAnsi="Times New Roman" w:ascii="Times New Roman"/>
          <w:sz w:val="24"/>
          <w:szCs w:val="24"/>
        </w:rPr>
        <w:t xml:space="preserve">         Trgovački sud u Zadru</w:t>
      </w:r>
    </w:p>
    <w:p w:rsidRDefault="00823B97" w:rsidP="00B064EE" w:rsidR="00823B97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B064EE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r w:rsidRPr="00B064EE">
        <w:rPr>
          <w:rFonts w:cs="Times New Roman" w:eastAsia="Times New Roman" w:hAnsi="Times New Roman" w:ascii="Times New Roman"/>
          <w:sz w:val="24"/>
          <w:szCs w:val="24"/>
        </w:rPr>
        <w:t>Zadar, Dr. Franje Tuđmana 35</w:t>
      </w:r>
    </w:p>
    <w:p w:rsidRDefault="00823B97" w:rsidP="00A3093E" w:rsidR="00823B97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</w:t>
      </w:r>
    </w:p>
    <w:p w:rsidRDefault="003A1C02" w:rsidP="00B064EE" w:rsidR="003A1C0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1A60B6" w:rsidP="00B064EE" w:rsidR="001A60B6" w:rsidRPr="00B064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A60B6" w:rsidP="00B064EE" w:rsidR="001A60B6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Tini Grgas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prijedloga vjerovni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ce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Republike Hrvatske, Ministarstva financija, Područni ured Dalmacija, </w:t>
      </w:r>
      <w:r w:rsidR="00823B97" w:rsidRP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za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otvaranje stečajnoga postup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 nad dužnikom 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>MAJA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 Nina 135,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>07569117474, 20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 s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rpnja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D754BF" w:rsidP="00B064EE" w:rsidR="00D754BF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MAJA </w:t>
      </w:r>
      <w:r w:rsidR="00C958D1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Zadar, Put Nina 135, </w:t>
      </w:r>
      <w:r w:rsidR="00C958D1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>07569117474</w:t>
      </w:r>
      <w:r w:rsidR="00B562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danom 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  <w:r w:rsidR="001B56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736A4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>ovo rješenje biti objavljeno na mrežnoj stranici e-Oglasna ploča sudova.</w:t>
      </w:r>
    </w:p>
    <w:p w:rsidRDefault="00823B97" w:rsidP="00B064EE" w:rsidR="00823B97" w:rsidRPr="00CF0F00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5E0165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im</w:t>
      </w:r>
      <w:r w:rsidR="005E0165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 </w:t>
      </w:r>
      <w:r w:rsidR="005E0165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imenuje se </w:t>
      </w:r>
      <w:r w:rsidR="00B562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Josip Jadran </w:t>
      </w:r>
      <w:proofErr w:type="spellStart"/>
      <w:r w:rsidR="00B5624A">
        <w:rPr>
          <w:rFonts w:cs="Times New Roman" w:eastAsia="Times New Roman" w:hAnsi="Times New Roman" w:ascii="Times New Roman"/>
          <w:sz w:val="24"/>
          <w:szCs w:val="24"/>
          <w:lang w:eastAsia="hr-HR"/>
        </w:rPr>
        <w:t>Sekso</w:t>
      </w:r>
      <w:proofErr w:type="spellEnd"/>
      <w:r w:rsidR="00B562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Šibenika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562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Ulica Bože </w:t>
      </w:r>
      <w:proofErr w:type="spellStart"/>
      <w:r w:rsidR="00B5624A">
        <w:rPr>
          <w:rFonts w:cs="Times New Roman" w:eastAsia="Times New Roman" w:hAnsi="Times New Roman" w:ascii="Times New Roman"/>
          <w:sz w:val="24"/>
          <w:szCs w:val="24"/>
          <w:lang w:eastAsia="hr-HR"/>
        </w:rPr>
        <w:t>Peričića</w:t>
      </w:r>
      <w:proofErr w:type="spellEnd"/>
      <w:r w:rsidR="00B562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26</w:t>
      </w:r>
      <w:r w:rsidR="005E0165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5624A">
        <w:rPr>
          <w:rFonts w:cs="Times New Roman" w:eastAsia="Times New Roman" w:hAnsi="Times New Roman" w:ascii="Times New Roman"/>
          <w:sz w:val="24"/>
          <w:szCs w:val="24"/>
          <w:lang w:eastAsia="hr-HR"/>
        </w:rPr>
        <w:t>56627311158</w:t>
      </w:r>
      <w:r w:rsidRP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D754BF" w:rsidP="00B064EE" w:rsidR="00D754BF" w:rsidRPr="00B064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III. Zaključuje se stečajni postupak nad dužnikom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MAJA </w:t>
      </w:r>
      <w:r w:rsidR="00C958D1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Zadar, Put Nina 135, </w:t>
      </w:r>
      <w:r w:rsidR="00C958D1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>07569117474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754BF" w:rsidP="00B064EE" w:rsidR="00D754BF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D754BF" w:rsidP="00B064EE" w:rsidR="00D754BF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V. Ovo rješenje o otvaranju i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istovremenom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zaključenju stečajnoga postupka nad dužnikom će se neposredno po objavi istog na mrežnoj stranici e-Oglasna ploča sudova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dostaviti sudskom registru ovog suda radi provedbe upisa činjenice otvaranja stečajnoga postupka nad dužnikom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imenovanja stečajn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istom, kao i po njegovoj pravomoćnosti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radi upisa činjenice zaključenja steča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jnoga postupka nad dužnikom i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bris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anja 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registra.</w:t>
      </w:r>
    </w:p>
    <w:p w:rsidRDefault="00D754BF" w:rsidP="00B064EE" w:rsidR="00D754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i imenovanje stečajn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5E0165" w:rsidP="00B064EE" w:rsidR="005E0165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A3093E" w:rsidR="00D754BF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A60B6" w:rsidP="00A3093E" w:rsidR="001A60B6" w:rsidRPr="00B064E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D754BF" w:rsidP="00B064EE" w:rsidR="00823B97" w:rsidRPr="00B064E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Split, Podružnica Zad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ar je 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3162A6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162A6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3162A6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 ovom sudu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zahtjev za provedbu skraćenoga stečajnog postupka nad uvodno označenim dužnikom na temelju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odredbe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čl. 4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1. Stečajnog zakona (Narodne novine broj 71/15, dalje u tekstu: SZ) navodeći da 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Očevidniku redoslijeda osnova za plaćanje ima evidentirane neizvršene osnove za plaćanje u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neprekinutom razdoblju od 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120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B5624A">
        <w:rPr>
          <w:rFonts w:cs="Times New Roman" w:eastAsia="Times New Roman" w:hAnsi="Times New Roman" w:ascii="Times New Roman"/>
          <w:sz w:val="24"/>
          <w:szCs w:val="24"/>
          <w:lang w:eastAsia="hr-HR"/>
        </w:rPr>
        <w:t>10.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>159</w:t>
      </w:r>
      <w:r w:rsidR="00B5624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da nema zaposlenih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754BF" w:rsidP="00B064EE" w:rsidR="00D754BF" w:rsidRPr="00B064E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Nakon izvršenog uvida u sudski registar, a postupajući sukladno odredbi čl. 430. SZ-a, ovaj sud je 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D754BF" w:rsidP="005E0165" w:rsidR="005E0165" w:rsidRPr="009214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</w:t>
      </w:r>
      <w:r w:rsidR="00AB2699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ica Republika Hrvatska, Ministarstvo financija, Porezna uprava, Područni ured Dalmacija 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u propisanom rok</w:t>
      </w:r>
      <w:r w:rsidR="003A1C02">
        <w:rPr>
          <w:rFonts w:cs="Times New Roman" w:eastAsia="Times New Roman" w:hAnsi="Times New Roman" w:ascii="Times New Roman"/>
          <w:sz w:val="24"/>
          <w:szCs w:val="24"/>
          <w:lang w:eastAsia="hr-HR"/>
        </w:rPr>
        <w:t>u podni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jela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ovom</w:t>
      </w:r>
      <w:r w:rsidR="003A1C02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sudu prijedlog za otvaranje stečajnog postupka nad dužnikom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kojim je učini</w:t>
      </w:r>
      <w:r w:rsidR="005E0165">
        <w:rPr>
          <w:rFonts w:cs="Times New Roman" w:eastAsia="Times New Roman" w:hAnsi="Times New Roman" w:ascii="Times New Roman"/>
          <w:sz w:val="24"/>
          <w:szCs w:val="24"/>
          <w:lang w:eastAsia="hr-HR"/>
        </w:rPr>
        <w:t>la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vjerojatnim postojanje svoje tražbine i postojanje stečajnog razloga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, to je rješenjem ovog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suda poslovni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br. 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>216</w:t>
      </w:r>
      <w:r w:rsidR="00B5624A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B5624A">
        <w:rPr>
          <w:rFonts w:cs="Times New Roman" w:eastAsia="Times New Roman" w:hAnsi="Times New Roman" w:ascii="Times New Roman"/>
          <w:sz w:val="24"/>
          <w:szCs w:val="24"/>
          <w:lang w:eastAsia="hr-HR"/>
        </w:rPr>
        <w:t>17-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>17.</w:t>
      </w:r>
      <w:r w:rsidR="00B562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AC5A9A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E0165"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obustavljen skraćeni stečajni postupak te nakon pravomoćnosti istog, rješenjem </w:t>
      </w:r>
      <w:proofErr w:type="spellStart"/>
      <w:r w:rsidR="005E0165"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 w:rsidR="005E0165"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br. gornji od 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E0165"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5E0165"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5E0165"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pokrenut prethodni postupak radi utvrđivanja pretpostavki za otvaranje stečajnoga postupka nad dužnikom u smislu odredbi čl. 433. i čl. 115. SZ-a. </w:t>
      </w:r>
    </w:p>
    <w:p w:rsidRDefault="00C958D1" w:rsidP="00C958D1" w:rsidR="00C958D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ročište u prethodnom postupku nije pristupila osoba ovlaštena za zastupanje dužnika po zakonu, to je ovaj sud postupajući po službenoj dužnosti u skladu s odredbama čl. 11. st. 2. i 3. SZ-a, a vodeći računa o ekonomičnosti postupanja, sam utvrdio činjenice koje su bitne za predmetni postupak te u tu svrhu izveo odgovarajuće dokaze. </w:t>
      </w:r>
    </w:p>
    <w:p w:rsidRDefault="00C958D1" w:rsidP="00C958D1" w:rsidR="00C958D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Tako je uvidom u potvrdu Financijske agencije od 12. rujna 2017. utvrđeno da je dužnik na dan njenog izdavanja imao neizvršene osnove za plaćanje u neprekinutom razdoblju od 250 dana u ukupnom iznosu od 11.299,21 koje nisu podmirene ni do dana donošenja ovog rješenja iz čega proizlazi postojanje stečajnog razloga nesposobnosti dužnika za plaćanje svojih dospjelih obveza u smislu odredbe čl. 6. SZ-a.</w:t>
      </w:r>
    </w:p>
    <w:p w:rsidRDefault="00C958D1" w:rsidP="00C958D1" w:rsidR="00C958D1" w:rsidRPr="00447C9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Daljnjim uvidom u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podatke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 je ovaj sud pribavio po službenoj dužnosti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web aplikacije O</w:t>
      </w:r>
      <w:r w:rsidRPr="001F42E9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1F42E9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1F42E9">
        <w:rPr>
          <w:rFonts w:cs="Times New Roman" w:hAnsi="Times New Roman" w:ascii="Times New Roman"/>
          <w:color w:val="000000"/>
          <w:sz w:val="24"/>
          <w:szCs w:val="24"/>
        </w:rPr>
        <w:t>) koja predstavlja vezu prema postojećem zemljišnoknjižnom i katastarskom sustavu, odnosno Zajedničkom informacijskom sustavu zem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ljišne knjige i katastra (ZIS), utvrđeno je dužnik u svom vlasništvu nema imovinu (nekretnine) koja bi se mogla unovčiti u predmetnom stečajnom postupku, a koje činjenice je potvrdila i osoba ovlaštena za zastupanje dužnika po zakonu (list spisa 41).  </w:t>
      </w:r>
    </w:p>
    <w:p w:rsidRDefault="00D754BF" w:rsidP="003A1C02" w:rsidR="00D754BF" w:rsidRPr="003A1C02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B064EE">
        <w:rPr>
          <w:rFonts w:cs="Times New Roman" w:eastAsia="Calibri" w:hAnsi="Times New Roman" w:ascii="Times New Roman"/>
          <w:sz w:val="24"/>
          <w:szCs w:val="24"/>
        </w:rPr>
        <w:t xml:space="preserve">Primjenom odredbe čl. 132. st. 1. i 2. SZ-a, a prije donošenja odluke kao u izreci, rješenjem </w:t>
      </w:r>
      <w:r w:rsidR="003162A6">
        <w:rPr>
          <w:rFonts w:cs="Times New Roman" w:eastAsia="Calibri" w:hAnsi="Times New Roman" w:ascii="Times New Roman"/>
          <w:sz w:val="24"/>
          <w:szCs w:val="24"/>
        </w:rPr>
        <w:t>ovog suda poslovni</w:t>
      </w:r>
      <w:r w:rsidR="00890AA6">
        <w:rPr>
          <w:rFonts w:cs="Times New Roman" w:eastAsia="Calibri" w:hAnsi="Times New Roman" w:ascii="Times New Roman"/>
          <w:sz w:val="24"/>
          <w:szCs w:val="24"/>
        </w:rPr>
        <w:t xml:space="preserve"> br. gornji od </w:t>
      </w:r>
      <w:r w:rsidR="00C958D1">
        <w:rPr>
          <w:rFonts w:cs="Times New Roman" w:eastAsia="Calibri" w:hAnsi="Times New Roman" w:ascii="Times New Roman"/>
          <w:sz w:val="24"/>
          <w:szCs w:val="24"/>
        </w:rPr>
        <w:t>5</w:t>
      </w:r>
      <w:r w:rsidRPr="00B064EE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B5624A">
        <w:rPr>
          <w:rFonts w:cs="Times New Roman" w:eastAsia="Calibri" w:hAnsi="Times New Roman" w:ascii="Times New Roman"/>
          <w:sz w:val="24"/>
          <w:szCs w:val="24"/>
        </w:rPr>
        <w:t>srpnja</w:t>
      </w:r>
      <w:r w:rsidR="00890AA6">
        <w:rPr>
          <w:rFonts w:cs="Times New Roman" w:eastAsia="Calibri" w:hAnsi="Times New Roman" w:ascii="Times New Roman"/>
          <w:sz w:val="24"/>
          <w:szCs w:val="24"/>
        </w:rPr>
        <w:t xml:space="preserve"> 201</w:t>
      </w:r>
      <w:r w:rsidR="001A60B6">
        <w:rPr>
          <w:rFonts w:cs="Times New Roman" w:eastAsia="Calibri" w:hAnsi="Times New Roman" w:ascii="Times New Roman"/>
          <w:sz w:val="24"/>
          <w:szCs w:val="24"/>
        </w:rPr>
        <w:t>8</w:t>
      </w:r>
      <w:r w:rsidR="00890AA6">
        <w:rPr>
          <w:rFonts w:cs="Times New Roman" w:eastAsia="Calibri" w:hAnsi="Times New Roman" w:ascii="Times New Roman"/>
          <w:sz w:val="24"/>
          <w:szCs w:val="24"/>
        </w:rPr>
        <w:t>.</w:t>
      </w:r>
      <w:r w:rsidRPr="00B064EE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pozvane su osobe koje imaju pravni interes za provedbom stečajnoga postupka nad dužnikom u roku od 15 dana od dana objave rješenja na e-oglasnoj ploči suda, solidarno uplatiti predujam u iznosu od 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>5.000,00 kuna potreban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namirenje troškova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stečajnoga postupka nad dužnikom uz upozorenje da će sud u protivnom, donijeti rješenje o otvaranju i istovremenom zaključenju stečajnoga postupka nad dužnikom zbog nedostatnosti stečajne mase za namirenj</w:t>
      </w:r>
      <w:r w:rsid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>e troškova stečajnoga postupka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Navedeno rješenje uredno je objavljeno na e-oglasnoj ploči ovog suda </w:t>
      </w:r>
      <w:r w:rsidR="00B5624A">
        <w:rPr>
          <w:rFonts w:cs="Times New Roman" w:eastAsia="Times New Roman" w:hAnsi="Times New Roman" w:ascii="Times New Roman"/>
          <w:sz w:val="24"/>
          <w:szCs w:val="24"/>
          <w:lang w:eastAsia="hr-HR"/>
        </w:rPr>
        <w:t>3. srpnja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slijedom čega je rok za uplatu navedenog predujma istekao </w:t>
      </w:r>
      <w:r w:rsidR="00B5624A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D1309B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AB2699" w:rsidP="00A3093E" w:rsidR="00890AA6" w:rsidRPr="00A3093E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navedene osobe nisu predujmile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traženi iznos u određenom roku te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isti nije </w:t>
      </w:r>
      <w:r w:rsid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>predujmljen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ni do dana donošenja ove odluke</w:t>
      </w:r>
      <w:r w:rsidR="003162A6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to je primjenom odredbi čl. 132. st. 2., 3. i 5.  i čl. 129. st. 1. alineja 1. do 3. i st. 2. SZ-a, donesena odluka kao u točki I. do IV. izreke rješenja.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Odluka suda iz točke V. do VI. izreke ovog rješenja temelji se na odredbi čl. 129. st. 2., a radi postupanja navedenih tijela u skladu sa odre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dbom čl. 131. st. 1. i 2. SZ-a. </w:t>
      </w:r>
    </w:p>
    <w:p w:rsidRDefault="00AB2699" w:rsidP="00B064EE" w:rsidR="00AB2699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Hrvatski registar civilnih zrakoplova koji vodi navedena agencija.</w:t>
      </w:r>
    </w:p>
    <w:p w:rsidRDefault="00890AA6" w:rsidP="00B064EE" w:rsidR="00AB2699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Izbor stečajn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dužniku</w:t>
      </w:r>
      <w:r w:rsidR="00AB2699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obavljen je metodom slučajnog odabira s liste A stečajnih upravitelja za područje nadležnosti ovog suda, a sukladno odredbi čl. 84. st. 1. 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SZ-a. </w:t>
      </w:r>
    </w:p>
    <w:p w:rsidRDefault="00890AA6" w:rsidP="00A3093E" w:rsidR="00890A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A1C02" w:rsidP="00B064EE" w:rsidR="003A1C0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958D1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>. s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rpnja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D754BF" w:rsidP="00B064EE" w:rsidR="00D754BF" w:rsidRPr="00B064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12301" w:rsidP="00F12301" w:rsidR="00D754BF" w:rsidRPr="00B064EE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otpravka-ovlaštena službenica:                                       </w:t>
      </w:r>
      <w:r w:rsidR="00D754BF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F12301" w:rsidP="00F12301" w:rsidR="00F1230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                                  </w:t>
      </w:r>
      <w:r w:rsidR="00D754BF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F12301" w:rsidP="00A3093E" w:rsidR="00F1230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E1524" w:rsidP="00A3093E" w:rsidR="00CE1524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B2699" w:rsidP="00A3093E" w:rsidR="00D754BF" w:rsidRPr="00A3093E">
      <w:pPr>
        <w:spacing w:lineRule="auto" w:line="240" w:after="0"/>
        <w:ind w:firstLine="708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D754BF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D754BF" w:rsidP="00890AA6" w:rsidR="00D754BF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D754BF" w:rsidP="00B064EE" w:rsidR="00D754BF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162A6" w:rsidP="003162A6" w:rsidR="003162A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A3093E" w:rsidR="00D754BF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90AA6" w:rsidP="00B064EE" w:rsidR="00D754BF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D754BF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potvrdu o imenovanju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Dužniku</w:t>
      </w:r>
      <w:r w:rsidR="002B37A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Financijskoj agenciji, Regionalnom centru Split, Podružnici Zadar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ŽDO u Zadru, Građansko-upravnom odjelu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Republici Hrvatskoj, Ministarstvu financija-Poreznoj upravi Zadar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Općinskom sudu u Zadru-ovršnom odjelu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Lučkoj kapetaniji Zadar-registru brodova 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Registru ovog suda odmah radi upisa činjenice otvaranja stečajnog postupka i imenovanja stečajnog upravitelja dužniku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Registru ovog suda po pravomoćnosti rješenja radi brisanja dužnika iz sudskog registra 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Državnom zavodu za intelektualno vlasništvo, Ulica grada Vukovara 78, Zagreb</w:t>
      </w:r>
    </w:p>
    <w:p w:rsidRDefault="00890AA6" w:rsidP="00890AA6" w:rsidR="00890AA6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Pisarnici suda</w:t>
      </w:r>
    </w:p>
    <w:p w:rsidRDefault="00890AA6" w:rsidP="00D1309B" w:rsidR="00890AA6" w:rsidRPr="00D1309B">
      <w:pPr>
        <w:pStyle w:val="Odlomakpopisa"/>
        <w:numPr>
          <w:ilvl w:val="0"/>
          <w:numId w:val="1"/>
        </w:numPr>
      </w:pPr>
      <w:r w:rsidRPr="00D1309B">
        <w:t xml:space="preserve">e-Oglasna ploča suda </w:t>
      </w:r>
    </w:p>
    <w:p w:rsidRDefault="00B8172B" w:rsidP="00B064EE" w:rsidR="00B8172B" w:rsidRPr="00B064E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Sect="00BE1154" w:rsidR="00B8172B" w:rsidRPr="00B064E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BF" w:rsidP="00D754BF" w:rsidR="00D754BF">
      <w:pPr>
        <w:spacing w:lineRule="auto" w:line="240" w:after="0"/>
      </w:pPr>
      <w:r>
        <w:separator/>
      </w:r>
    </w:p>
  </w:endnote>
  <w:endnote w:id="0" w:type="continuationSeparator">
    <w:p w:rsidRDefault="00D754BF" w:rsidP="00D754BF" w:rsidR="00D754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BF" w:rsidP="00D754BF" w:rsidR="00D754BF">
      <w:pPr>
        <w:spacing w:lineRule="auto" w:line="240" w:after="0"/>
      </w:pPr>
      <w:r>
        <w:separator/>
      </w:r>
    </w:p>
  </w:footnote>
  <w:footnote w:id="0" w:type="continuationSeparator">
    <w:p w:rsidRDefault="00D754BF" w:rsidP="00D754BF" w:rsidR="00D754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2699" w:rsidP="00E37B9D" w:rsidR="004449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7687E" w:rsidR="004449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2699" w:rsidP="00E37B9D" w:rsidR="004449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687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B2699" w:rsidP="008C3132" w:rsidR="00444914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Poslovni broj 3.</w:t>
    </w:r>
    <w:r w:rsidRPr="00BE1154">
      <w:t xml:space="preserve"> St-</w:t>
    </w:r>
    <w:r w:rsidR="00C958D1">
      <w:t>382/2017-14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3B97" w:rsidR="00823B97">
    <w:pPr>
      <w:pStyle w:val="Zaglavlje"/>
    </w:pPr>
    <w:r>
      <w:tab/>
    </w:r>
    <w:r>
      <w:tab/>
      <w:t xml:space="preserve">  </w:t>
    </w:r>
    <w:r w:rsidR="001B5671">
      <w:t>Poslovni broj 3. St-</w:t>
    </w:r>
    <w:r w:rsidR="00C958D1">
      <w:t>382/2017-14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54BF"/>
    <w:rsid w:val="001A60B6"/>
    <w:rsid w:val="001B5671"/>
    <w:rsid w:val="00240029"/>
    <w:rsid w:val="002B37AB"/>
    <w:rsid w:val="003162A6"/>
    <w:rsid w:val="003A1C02"/>
    <w:rsid w:val="004A5F26"/>
    <w:rsid w:val="004C3CAA"/>
    <w:rsid w:val="005E0165"/>
    <w:rsid w:val="007A55B1"/>
    <w:rsid w:val="00823B97"/>
    <w:rsid w:val="008736A4"/>
    <w:rsid w:val="00890AA6"/>
    <w:rsid w:val="00A3093E"/>
    <w:rsid w:val="00AB2699"/>
    <w:rsid w:val="00AC5A9A"/>
    <w:rsid w:val="00B064EE"/>
    <w:rsid w:val="00B5624A"/>
    <w:rsid w:val="00B8172B"/>
    <w:rsid w:val="00BE3E57"/>
    <w:rsid w:val="00C7687E"/>
    <w:rsid w:val="00C958D1"/>
    <w:rsid w:val="00CE1524"/>
    <w:rsid w:val="00CF0F00"/>
    <w:rsid w:val="00D1309B"/>
    <w:rsid w:val="00D754BF"/>
    <w:rsid w:val="00F12301"/>
    <w:rsid w:val="00F9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754BF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754B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754BF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D754B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754BF"/>
  </w:style>
  <w:style w:styleId="Tekstbalonia" w:type="paragraph">
    <w:name w:val="Balloon Text"/>
    <w:basedOn w:val="Normal"/>
    <w:link w:val="TekstbaloniaChar"/>
    <w:uiPriority w:val="99"/>
    <w:semiHidden/>
    <w:unhideWhenUsed/>
    <w:rsid w:val="00823B9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3B9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E0165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68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687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7687E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7687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7687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754BF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754B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754BF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D754B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754BF"/>
  </w:style>
  <w:style w:styleId="Tekstbalonia" w:type="paragraph">
    <w:name w:val="Balloon Text"/>
    <w:basedOn w:val="Normal"/>
    <w:link w:val="TekstbaloniaChar"/>
    <w:uiPriority w:val="99"/>
    <w:semiHidden/>
    <w:unhideWhenUsed/>
    <w:rsid w:val="00823B9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3B9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E0165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68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687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7687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7687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7687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St-382/2017</izvorni_sadrzaj>
    <derivirana_varijabla naziv="DomainObject.Predmet.OznakaBroj_1">St-382/2017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MAJA d.o.o. za djelatnost frizerskih salona i za ugostiteljstvo</izvorni_sadrzaj>
    <derivirana_varijabla naziv="DomainObject.Predmet.ProtustrankaFormated_1">  MAJA d.o.o. za djelatnost frizerskih salona i za ugostiteljstvo</derivirana_varijabla>
  </DomainObject.Predmet.ProtustrankaFormated>
  <DomainObject.Predmet.ProtustrankaFormatedOIB>
    <izvorni_sadrzaj>  MAJA d.o.o. za djelatnost frizerskih salona i za ugostiteljstvo, OIB 07569117474</izvorni_sadrzaj>
    <derivirana_varijabla naziv="DomainObject.Predmet.ProtustrankaFormatedOIB_1">  MAJA d.o.o. za djelatnost frizerskih salona i za ugostiteljstvo, OIB 07569117474</derivirana_varijabla>
  </DomainObject.Predmet.ProtustrankaFormatedOIB>
  <DomainObject.Predmet.ProtustrankaFormatedWithAdress>
    <izvorni_sadrzaj> MAJA d.o.o. za djelatnost frizerskih salona i za ugostiteljstvo, Put Nina 135, 23000 Zadar</izvorni_sadrzaj>
    <derivirana_varijabla naziv="DomainObject.Predmet.ProtustrankaFormatedWithAdress_1"> MAJA d.o.o. za djelatnost frizerskih salona i za ugostiteljstvo, Put Nina 135, 23000 Zadar</derivirana_varijabla>
  </DomainObject.Predmet.ProtustrankaFormatedWithAdress>
  <DomainObject.Predmet.ProtustrankaFormatedWithAdressOIB>
    <izvorni_sadrzaj> MAJA d.o.o. za djelatnost frizerskih salona i za ugostiteljstvo, OIB 07569117474, Put Nina 135, 23000 Zadar</izvorni_sadrzaj>
    <derivirana_varijabla naziv="DomainObject.Predmet.ProtustrankaFormatedWithAdressOIB_1"> MAJA d.o.o. za djelatnost frizerskih salona i za ugostiteljstvo, OIB 07569117474, Put Nina 135, 23000 Zadar</derivirana_varijabla>
  </DomainObject.Predmet.ProtustrankaFormatedWithAdressOIB>
  <DomainObject.Predmet.ProtustrankaWithAdress>
    <izvorni_sadrzaj>MAJA d.o.o. za djelatnost frizerskih salona i za ugostiteljstvo Put Nina 135, 23000 Zadar</izvorni_sadrzaj>
    <derivirana_varijabla naziv="DomainObject.Predmet.ProtustrankaWithAdress_1">MAJA d.o.o. za djelatnost frizerskih salona i za ugostiteljstvo Put Nina 135, 23000 Zadar</derivirana_varijabla>
  </DomainObject.Predmet.ProtustrankaWithAdress>
  <DomainObject.Predmet.ProtustrankaWithAdressOIB>
    <izvorni_sadrzaj>MAJA d.o.o. za djelatnost frizerskih salona i za ugostiteljstvo, OIB 07569117474, Put Nina 135, 23000 Zadar</izvorni_sadrzaj>
    <derivirana_varijabla naziv="DomainObject.Predmet.ProtustrankaWithAdressOIB_1">MAJA d.o.o. za djelatnost frizerskih salona i za ugostiteljstvo, OIB 07569117474, Put Nina 135, 23000 Zadar</derivirana_varijabla>
  </DomainObject.Predmet.ProtustrankaWithAdressOIB>
  <DomainObject.Predmet.ProtustrankaNazivFormated>
    <izvorni_sadrzaj>MAJA d.o.o. za djelatnost frizerskih salona i za ugostiteljstvo</izvorni_sadrzaj>
    <derivirana_varijabla naziv="DomainObject.Predmet.ProtustrankaNazivFormated_1">MAJA d.o.o. za djelatnost frizerskih salona i za ugostiteljstvo</derivirana_varijabla>
  </DomainObject.Predmet.ProtustrankaNazivFormated>
  <DomainObject.Predmet.ProtustrankaNazivFormatedOIB>
    <izvorni_sadrzaj>MAJA d.o.o. za djelatnost frizerskih salona i za ugostiteljstvo, OIB 07569117474</izvorni_sadrzaj>
    <derivirana_varijabla naziv="DomainObject.Predmet.ProtustrankaNazivFormatedOIB_1">MAJA d.o.o. za djelatnost frizerskih salona i za ugostiteljstvo, OIB 07569117474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ŽDO - ZADAR; Maja Grgeč</izvorni_sadrzaj>
    <derivirana_varijabla naziv="DomainObject.Predmet.StrankaFormated_1">  FINA; ŽDO - ZADAR; Maja Grgeč</derivirana_varijabla>
  </DomainObject.Predmet.StrankaFormated>
  <DomainObject.Predmet.StrankaFormatedOIB>
    <izvorni_sadrzaj>  FINA, OIB 85821130368; ŽDO - ZADAR; Maja Grgeč, OIB 61155770819</izvorni_sadrzaj>
    <derivirana_varijabla naziv="DomainObject.Predmet.StrankaFormatedOIB_1">  FINA, OIB 85821130368; ŽDO - ZADAR; Maja Grgeč, OIB 61155770819</derivirana_varijabla>
  </DomainObject.Predmet.StrankaFormatedOIB>
  <DomainObject.Predmet.StrankaFormatedWithAdress>
    <izvorni_sadrzaj> FINA; ŽDO - ZADAR; Maja Grgeč, VUKOVARSKA ULICA 45 (ranije: MURVICA, MURVICA DONJA, 23), 23000 Murvica</izvorni_sadrzaj>
    <derivirana_varijabla naziv="DomainObject.Predmet.StrankaFormatedWithAdress_1"> FINA; ŽDO - ZADAR; Maja Grgeč, VUKOVARSKA ULICA 45 (ranije: MURVICA, MURVICA DONJA, 23), 23000 Murvica</derivirana_varijabla>
  </DomainObject.Predmet.StrankaFormatedWithAdress>
  <DomainObject.Predmet.StrankaFormatedWithAdressOIB>
    <izvorni_sadrzaj> FINA, OIB 85821130368; ŽDO - ZADAR; Maja Grgeč, OIB 61155770819, VUKOVARSKA ULICA 45 (ranije: MURVICA, MURVICA DONJA, 23), 23000 Murvica</izvorni_sadrzaj>
    <derivirana_varijabla naziv="DomainObject.Predmet.StrankaFormatedWithAdressOIB_1"> FINA, OIB 85821130368; ŽDO - ZADAR; Maja Grgeč, OIB 61155770819, VUKOVARSKA ULICA 45 (ranije: MURVICA, MURVICA DONJA, 23), 23000 Murvica</derivirana_varijabla>
  </DomainObject.Predmet.StrankaFormatedWithAdressOIB>
  <DomainObject.Predmet.StrankaWithAdress>
    <izvorni_sadrzaj>FINA ,ŽDO - ZADAR ,Maja Grgeč VUKOVARSKA ULICA 45 (ranije: MURVICA, MURVICA DONJA, 23),23000 Murvica</izvorni_sadrzaj>
    <derivirana_varijabla naziv="DomainObject.Predmet.StrankaWithAdress_1">FINA ,ŽDO - ZADAR ,Maja Grgeč VUKOVARSKA ULICA 45 (ranije: MURVICA, MURVICA DONJA, 23),23000 Murvica</derivirana_varijabla>
  </DomainObject.Predmet.StrankaWithAdress>
  <DomainObject.Predmet.StrankaWithAdressOIB>
    <izvorni_sadrzaj>FINA, OIB 85821130368,ŽDO - ZADAR,Maja Grgeč, OIB 61155770819, VUKOVARSKA ULICA 45 (ranije: MURVICA, MURVICA DONJA, 23),23000 Murvica</izvorni_sadrzaj>
    <derivirana_varijabla naziv="DomainObject.Predmet.StrankaWithAdressOIB_1">FINA, OIB 85821130368,ŽDO - ZADAR,Maja Grgeč, OIB 61155770819, VUKOVARSKA ULICA 45 (ranije: MURVICA, MURVICA DONJA, 23),23000 Murvica</derivirana_varijabla>
  </DomainObject.Predmet.StrankaWithAdressOIB>
  <DomainObject.Predmet.StrankaNazivFormated>
    <izvorni_sadrzaj>FINA,ŽDO - ZADAR,Maja Grgeč</izvorni_sadrzaj>
    <derivirana_varijabla naziv="DomainObject.Predmet.StrankaNazivFormated_1">FINA,ŽDO - ZADAR,Maja Grgeč</derivirana_varijabla>
  </DomainObject.Predmet.StrankaNazivFormated>
  <DomainObject.Predmet.StrankaNazivFormatedOIB>
    <izvorni_sadrzaj>FINA, OIB 85821130368,ŽDO - ZADAR,Maja Grgeč, OIB 61155770819</izvorni_sadrzaj>
    <derivirana_varijabla naziv="DomainObject.Predmet.StrankaNazivFormatedOIB_1">FINA, OIB 85821130368,ŽDO - ZADAR,Maja Grgeč, OIB 61155770819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ŽDO - ZADAR</item>
      <item>Maja Grgeč</item>
    </izvorni_sadrzaj>
    <derivirana_varijabla naziv="DomainObject.Predmet.StrankaListFormated_1">
      <item>FINA</item>
      <item>ŽDO - ZADAR</item>
      <item>Maja Grgeč</item>
    </derivirana_varijabla>
  </DomainObject.Predmet.StrankaListFormated>
  <DomainObject.Predmet.StrankaListFormatedOIB>
    <izvorni_sadrzaj>
      <item>FINA, OIB 85821130368</item>
      <item>ŽDO - ZADAR</item>
      <item>Maja Grgeč, OIB 61155770819</item>
    </izvorni_sadrzaj>
    <derivirana_varijabla naziv="DomainObject.Predmet.StrankaListFormatedOIB_1">
      <item>FINA, OIB 85821130368</item>
      <item>ŽDO - ZADAR</item>
      <item>Maja Grgeč, OIB 61155770819</item>
    </derivirana_varijabla>
  </DomainObject.Predmet.StrankaListFormatedOIB>
  <DomainObject.Predmet.StrankaListFormatedWithAdress>
    <izvorni_sadrzaj>
      <item>FINA</item>
      <item>ŽDO - ZADAR</item>
      <item>Maja Grgeč, VUKOVARSKA ULICA 45 (ranije: MURVICA, MURVICA DONJA, 23), 23000 Murvica</item>
    </izvorni_sadrzaj>
    <derivirana_varijabla naziv="DomainObject.Predmet.StrankaListFormatedWithAdress_1">
      <item>FINA</item>
      <item>ŽDO - ZADAR</item>
      <item>Maja Grgeč, VUKOVARSKA ULICA 45 (ranije: MURVICA, MURVICA DONJA, 23), 23000 Murvica</item>
    </derivirana_varijabla>
  </DomainObject.Predmet.StrankaListFormatedWithAdress>
  <DomainObject.Predmet.StrankaListFormatedWithAdressOIB>
    <izvorni_sadrzaj>
      <item>FINA, OIB 85821130368</item>
      <item>ŽDO - ZADAR</item>
      <item>Maja Grgeč, OIB 61155770819, VUKOVARSKA ULICA 45 (ranije: MURVICA, MURVICA DONJA, 23), 23000 Murvica</item>
    </izvorni_sadrzaj>
    <derivirana_varijabla naziv="DomainObject.Predmet.StrankaListFormatedWithAdressOIB_1">
      <item>FINA, OIB 85821130368</item>
      <item>ŽDO - ZADAR</item>
      <item>Maja Grgeč, OIB 61155770819, VUKOVARSKA ULICA 45 (ranije: MURVICA, MURVICA DONJA, 23), 23000 Murvica</item>
    </derivirana_varijabla>
  </DomainObject.Predmet.StrankaListFormatedWithAdressOIB>
  <DomainObject.Predmet.StrankaListNazivFormated>
    <izvorni_sadrzaj>
      <item>FINA</item>
      <item>ŽDO - ZADAR</item>
      <item>Maja Grgeč</item>
    </izvorni_sadrzaj>
    <derivirana_varijabla naziv="DomainObject.Predmet.StrankaListNazivFormated_1">
      <item>FINA</item>
      <item>ŽDO - ZADAR</item>
      <item>Maja Grgeč</item>
    </derivirana_varijabla>
  </DomainObject.Predmet.StrankaListNazivFormated>
  <DomainObject.Predmet.StrankaListNazivFormatedOIB>
    <izvorni_sadrzaj>
      <item>FINA, OIB 85821130368</item>
      <item>ŽDO - ZADAR</item>
      <item>Maja Grgeč, OIB 61155770819</item>
    </izvorni_sadrzaj>
    <derivirana_varijabla naziv="DomainObject.Predmet.StrankaListNazivFormatedOIB_1">
      <item>FINA, OIB 85821130368</item>
      <item>ŽDO - ZADAR</item>
      <item>Maja Grgeč, OIB 61155770819</item>
    </derivirana_varijabla>
  </DomainObject.Predmet.StrankaListNazivFormatedOIB>
  <DomainObject.Predmet.ProtuStrankaListFormated>
    <izvorni_sadrzaj>
      <item>MAJA d.o.o. za djelatnost frizerskih salona i za ugostiteljstvo</item>
    </izvorni_sadrzaj>
    <derivirana_varijabla naziv="DomainObject.Predmet.ProtuStrankaListFormated_1">
      <item>MAJA d.o.o. za djelatnost frizerskih salona i za ugostiteljstvo</item>
    </derivirana_varijabla>
  </DomainObject.Predmet.ProtuStrankaListFormated>
  <DomainObject.Predmet.ProtuStrankaListFormatedOIB>
    <izvorni_sadrzaj>
      <item>MAJA d.o.o. za djelatnost frizerskih salona i za ugostiteljstvo, OIB 07569117474</item>
    </izvorni_sadrzaj>
    <derivirana_varijabla naziv="DomainObject.Predmet.ProtuStrankaListFormatedOIB_1">
      <item>MAJA d.o.o. za djelatnost frizerskih salona i za ugostiteljstvo, OIB 07569117474</item>
    </derivirana_varijabla>
  </DomainObject.Predmet.ProtuStrankaListFormatedOIB>
  <DomainObject.Predmet.ProtuStrankaListFormatedWithAdress>
    <izvorni_sadrzaj>
      <item>MAJA d.o.o. za djelatnost frizerskih salona i za ugostiteljstvo, Put Nina 135, 23000 Zadar</item>
    </izvorni_sadrzaj>
    <derivirana_varijabla naziv="DomainObject.Predmet.ProtuStrankaListFormatedWithAdress_1">
      <item>MAJA d.o.o. za djelatnost frizerskih salona i za ugostiteljstvo, Put Nina 135, 23000 Zadar</item>
    </derivirana_varijabla>
  </DomainObject.Predmet.ProtuStrankaListFormatedWithAdress>
  <DomainObject.Predmet.ProtuStrankaListFormatedWithAdressOIB>
    <izvorni_sadrzaj>
      <item>MAJA d.o.o. za djelatnost frizerskih salona i za ugostiteljstvo, OIB 07569117474, Put Nina 135, 23000 Zadar</item>
    </izvorni_sadrzaj>
    <derivirana_varijabla naziv="DomainObject.Predmet.ProtuStrankaListFormatedWithAdressOIB_1">
      <item>MAJA d.o.o. za djelatnost frizerskih salona i za ugostiteljstvo, OIB 07569117474, Put Nina 135, 23000 Zadar</item>
    </derivirana_varijabla>
  </DomainObject.Predmet.ProtuStrankaListFormatedWithAdressOIB>
  <DomainObject.Predmet.ProtuStrankaListNazivFormated>
    <izvorni_sadrzaj>
      <item>MAJA d.o.o. za djelatnost frizerskih salona i za ugostiteljstvo</item>
    </izvorni_sadrzaj>
    <derivirana_varijabla naziv="DomainObject.Predmet.ProtuStrankaListNazivFormated_1">
      <item>MAJA d.o.o. za djelatnost frizerskih salona i za ugostiteljstvo</item>
    </derivirana_varijabla>
  </DomainObject.Predmet.ProtuStrankaListNazivFormated>
  <DomainObject.Predmet.ProtuStrankaListNazivFormatedOIB>
    <izvorni_sadrzaj>
      <item>MAJA d.o.o. za djelatnost frizerskih salona i za ugostiteljstvo, OIB 07569117474</item>
    </izvorni_sadrzaj>
    <derivirana_varijabla naziv="DomainObject.Predmet.ProtuStrankaListNazivFormatedOIB_1">
      <item>MAJA d.o.o. za djelatnost frizerskih salona i za ugostiteljstvo, OIB 07569117474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MAJA d.o.o. za djelatnost frizerskih salona i za ugostiteljstvo</izvorni_sadrzaj>
    <derivirana_varijabla naziv="DomainObject.Predmet.ProtustrankaIDrugi_1">MAJA d.o.o. za djelatnost frizerskih salona i za ugostiteljstvo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MAJA d.o.o. za djelatnost frizerskih salona i za ugostiteljstvo, OIB 07569117474, Put Nina 135, 23000 Zadar</izvorni_sadrzaj>
    <derivirana_varijabla naziv="DomainObject.Predmet.ProtustrankaIDrugiAdressOIB_1">MAJA d.o.o. za djelatnost frizerskih salona i za ugostiteljstvo, OIB 07569117474, Put Nina 135,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MAJA d.o.o. za djelatnost frizerskih salona i za ugostiteljstvo</item>
      <item>FINA</item>
      <item>ŽDO - ZADAR</item>
      <item>Maja Grgeč</item>
    </izvorni_sadrzaj>
    <derivirana_varijabla naziv="DomainObject.Predmet.SudioniciListNaziv_1">
      <item>MAJA d.o.o. za djelatnost frizerskih salona i za ugostiteljstvo</item>
      <item>FINA</item>
      <item>ŽDO - ZADAR</item>
      <item>Maja Grgeč</item>
    </derivirana_varijabla>
  </DomainObject.Predmet.SudioniciListNaziv>
  <DomainObject.Predmet.SudioniciListAdressOIB>
    <izvorni_sadrzaj>
      <item>MAJA d.o.o. za djelatnost frizerskih salona i za ugostiteljstvo, OIB 07569117474, Put Nina 135,23000 Zadar</item>
      <item>FINA, OIB 85821130368</item>
      <item>ŽDO - ZADAR</item>
      <item>Maja Grgeč, OIB 61155770819, VUKOVARSKA ULICA 45 (ranije: MURVICA, MURVICA DONJA, 23),23000 Murvica</item>
    </izvorni_sadrzaj>
    <derivirana_varijabla naziv="DomainObject.Predmet.SudioniciListAdressOIB_1">
      <item>MAJA d.o.o. za djelatnost frizerskih salona i za ugostiteljstvo, OIB 07569117474, Put Nina 135,23000 Zadar</item>
      <item>FINA, OIB 85821130368</item>
      <item>ŽDO - ZADAR</item>
      <item>Maja Grgeč, OIB 61155770819, VUKOVARSKA ULICA 45 (ranije: MURVICA, MURVICA DONJA, 23),23000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07569117474</item>
      <item>, OIB 85821130368</item>
      <item>, OIB null</item>
      <item>, OIB 61155770819</item>
    </izvorni_sadrzaj>
    <derivirana_varijabla naziv="DomainObject.Predmet.SudioniciListNazivOIB_1">
      <item>, OIB 07569117474</item>
      <item>, OIB 85821130368</item>
      <item>, OIB null</item>
      <item>, OIB 61155770819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1189</properties:Words>
  <properties:Characters>6547</properties:Characters>
  <properties:Lines>130</properties:Lines>
  <properties:Paragraphs>42</properties:Paragraphs>
  <properties:TotalTime>310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2017-10-27T11:17:00Z</dcterms:created>
  <dc:creator>Nena Mužanović</dc:creator>
  <cp:lastModifiedBy>Nena Mužanović</cp:lastModifiedBy>
  <cp:lastPrinted>2018-07-03T07:26:00Z</cp:lastPrinted>
  <dcterms:modified xmlns:xsi="http://www.w3.org/2001/XMLSchema-instance" xsi:type="dcterms:W3CDTF">2018-07-20T11:21:00Z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(St-382-2017 nakon skraćenog.docx)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