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428" w:horzAnchor="margin" w:vertAnchor="page" w:rightFromText="180" w:leftFromText="180"/>
        <w:tblW w:type="dxa" w:w="1985"/>
        <w:tblLook w:val="04A0" w:noVBand="1" w:noHBand="0" w:lastColumn="0" w:firstColumn="1" w:lastRow="0" w:firstRow="1"/>
      </w:tblPr>
      <w:tblGrid>
        <w:gridCol w:w="1985"/>
      </w:tblGrid>
      <w:tr w:rsidTr="00DA0569" w:rsidR="00A544EC" w:rsidRPr="00E629BE">
        <w:trPr>
          <w:trHeight w:val="413"/>
        </w:trPr>
        <w:tc>
          <w:tcPr>
            <w:tcW w:type="dxa" w:w="1985"/>
          </w:tcPr>
          <w:p w:rsidRDefault="00A544EC" w:rsidP="00A544EC" w:rsidR="00A544EC" w:rsidRPr="00E629BE">
            <w:pPr>
              <w:pStyle w:val="Zaglavlje"/>
              <w:spacing w:lineRule="auto" w:line="276"/>
              <w:ind w:left="-108"/>
              <w:rPr>
                <w:rFonts w:hAnsi="Arial Narrow" w:ascii="Arial Narrow"/>
                <w:noProof w:val="false"/>
                <w:sz w:val="22"/>
                <w:szCs w:val="22"/>
              </w:rPr>
            </w:pPr>
            <w:bookmarkStart w:name="_GoBack" w:id="0"/>
            <w:bookmarkEnd w:id="0"/>
            <w:r w:rsidRPr="00E629BE">
              <w:rPr>
                <w:rFonts w:hAnsi="Arial Narrow" w:ascii="Arial Narrow"/>
                <w:noProof w:val="false"/>
                <w:sz w:val="22"/>
                <w:szCs w:val="22"/>
              </w:rPr>
              <w:t xml:space="preserve">Zagreb, </w:t>
            </w:r>
            <w:r w:rsidRPr="00E629BE">
              <w:rPr>
                <w:rFonts w:hAnsi="Arial Narrow" w:ascii="Arial Narrow"/>
                <w:noProof w:val="false"/>
                <w:sz w:val="22"/>
                <w:szCs w:val="22"/>
              </w:rPr>
              <w:fldChar w:fldCharType="begin"/>
            </w:r>
            <w:r w:rsidRPr="00E629BE">
              <w:rPr>
                <w:rFonts w:hAnsi="Arial Narrow" w:ascii="Arial Narrow"/>
                <w:noProof w:val="false"/>
                <w:sz w:val="22"/>
                <w:szCs w:val="22"/>
              </w:rPr>
              <w:instrText xml:space="preserve"> TIME  \@ "d.M.yyyy." </w:instrText>
            </w:r>
            <w:r w:rsidRPr="00E629BE">
              <w:rPr>
                <w:rFonts w:hAnsi="Arial Narrow" w:ascii="Arial Narrow"/>
                <w:noProof w:val="false"/>
                <w:sz w:val="22"/>
                <w:szCs w:val="22"/>
              </w:rPr>
              <w:fldChar w:fldCharType="separate"/>
            </w:r>
            <w:r w:rsidR="0046212A">
              <w:rPr>
                <w:rFonts w:hAnsi="Arial Narrow" w:ascii="Arial Narrow"/>
                <w:sz w:val="22"/>
                <w:szCs w:val="22"/>
              </w:rPr>
              <w:t>26.4.2018.</w:t>
            </w:r>
            <w:r w:rsidRPr="00E629BE">
              <w:rPr>
                <w:rFonts w:hAnsi="Arial Narrow" w:ascii="Arial Narrow"/>
                <w:noProof w:val="false"/>
                <w:sz w:val="22"/>
                <w:szCs w:val="22"/>
              </w:rPr>
              <w:fldChar w:fldCharType="end"/>
            </w:r>
          </w:p>
        </w:tc>
      </w:tr>
    </w:tbl>
    <w:tbl>
      <w:tblPr>
        <w:tblpPr w:tblpY="2711" w:tblpX="-142" w:horzAnchor="margin" w:vertAnchor="page" w:rightFromText="180" w:leftFromText="180"/>
        <w:tblW w:type="dxa" w:w="8647"/>
        <w:tblLook w:val="04A0" w:noVBand="1" w:noHBand="0" w:lastColumn="0" w:firstColumn="1" w:lastRow="0" w:firstRow="1"/>
      </w:tblPr>
      <w:tblGrid>
        <w:gridCol w:w="8647"/>
      </w:tblGrid>
      <w:tr w:rsidTr="00DE636C" w:rsidR="00454515" w:rsidRPr="00874B9A">
        <w:tc>
          <w:tcPr>
            <w:tcW w:type="dxa" w:w="8647"/>
          </w:tcPr>
          <w:p w:rsidRDefault="00454515" w:rsidP="00DE636C" w:rsidR="00454515" w:rsidRPr="00874B9A">
            <w:pPr>
              <w:spacing w:lineRule="auto" w:line="276"/>
              <w:ind w:right="57"/>
              <w:rPr>
                <w:rFonts w:cs="Arial" w:hAnsi="Arial Narrow" w:ascii="Arial Narrow"/>
                <w:b/>
                <w:bCs/>
                <w:caps/>
                <w:noProof w:val="false"/>
                <w:sz w:val="22"/>
                <w:szCs w:val="22"/>
              </w:rPr>
            </w:pPr>
            <w:r w:rsidRPr="00874B9A">
              <w:rPr>
                <w:rFonts w:cs="Arial" w:hAnsi="Arial Narrow" w:ascii="Arial Narrow"/>
                <w:b/>
                <w:bCs/>
                <w:caps/>
                <w:noProof w:val="false"/>
                <w:sz w:val="22"/>
                <w:szCs w:val="22"/>
              </w:rPr>
              <w:t>TRGOVAČKI SUD U ZAGREBU</w:t>
            </w:r>
          </w:p>
          <w:p w:rsidRDefault="00454515" w:rsidP="00DE636C" w:rsidR="00454515" w:rsidRPr="00874B9A">
            <w:pPr>
              <w:spacing w:lineRule="auto" w:line="276"/>
              <w:ind w:right="57"/>
              <w:rPr>
                <w:rFonts w:cs="Arial" w:hAnsi="Arial Narrow" w:ascii="Arial Narrow"/>
                <w:b/>
                <w:bCs/>
                <w:caps/>
                <w:noProof w:val="false"/>
                <w:sz w:val="22"/>
                <w:szCs w:val="22"/>
              </w:rPr>
            </w:pPr>
            <w:r w:rsidRPr="00874B9A">
              <w:rPr>
                <w:rFonts w:cs="Arial" w:hAnsi="Arial Narrow" w:ascii="Arial Narrow"/>
                <w:b/>
                <w:bCs/>
                <w:noProof w:val="false"/>
                <w:sz w:val="22"/>
                <w:szCs w:val="22"/>
              </w:rPr>
              <w:t>Amruševa 2</w:t>
            </w:r>
          </w:p>
          <w:p w:rsidRDefault="00454515" w:rsidP="00DE636C" w:rsidR="00454515" w:rsidRPr="00874B9A">
            <w:pPr>
              <w:spacing w:lineRule="auto" w:line="276"/>
              <w:ind w:right="57"/>
              <w:rPr>
                <w:rFonts w:cs="Arial" w:hAnsi="Arial Narrow" w:ascii="Arial Narrow"/>
                <w:b/>
                <w:bCs/>
                <w:noProof w:val="false"/>
                <w:sz w:val="22"/>
                <w:szCs w:val="22"/>
              </w:rPr>
            </w:pPr>
            <w:r w:rsidRPr="00874B9A">
              <w:rPr>
                <w:rFonts w:cs="Arial" w:hAnsi="Arial Narrow" w:ascii="Arial Narrow"/>
                <w:b/>
                <w:bCs/>
                <w:noProof w:val="false"/>
                <w:sz w:val="22"/>
                <w:szCs w:val="22"/>
              </w:rPr>
              <w:t>10000 Zagreb</w:t>
            </w:r>
          </w:p>
          <w:p w:rsidRDefault="00454515" w:rsidP="00DE636C" w:rsidR="00454515">
            <w:pPr>
              <w:spacing w:lineRule="auto" w:line="276"/>
              <w:ind w:right="57"/>
              <w:rPr>
                <w:rFonts w:cs="Arial" w:hAnsi="Arial Narrow" w:ascii="Arial Narrow"/>
                <w:b/>
                <w:bCs/>
                <w:caps/>
                <w:noProof w:val="false"/>
                <w:sz w:val="22"/>
                <w:szCs w:val="22"/>
              </w:rPr>
            </w:pPr>
          </w:p>
          <w:p w:rsidRDefault="00454515" w:rsidP="00293330" w:rsidR="00454515" w:rsidRPr="00874B9A">
            <w:pPr>
              <w:spacing w:lineRule="auto" w:line="276"/>
              <w:ind w:right="57"/>
              <w:rPr>
                <w:rFonts w:cs="Arial" w:hAnsi="Arial Narrow" w:ascii="Arial Narrow"/>
                <w:b/>
                <w:bCs/>
                <w:caps/>
                <w:noProof w:val="false"/>
                <w:sz w:val="22"/>
                <w:szCs w:val="22"/>
              </w:rPr>
            </w:pPr>
          </w:p>
        </w:tc>
      </w:tr>
      <w:tr w:rsidTr="00DE636C" w:rsidR="00454515" w:rsidRPr="00874B9A">
        <w:tc>
          <w:tcPr>
            <w:tcW w:type="dxa" w:w="8647"/>
          </w:tcPr>
          <w:p w:rsidRDefault="00BB568E" w:rsidP="00454515" w:rsidR="00454515" w:rsidRPr="00874B9A">
            <w:pPr>
              <w:tabs>
                <w:tab w:pos="7088" w:val="left"/>
              </w:tabs>
              <w:spacing w:lineRule="auto" w:line="240"/>
              <w:rPr>
                <w:rFonts w:hAnsi="Arial Narrow" w:ascii="Arial Narrow"/>
                <w:b/>
                <w:noProof w:val="false"/>
                <w:sz w:val="22"/>
                <w:szCs w:val="22"/>
              </w:rPr>
            </w:pPr>
            <w:r>
              <w:rPr>
                <w:rFonts w:hAnsi="Arial Narrow" w:ascii="Arial Narrow"/>
                <w:b/>
                <w:noProof w:val="false"/>
                <w:sz w:val="22"/>
                <w:szCs w:val="22"/>
              </w:rPr>
              <w:t xml:space="preserve">Posl.br.: </w:t>
            </w:r>
            <w:r w:rsidR="00795358" w:rsidRPr="00795358">
              <w:rPr>
                <w:rFonts w:eastAsia="Times New Roman"/>
                <w:noProof w:val="false"/>
                <w:lang w:eastAsia="hr-HR"/>
              </w:rPr>
              <w:t xml:space="preserve"> </w:t>
            </w:r>
            <w:r w:rsidR="00795358" w:rsidRPr="00795358">
              <w:rPr>
                <w:rFonts w:hAnsi="Arial Narrow" w:ascii="Arial Narrow"/>
                <w:b/>
                <w:noProof w:val="false"/>
                <w:sz w:val="22"/>
                <w:szCs w:val="22"/>
              </w:rPr>
              <w:t>St-2532/17</w:t>
            </w:r>
          </w:p>
          <w:p w:rsidRDefault="00471400" w:rsidP="00454515" w:rsidR="00454515">
            <w:pPr>
              <w:spacing w:lineRule="auto" w:line="276"/>
              <w:rPr>
                <w:rFonts w:hAnsi="Arial Narrow" w:ascii="Arial Narrow"/>
                <w:b/>
                <w:noProof w:val="false"/>
                <w:sz w:val="22"/>
                <w:szCs w:val="22"/>
              </w:rPr>
            </w:pPr>
            <w:r>
              <w:rPr>
                <w:rFonts w:hAnsi="Arial Narrow" w:ascii="Arial Narrow"/>
                <w:b/>
                <w:noProof w:val="false"/>
                <w:sz w:val="22"/>
                <w:szCs w:val="22"/>
              </w:rPr>
              <w:t xml:space="preserve">Kanc.br.: </w:t>
            </w:r>
          </w:p>
          <w:p w:rsidRDefault="00454515" w:rsidP="00454515" w:rsidR="00454515" w:rsidRPr="00874B9A">
            <w:pPr>
              <w:spacing w:lineRule="auto" w:line="276"/>
              <w:rPr>
                <w:rFonts w:cs="Arial" w:hAnsi="Arial Narrow" w:ascii="Arial Narrow"/>
                <w:b/>
                <w:noProof w:val="false"/>
                <w:sz w:val="22"/>
                <w:szCs w:val="22"/>
              </w:rPr>
            </w:pPr>
          </w:p>
        </w:tc>
      </w:tr>
    </w:tbl>
    <w:p w14:textId="9391b52" w14:paraId="9391b52" w:rsidRDefault="00454515" w:rsidP="00454515" w:rsidR="00454515" w:rsidRPr="00874B9A">
      <w:pPr>
        <w:spacing w:lineRule="auto" w:line="276"/>
        <w:jc w:val="both"/>
        <w15:collapsed w:val="false"/>
        <w:rPr>
          <w:rStyle w:val="bprimjeri"/>
          <w:rFonts w:hAnsi="Arial Narrow" w:ascii="Arial Narrow"/>
          <w:b/>
          <w:noProof w:val="false"/>
          <w:sz w:val="22"/>
          <w:szCs w:val="22"/>
        </w:rPr>
      </w:pPr>
    </w:p>
    <w:tbl>
      <w:tblPr>
        <w:tblW w:type="dxa" w:w="8647"/>
        <w:tblInd w:type="dxa" w:w="-150"/>
        <w:tblLayout w:type="fixed"/>
        <w:tblLook w:val="04A0" w:noVBand="1" w:noHBand="0" w:lastColumn="0" w:firstColumn="1" w:lastRow="0" w:firstRow="1"/>
      </w:tblPr>
      <w:tblGrid>
        <w:gridCol w:w="8"/>
        <w:gridCol w:w="1526"/>
        <w:gridCol w:w="3306"/>
        <w:gridCol w:w="3807"/>
      </w:tblGrid>
      <w:tr w:rsidTr="00DE636C" w:rsidR="00454515" w:rsidRPr="00874B9A">
        <w:trPr>
          <w:gridBefore w:val="1"/>
          <w:wBefore w:type="dxa" w:w="8"/>
        </w:trPr>
        <w:tc>
          <w:tcPr>
            <w:tcW w:type="dxa" w:w="4832"/>
            <w:gridSpan w:val="2"/>
            <w:hideMark/>
          </w:tcPr>
          <w:sdt>
            <w:sdtPr>
              <w:rPr>
                <w:rStyle w:val="eSPISCCParagraphDefaultFont"/>
              </w:rPr>
              <w:id w:val="-1110127537"/>
              <w:placeholder>
                <w:docPart w:val="2B855B66C11A4A859449E1A65A512248"/>
              </w:placeholder>
              <w:dropDownList>
                <w:listItem w:value="Pravna stvar:" w:displayText="Pravna stvar:"/>
                <w:listItem w:value="Upravna stvar:" w:displayText="Upravna stvar:"/>
                <w:listItem w:value="Zemljišnoknjižna stvar:" w:displayText="Zemljišnoknjižna stvar:"/>
              </w:dropDownList>
            </w:sdtPr>
            <w:sdtEndPr>
              <w:rPr>
                <w:rStyle w:val="eSPISCCParagraphDefaultFont"/>
              </w:rPr>
            </w:sdtEndPr>
            <w:sdtContent>
              <w:p w:rsidRDefault="00454515" w:rsidP="00DE636C" w:rsidR="00454515" w:rsidRPr="00874B9A">
                <w:pPr>
                  <w:spacing w:lineRule="auto" w:line="276"/>
                  <w:jc w:val="both"/>
                  <w:rPr>
                    <w:rFonts w:eastAsia="Times New Roman" w:hAnsi="Arial Narrow" w:ascii="Arial Narrow"/>
                    <w:b/>
                    <w:noProof w:val="false"/>
                    <w:sz w:val="22"/>
                    <w:szCs w:val="22"/>
                  </w:rPr>
                </w:pPr>
                <w:r w:rsidRPr="0046212A">
                  <w:rPr>
                    <w:rStyle w:val="eSPISCCParagraphDefaultFont"/>
                  </w:rPr>
                  <w:t>Pravna stvar:</w:t>
                </w:r>
              </w:p>
            </w:sdtContent>
          </w:sdt>
        </w:tc>
        <w:tc>
          <w:tcPr>
            <w:tcW w:type="dxa" w:w="3807"/>
          </w:tcPr>
          <w:p w:rsidRDefault="00454515" w:rsidP="00DE636C" w:rsidR="00454515" w:rsidRPr="00874B9A">
            <w:pPr>
              <w:spacing w:lineRule="auto" w:line="276"/>
              <w:ind w:right="-830"/>
              <w:jc w:val="both"/>
              <w:rPr>
                <w:rFonts w:eastAsia="Times New Roman" w:hAnsi="Arial Narrow" w:ascii="Arial Narrow"/>
                <w:bCs/>
                <w:noProof w:val="false"/>
                <w:sz w:val="22"/>
                <w:szCs w:val="22"/>
              </w:rPr>
            </w:pPr>
          </w:p>
        </w:tc>
      </w:tr>
      <w:tr w:rsidTr="00DE636C" w:rsidR="00454515" w:rsidRPr="00874B9A">
        <w:trPr>
          <w:gridBefore w:val="1"/>
          <w:wBefore w:type="dxa" w:w="8"/>
        </w:trPr>
        <w:tc>
          <w:tcPr>
            <w:tcW w:type="dxa" w:w="4832"/>
            <w:gridSpan w:val="2"/>
          </w:tcPr>
          <w:p w:rsidRDefault="00454515" w:rsidP="00DE636C" w:rsidR="00454515" w:rsidRPr="00874B9A">
            <w:pPr>
              <w:spacing w:lineRule="auto" w:line="276"/>
              <w:jc w:val="both"/>
              <w:rPr>
                <w:rFonts w:hAnsi="Arial Narrow" w:ascii="Arial Narrow"/>
                <w:noProof w:val="false"/>
                <w:sz w:val="22"/>
                <w:szCs w:val="22"/>
              </w:rPr>
            </w:pPr>
          </w:p>
        </w:tc>
        <w:tc>
          <w:tcPr>
            <w:tcW w:type="dxa" w:w="3807"/>
          </w:tcPr>
          <w:p w:rsidRDefault="00454515" w:rsidP="00DE636C" w:rsidR="00454515" w:rsidRPr="00874B9A">
            <w:pPr>
              <w:spacing w:lineRule="auto" w:line="276"/>
              <w:ind w:right="-830"/>
              <w:jc w:val="both"/>
              <w:rPr>
                <w:rFonts w:eastAsia="Times New Roman" w:hAnsi="Arial Narrow" w:ascii="Arial Narrow"/>
                <w:bCs/>
                <w:noProof w:val="false"/>
                <w:sz w:val="22"/>
                <w:szCs w:val="22"/>
              </w:rPr>
            </w:pPr>
          </w:p>
        </w:tc>
      </w:tr>
      <w:tr w:rsidTr="00DE636C" w:rsidR="00454515" w:rsidRPr="00874B9A">
        <w:trPr>
          <w:gridBefore w:val="1"/>
          <w:wBefore w:type="dxa" w:w="8"/>
        </w:trPr>
        <w:tc>
          <w:tcPr>
            <w:tcW w:type="dxa" w:w="1526"/>
            <w:hideMark/>
          </w:tcPr>
          <w:p w:rsidRDefault="00454515" w:rsidP="00DE636C" w:rsidR="00454515" w:rsidRPr="00874B9A">
            <w:pPr>
              <w:spacing w:lineRule="auto" w:line="276"/>
              <w:jc w:val="both"/>
              <w:rPr>
                <w:rFonts w:hAnsi="Arial Narrow" w:ascii="Arial Narrow"/>
                <w:b/>
                <w:bCs/>
                <w:noProof w:val="false"/>
                <w:sz w:val="22"/>
                <w:szCs w:val="22"/>
              </w:rPr>
            </w:pPr>
            <w:r w:rsidRPr="00874B9A">
              <w:rPr>
                <w:rFonts w:hAnsi="Arial Narrow" w:ascii="Arial Narrow"/>
                <w:b/>
                <w:bCs/>
                <w:noProof w:val="false"/>
                <w:sz w:val="22"/>
                <w:szCs w:val="22"/>
              </w:rPr>
              <w:t>Dužnik:</w:t>
            </w:r>
          </w:p>
        </w:tc>
        <w:tc>
          <w:tcPr>
            <w:tcW w:type="dxa" w:w="7113"/>
            <w:gridSpan w:val="2"/>
            <w:hideMark/>
          </w:tcPr>
          <w:tbl>
            <w:tblPr>
              <w:tblW w:type="dxa" w:w="6872"/>
              <w:tblLayout w:type="fixed"/>
              <w:tblLook w:val="04A0" w:noVBand="1" w:noHBand="0" w:lastColumn="0" w:firstColumn="1" w:lastRow="0" w:firstRow="1"/>
            </w:tblPr>
            <w:tblGrid>
              <w:gridCol w:w="6872"/>
            </w:tblGrid>
            <w:tr w:rsidTr="00DE636C" w:rsidR="00454515" w:rsidRPr="00874B9A">
              <w:tc>
                <w:tcPr>
                  <w:tcW w:type="dxa" w:w="6872"/>
                </w:tcPr>
                <w:p w:rsidRDefault="00454515" w:rsidP="00030EFD" w:rsidR="00030EFD" w:rsidRPr="00030EFD">
                  <w:pPr>
                    <w:spacing w:lineRule="auto" w:line="276"/>
                    <w:ind w:right="57" w:left="101"/>
                    <w:contextualSpacing/>
                    <w:rPr>
                      <w:rFonts w:cs="Arial" w:hAnsi="Arial Narrow" w:ascii="Arial Narrow"/>
                      <w:b/>
                      <w:bCs/>
                      <w:noProof w:val="false"/>
                      <w:sz w:val="22"/>
                      <w:szCs w:val="22"/>
                    </w:rPr>
                  </w:pPr>
                  <w:r w:rsidRPr="00874B9A">
                    <w:rPr>
                      <w:rFonts w:cs="Arial" w:hAnsi="Arial Narrow" w:ascii="Arial Narrow"/>
                      <w:bCs/>
                      <w:noProof w:val="false"/>
                      <w:sz w:val="22"/>
                      <w:szCs w:val="22"/>
                    </w:rPr>
                    <w:t xml:space="preserve">Naziv: </w:t>
                  </w:r>
                  <w:r w:rsidR="00030EFD" w:rsidRPr="00030EFD">
                    <w:rPr>
                      <w:rFonts w:cs="Arial" w:hAnsi="Arial Narrow" w:ascii="Arial Narrow"/>
                      <w:b/>
                      <w:bCs/>
                      <w:noProof w:val="false"/>
                      <w:sz w:val="22"/>
                      <w:szCs w:val="22"/>
                    </w:rPr>
                    <w:t>HOTEL PANONIJA d.o.o.</w:t>
                  </w:r>
                </w:p>
                <w:p w:rsidRDefault="00454515" w:rsidP="00DE636C" w:rsidR="00454515" w:rsidRPr="00874B9A">
                  <w:pPr>
                    <w:spacing w:lineRule="auto" w:line="276"/>
                    <w:ind w:right="57" w:left="101"/>
                    <w:contextualSpacing/>
                    <w:rPr>
                      <w:rFonts w:cs="Arial" w:hAnsi="Arial Narrow" w:ascii="Arial Narrow"/>
                      <w:b/>
                      <w:bCs/>
                      <w:noProof w:val="false"/>
                      <w:sz w:val="22"/>
                      <w:szCs w:val="22"/>
                    </w:rPr>
                  </w:pPr>
                  <w:r w:rsidRPr="00874B9A">
                    <w:rPr>
                      <w:rFonts w:cs="Arial" w:hAnsi="Arial Narrow" w:ascii="Arial Narrow"/>
                      <w:bCs/>
                      <w:noProof w:val="false"/>
                      <w:sz w:val="22"/>
                      <w:szCs w:val="22"/>
                    </w:rPr>
                    <w:t xml:space="preserve">OIB: </w:t>
                  </w:r>
                  <w:r w:rsidR="00441B4B" w:rsidRPr="00441B4B">
                    <w:rPr>
                      <w:rFonts w:cs="Arial" w:hAnsi="Arial Narrow" w:ascii="Arial Narrow"/>
                      <w:b/>
                      <w:bCs/>
                      <w:noProof w:val="false"/>
                      <w:sz w:val="22"/>
                      <w:szCs w:val="22"/>
                    </w:rPr>
                    <w:t>83771382581</w:t>
                  </w:r>
                </w:p>
                <w:p w:rsidRDefault="00454515" w:rsidP="00DE636C" w:rsidR="00454515" w:rsidRPr="00874B9A">
                  <w:pPr>
                    <w:tabs>
                      <w:tab w:pos="-358" w:val="left"/>
                    </w:tabs>
                    <w:spacing w:lineRule="auto" w:line="276"/>
                    <w:ind w:right="4" w:left="101"/>
                    <w:contextualSpacing/>
                    <w:jc w:val="both"/>
                    <w:rPr>
                      <w:rFonts w:cs="Arial" w:hAnsi="Arial Narrow" w:ascii="Arial Narrow"/>
                      <w:noProof w:val="false"/>
                      <w:sz w:val="22"/>
                      <w:szCs w:val="22"/>
                    </w:rPr>
                  </w:pPr>
                  <w:r w:rsidRPr="00874B9A">
                    <w:rPr>
                      <w:rFonts w:cs="Arial" w:hAnsi="Arial Narrow" w:ascii="Arial Narrow"/>
                      <w:noProof w:val="false"/>
                      <w:sz w:val="22"/>
                      <w:szCs w:val="22"/>
                    </w:rPr>
                    <w:t xml:space="preserve">Adresa sjedišta: </w:t>
                  </w:r>
                  <w:r w:rsidR="00441B4B">
                    <w:rPr>
                      <w:rFonts w:cs="Arial" w:hAnsi="Arial Narrow" w:ascii="Arial Narrow"/>
                      <w:noProof w:val="false"/>
                      <w:sz w:val="22"/>
                      <w:szCs w:val="22"/>
                    </w:rPr>
                    <w:t>Sisak</w:t>
                  </w:r>
                  <w:r w:rsidRPr="00874B9A">
                    <w:rPr>
                      <w:rFonts w:cs="Arial" w:hAnsi="Arial Narrow" w:ascii="Arial Narrow"/>
                      <w:noProof w:val="false"/>
                      <w:sz w:val="22"/>
                      <w:szCs w:val="22"/>
                    </w:rPr>
                    <w:t xml:space="preserve">, </w:t>
                  </w:r>
                  <w:r w:rsidR="009F73BE" w:rsidRPr="009F73BE">
                    <w:rPr>
                      <w:rFonts w:cs="Arial" w:hAnsi="Arial Narrow" w:ascii="Arial Narrow"/>
                      <w:noProof w:val="false"/>
                      <w:sz w:val="22"/>
                      <w:szCs w:val="22"/>
                    </w:rPr>
                    <w:t>Ivana Kukuljevića Sakcinskog 21</w:t>
                  </w:r>
                </w:p>
                <w:p w:rsidRDefault="00454515" w:rsidP="00DE636C" w:rsidR="00454515" w:rsidRPr="00874B9A">
                  <w:pPr>
                    <w:tabs>
                      <w:tab w:pos="-358" w:val="left"/>
                    </w:tabs>
                    <w:spacing w:lineRule="auto" w:line="276"/>
                    <w:ind w:right="4" w:left="101"/>
                    <w:contextualSpacing/>
                    <w:jc w:val="both"/>
                    <w:rPr>
                      <w:rFonts w:cs="Arial" w:hAnsi="Arial Narrow" w:ascii="Arial Narrow"/>
                      <w:noProof w:val="false"/>
                      <w:sz w:val="22"/>
                      <w:szCs w:val="22"/>
                    </w:rPr>
                  </w:pPr>
                </w:p>
                <w:p w:rsidRDefault="00454515" w:rsidP="00DE636C" w:rsidR="00454515" w:rsidRPr="00874B9A">
                  <w:pPr>
                    <w:tabs>
                      <w:tab w:pos="-358" w:val="left"/>
                    </w:tabs>
                    <w:spacing w:lineRule="auto" w:line="276"/>
                    <w:ind w:right="4" w:left="101"/>
                    <w:contextualSpacing/>
                    <w:jc w:val="both"/>
                    <w:rPr>
                      <w:rFonts w:cs="Arial" w:hAnsi="Arial Narrow" w:ascii="Arial Narrow"/>
                      <w:i/>
                      <w:noProof w:val="false"/>
                      <w:sz w:val="22"/>
                      <w:szCs w:val="22"/>
                    </w:rPr>
                  </w:pPr>
                  <w:r w:rsidRPr="00874B9A">
                    <w:rPr>
                      <w:rFonts w:cs="Arial" w:hAnsi="Arial Narrow" w:ascii="Arial Narrow"/>
                      <w:i/>
                      <w:noProof w:val="false"/>
                      <w:sz w:val="22"/>
                      <w:szCs w:val="22"/>
                    </w:rPr>
                    <w:t>koje zastupa punomoćnik Goran Jujnović Lučić, odvjetnik u JUJNOVIĆ LUČIĆ MARKOVIĆ Odvjetničko društvo j.t.d. sa sjedištem u Zagrebu, Strojarska cesta 20/XXII</w:t>
                  </w:r>
                </w:p>
              </w:tc>
            </w:tr>
          </w:tbl>
          <w:p w:rsidRDefault="00454515" w:rsidP="00DE636C" w:rsidR="00454515" w:rsidRPr="00874B9A">
            <w:pPr>
              <w:pStyle w:val="Tijeloteksta"/>
              <w:tabs>
                <w:tab w:pos="0" w:val="left"/>
              </w:tabs>
              <w:spacing w:lineRule="auto" w:line="276" w:after="0"/>
              <w:ind w:left="57"/>
              <w:jc w:val="both"/>
              <w:rPr>
                <w:rFonts w:hAnsi="Arial Narrow" w:ascii="Arial Narrow"/>
                <w:sz w:val="22"/>
                <w:szCs w:val="22"/>
              </w:rPr>
            </w:pPr>
          </w:p>
        </w:tc>
      </w:tr>
      <w:tr w:rsidTr="00DE636C" w:rsidR="00454515" w:rsidRPr="00874B9A">
        <w:trPr>
          <w:gridBefore w:val="1"/>
          <w:wBefore w:type="dxa" w:w="8"/>
        </w:trPr>
        <w:tc>
          <w:tcPr>
            <w:tcW w:type="dxa" w:w="1526"/>
          </w:tcPr>
          <w:p w:rsidRDefault="00454515" w:rsidP="00DE636C" w:rsidR="00454515" w:rsidRPr="00874B9A">
            <w:pPr>
              <w:spacing w:lineRule="auto" w:line="276"/>
              <w:jc w:val="both"/>
              <w:rPr>
                <w:rFonts w:hAnsi="Arial Narrow" w:ascii="Arial Narrow"/>
                <w:b/>
                <w:bCs/>
                <w:noProof w:val="false"/>
                <w:sz w:val="22"/>
                <w:szCs w:val="22"/>
              </w:rPr>
            </w:pPr>
          </w:p>
        </w:tc>
        <w:tc>
          <w:tcPr>
            <w:tcW w:type="dxa" w:w="7113"/>
            <w:gridSpan w:val="2"/>
          </w:tcPr>
          <w:p w:rsidRDefault="00454515" w:rsidP="00DE636C" w:rsidR="00454515" w:rsidRPr="00874B9A">
            <w:pPr>
              <w:spacing w:lineRule="auto" w:line="276"/>
              <w:ind w:right="57" w:left="101"/>
              <w:contextualSpacing/>
              <w:rPr>
                <w:rFonts w:cs="Arial" w:hAnsi="Arial Narrow" w:ascii="Arial Narrow"/>
                <w:bCs/>
                <w:noProof w:val="false"/>
                <w:sz w:val="22"/>
                <w:szCs w:val="22"/>
              </w:rPr>
            </w:pPr>
          </w:p>
        </w:tc>
      </w:tr>
      <w:tr w:rsidTr="00DE636C" w:rsidR="00454515" w:rsidRPr="00874B9A">
        <w:tc>
          <w:tcPr>
            <w:tcW w:type="dxa" w:w="1534"/>
            <w:gridSpan w:val="2"/>
            <w:hideMark/>
          </w:tcPr>
          <w:p w:rsidRDefault="00454515" w:rsidP="00DE636C" w:rsidR="00454515" w:rsidRPr="00874B9A">
            <w:pPr>
              <w:spacing w:lineRule="auto" w:line="276"/>
              <w:jc w:val="both"/>
              <w:rPr>
                <w:rFonts w:eastAsia="Times New Roman" w:hAnsi="Arial Narrow" w:ascii="Arial Narrow"/>
                <w:b/>
                <w:noProof w:val="false"/>
                <w:sz w:val="22"/>
                <w:szCs w:val="22"/>
              </w:rPr>
            </w:pPr>
            <w:r w:rsidRPr="00874B9A">
              <w:rPr>
                <w:rFonts w:hAnsi="Arial Narrow" w:ascii="Arial Narrow"/>
                <w:b/>
                <w:noProof w:val="false"/>
                <w:sz w:val="22"/>
                <w:szCs w:val="22"/>
              </w:rPr>
              <w:t>Radi:</w:t>
            </w:r>
          </w:p>
        </w:tc>
        <w:tc>
          <w:tcPr>
            <w:tcW w:type="dxa" w:w="7113"/>
            <w:gridSpan w:val="2"/>
            <w:hideMark/>
          </w:tcPr>
          <w:p w:rsidRDefault="00454515" w:rsidP="00DE636C" w:rsidR="00454515" w:rsidRPr="00874B9A">
            <w:pPr>
              <w:spacing w:lineRule="auto" w:line="276"/>
              <w:ind w:left="209"/>
              <w:jc w:val="both"/>
              <w:rPr>
                <w:rFonts w:eastAsia="Times New Roman" w:hAnsi="Arial Narrow" w:ascii="Arial Narrow"/>
                <w:noProof w:val="false"/>
                <w:sz w:val="22"/>
                <w:szCs w:val="22"/>
              </w:rPr>
            </w:pPr>
            <w:r w:rsidRPr="00874B9A">
              <w:rPr>
                <w:rFonts w:eastAsia="Times New Roman" w:hAnsi="Arial Narrow" w:ascii="Arial Narrow"/>
                <w:noProof w:val="false"/>
                <w:sz w:val="22"/>
                <w:szCs w:val="22"/>
              </w:rPr>
              <w:t>predstečajnog postupka;</w:t>
            </w:r>
          </w:p>
        </w:tc>
      </w:tr>
      <w:tr w:rsidTr="00DE636C" w:rsidR="00454515" w:rsidRPr="00874B9A">
        <w:tc>
          <w:tcPr>
            <w:tcW w:type="dxa" w:w="1534"/>
            <w:gridSpan w:val="2"/>
          </w:tcPr>
          <w:p w:rsidRDefault="00454515" w:rsidP="00DE636C" w:rsidR="00454515" w:rsidRPr="00874B9A">
            <w:pPr>
              <w:spacing w:lineRule="auto" w:line="276"/>
              <w:jc w:val="both"/>
              <w:rPr>
                <w:rFonts w:eastAsia="Times New Roman" w:hAnsi="Arial Narrow" w:ascii="Arial Narrow"/>
                <w:b/>
                <w:noProof w:val="false"/>
                <w:sz w:val="22"/>
                <w:szCs w:val="22"/>
                <w:highlight w:val="yellow"/>
              </w:rPr>
            </w:pPr>
          </w:p>
        </w:tc>
        <w:tc>
          <w:tcPr>
            <w:tcW w:type="dxa" w:w="7113"/>
            <w:gridSpan w:val="2"/>
          </w:tcPr>
          <w:p w:rsidRDefault="00454515" w:rsidP="00DE636C" w:rsidR="00454515" w:rsidRPr="00874B9A">
            <w:pPr>
              <w:tabs>
                <w:tab w:pos="-108" w:val="left"/>
              </w:tabs>
              <w:spacing w:lineRule="auto" w:line="276"/>
              <w:ind w:right="70" w:left="209"/>
              <w:jc w:val="both"/>
              <w:rPr>
                <w:rFonts w:eastAsia="Times New Roman" w:hAnsi="Arial Narrow" w:ascii="Arial Narrow"/>
                <w:noProof w:val="false"/>
                <w:sz w:val="22"/>
                <w:szCs w:val="22"/>
                <w:highlight w:val="yellow"/>
              </w:rPr>
            </w:pPr>
          </w:p>
        </w:tc>
      </w:tr>
      <w:tr w:rsidTr="00DE636C" w:rsidR="00454515" w:rsidRPr="00874B9A">
        <w:sdt>
          <w:sdtPr>
            <w:rPr>
              <w:rStyle w:val="eSPISCCParagraphDefaultFont"/>
            </w:rPr>
            <w:id w:val="-2103720987"/>
            <w:placeholder>
              <w:docPart w:val="82753D90C5074182982DCF35085CBA01"/>
            </w:placeholder>
          </w:sdtPr>
          <w:sdtEndPr>
            <w:rPr>
              <w:rStyle w:val="eSPISCCParagraphDefaultFont"/>
            </w:rPr>
          </w:sdtEndPr>
          <w:sdtContent>
            <w:tc>
              <w:tcPr>
                <w:tcW w:type="dxa" w:w="1534"/>
                <w:gridSpan w:val="2"/>
              </w:tcPr>
              <w:p w:rsidRDefault="00454515" w:rsidP="00DE636C" w:rsidR="00454515" w:rsidRPr="00874B9A">
                <w:pPr>
                  <w:shd w:fill="FFFFFF" w:color="auto" w:val="clear"/>
                  <w:spacing w:lineRule="auto" w:line="276"/>
                  <w:ind w:left="8"/>
                  <w:contextualSpacing/>
                  <w:rPr>
                    <w:rFonts w:hAnsi="Arial Narrow" w:ascii="Arial Narrow"/>
                    <w:noProof w:val="false"/>
                    <w:sz w:val="22"/>
                    <w:szCs w:val="22"/>
                  </w:rPr>
                </w:pPr>
                <w:r w:rsidRPr="0046212A">
                  <w:rPr>
                    <w:rStyle w:val="eSPISCCParagraphDefaultFont"/>
                    <w:shd w:fill="FFFFFF" w:color="auto" w:val="clear"/>
                  </w:rPr>
                  <w:t>Dostaviti:</w:t>
                </w:r>
              </w:p>
            </w:tc>
          </w:sdtContent>
        </w:sdt>
        <w:tc>
          <w:tcPr>
            <w:tcW w:type="dxa" w:w="7113"/>
            <w:gridSpan w:val="2"/>
          </w:tcPr>
          <w:p w:rsidRDefault="00454515" w:rsidP="00DE636C" w:rsidR="00454515" w:rsidRPr="00874B9A">
            <w:pPr>
              <w:shd w:fill="FFFFFF" w:color="auto" w:val="clear"/>
              <w:tabs>
                <w:tab w:pos="-128" w:val="left"/>
                <w:tab w:pos="459" w:val="left"/>
              </w:tabs>
              <w:spacing w:lineRule="auto" w:line="276"/>
              <w:ind w:right="70" w:left="209"/>
              <w:contextualSpacing/>
              <w:rPr>
                <w:rFonts w:hAnsi="Arial Narrow" w:ascii="Arial Narrow"/>
                <w:noProof w:val="false"/>
                <w:sz w:val="22"/>
                <w:szCs w:val="22"/>
              </w:rPr>
            </w:pPr>
            <w:r w:rsidRPr="00874B9A">
              <w:rPr>
                <w:rFonts w:hAnsi="Arial Narrow" w:ascii="Arial Narrow"/>
                <w:noProof w:val="false"/>
                <w:sz w:val="22"/>
                <w:szCs w:val="22"/>
              </w:rPr>
              <w:t>naslovu neposredno;</w:t>
            </w:r>
          </w:p>
        </w:tc>
      </w:tr>
      <w:tr w:rsidTr="00DE636C" w:rsidR="00454515" w:rsidRPr="00874B9A">
        <w:tc>
          <w:tcPr>
            <w:tcW w:type="dxa" w:w="1534"/>
            <w:gridSpan w:val="2"/>
          </w:tcPr>
          <w:p w:rsidRDefault="00454515" w:rsidP="00DE636C" w:rsidR="00454515" w:rsidRPr="00874B9A">
            <w:pPr>
              <w:shd w:fill="FFFFFF" w:color="auto" w:val="clear"/>
              <w:spacing w:lineRule="auto" w:line="276"/>
              <w:ind w:left="8"/>
              <w:contextualSpacing/>
              <w:rPr>
                <w:rFonts w:hAnsi="Arial Narrow" w:ascii="Arial Narrow"/>
                <w:noProof w:val="false"/>
                <w:sz w:val="22"/>
                <w:szCs w:val="22"/>
              </w:rPr>
            </w:pPr>
          </w:p>
        </w:tc>
        <w:tc>
          <w:tcPr>
            <w:tcW w:type="dxa" w:w="7113"/>
            <w:gridSpan w:val="2"/>
          </w:tcPr>
          <w:p w:rsidRDefault="00454515" w:rsidP="00DE636C" w:rsidR="00454515" w:rsidRPr="00874B9A">
            <w:pPr>
              <w:shd w:fill="FFFFFF" w:color="auto" w:val="clear"/>
              <w:tabs>
                <w:tab w:pos="-128" w:val="left"/>
                <w:tab w:pos="459" w:val="left"/>
              </w:tabs>
              <w:spacing w:lineRule="auto" w:line="276"/>
              <w:ind w:right="70" w:left="209"/>
              <w:contextualSpacing/>
              <w:rPr>
                <w:rFonts w:hAnsi="Arial Narrow" w:ascii="Arial Narrow"/>
                <w:noProof w:val="false"/>
                <w:sz w:val="22"/>
                <w:szCs w:val="22"/>
              </w:rPr>
            </w:pPr>
          </w:p>
        </w:tc>
      </w:tr>
      <w:tr w:rsidTr="00DE636C" w:rsidR="00454515" w:rsidRPr="00874B9A">
        <w:sdt>
          <w:sdtPr>
            <w:rPr>
              <w:rStyle w:val="eSPISCCParagraphDefaultFont"/>
            </w:rPr>
            <w:id w:val="837267892"/>
            <w:placeholder>
              <w:docPart w:val="902C470B13A94CC4B9AF618709A8EEA3"/>
            </w:placeholder>
            <w:text/>
          </w:sdtPr>
          <w:sdtEndPr>
            <w:rPr>
              <w:rStyle w:val="eSPISCCParagraphDefaultFont"/>
            </w:rPr>
          </w:sdtEndPr>
          <w:sdtContent>
            <w:tc>
              <w:tcPr>
                <w:tcW w:type="dxa" w:w="1534"/>
                <w:gridSpan w:val="2"/>
              </w:tcPr>
              <w:p w:rsidRDefault="00454515" w:rsidP="00DE636C" w:rsidR="00454515" w:rsidRPr="00874B9A">
                <w:pPr>
                  <w:shd w:fill="FFFFFF" w:color="auto" w:val="clear"/>
                  <w:spacing w:lineRule="auto" w:line="276"/>
                  <w:ind w:left="8"/>
                  <w:contextualSpacing/>
                  <w:rPr>
                    <w:rFonts w:hAnsi="Arial Narrow" w:ascii="Arial Narrow"/>
                    <w:b/>
                    <w:noProof w:val="false"/>
                    <w:sz w:val="22"/>
                    <w:szCs w:val="22"/>
                  </w:rPr>
                </w:pPr>
                <w:r w:rsidRPr="0046212A">
                  <w:rPr>
                    <w:rStyle w:val="eSPISCCParagraphDefaultFont"/>
                  </w:rPr>
                  <w:t>Primjerci:</w:t>
                </w:r>
              </w:p>
            </w:tc>
          </w:sdtContent>
        </w:sdt>
        <w:sdt>
          <w:sdtPr>
            <w:rPr>
              <w:rStyle w:val="eSPISCCParagraphDefaultFont"/>
            </w:rPr>
            <w:id w:val="1805127924"/>
            <w:placeholder>
              <w:docPart w:val="A9112866C8984415ADA1008C707247DA"/>
            </w:placeholder>
            <w:dropDownList>
              <w:listItem w:value="1x (jednostruko)" w:displayText="1x (jednostruko)"/>
              <w:listItem w:value="2x (dvostruko)" w:displayText="2x (dvostruko)"/>
              <w:listItem w:value="3x (trostruko)" w:displayText="3x (trostruko)"/>
              <w:listItem w:value="4x (četverostruko)" w:displayText="4x (četverostruko)"/>
            </w:dropDownList>
          </w:sdtPr>
          <w:sdtEndPr>
            <w:rPr>
              <w:rStyle w:val="eSPISCCParagraphDefaultFont"/>
            </w:rPr>
          </w:sdtEndPr>
          <w:sdtContent>
            <w:tc>
              <w:tcPr>
                <w:tcW w:type="dxa" w:w="7113"/>
                <w:gridSpan w:val="2"/>
              </w:tcPr>
              <w:p w:rsidRDefault="00A617B7" w:rsidP="00DE636C" w:rsidR="00454515" w:rsidRPr="00874B9A">
                <w:pPr>
                  <w:tabs>
                    <w:tab w:pos="0" w:val="left"/>
                  </w:tabs>
                  <w:spacing w:lineRule="auto" w:line="276"/>
                  <w:ind w:right="70" w:left="209"/>
                  <w:jc w:val="both"/>
                  <w:rPr>
                    <w:rFonts w:eastAsia="Times New Roman" w:hAnsi="Arial Narrow" w:ascii="Arial Narrow"/>
                    <w:noProof w:val="false"/>
                    <w:sz w:val="22"/>
                    <w:szCs w:val="22"/>
                  </w:rPr>
                </w:pPr>
                <w:r w:rsidRPr="0046212A">
                  <w:rPr>
                    <w:rStyle w:val="eSPISCCParagraphDefaultFont"/>
                  </w:rPr>
                  <w:t>2x (dvostruko)</w:t>
                </w:r>
              </w:p>
            </w:tc>
          </w:sdtContent>
        </w:sdt>
      </w:tr>
      <w:tr w:rsidTr="00DE636C" w:rsidR="00454515" w:rsidRPr="00874B9A">
        <w:tc>
          <w:tcPr>
            <w:tcW w:type="dxa" w:w="1534"/>
            <w:gridSpan w:val="2"/>
          </w:tcPr>
          <w:p w:rsidRDefault="00454515" w:rsidP="00DE636C" w:rsidR="00454515" w:rsidRPr="00874B9A">
            <w:pPr>
              <w:shd w:fill="FFFFFF" w:color="auto" w:val="clear"/>
              <w:spacing w:lineRule="auto" w:line="276"/>
              <w:ind w:left="8"/>
              <w:contextualSpacing/>
              <w:rPr>
                <w:rFonts w:hAnsi="Arial Narrow" w:ascii="Arial Narrow"/>
                <w:b/>
                <w:noProof w:val="false"/>
                <w:sz w:val="22"/>
                <w:szCs w:val="22"/>
              </w:rPr>
            </w:pPr>
          </w:p>
        </w:tc>
        <w:tc>
          <w:tcPr>
            <w:tcW w:type="dxa" w:w="7113"/>
            <w:gridSpan w:val="2"/>
          </w:tcPr>
          <w:p w:rsidRDefault="00454515" w:rsidP="00DE636C" w:rsidR="00454515" w:rsidRPr="00874B9A">
            <w:pPr>
              <w:tabs>
                <w:tab w:pos="0" w:val="left"/>
              </w:tabs>
              <w:spacing w:lineRule="auto" w:line="276"/>
              <w:ind w:right="70" w:left="209"/>
              <w:jc w:val="both"/>
              <w:rPr>
                <w:rFonts w:eastAsia="Times New Roman" w:hAnsi="Arial Narrow" w:ascii="Arial Narrow"/>
                <w:noProof w:val="false"/>
                <w:sz w:val="22"/>
                <w:szCs w:val="22"/>
              </w:rPr>
            </w:pPr>
          </w:p>
        </w:tc>
      </w:tr>
      <w:tr w:rsidTr="00DE636C" w:rsidR="00454515" w:rsidRPr="00874B9A">
        <w:sdt>
          <w:sdtPr>
            <w:rPr>
              <w:rStyle w:val="eSPISCCParagraphDefaultFont"/>
            </w:rPr>
            <w:id w:val="1091039052"/>
            <w:placeholder>
              <w:docPart w:val="1B8CBABAF08843268F5204C99FF4A3ED"/>
            </w:placeholder>
          </w:sdtPr>
          <w:sdtEndPr>
            <w:rPr>
              <w:rStyle w:val="eSPISCCParagraphDefaultFont"/>
            </w:rPr>
          </w:sdtEndPr>
          <w:sdtContent>
            <w:tc>
              <w:tcPr>
                <w:tcW w:type="dxa" w:w="1534"/>
                <w:gridSpan w:val="2"/>
              </w:tcPr>
              <w:p w:rsidRDefault="00454515" w:rsidP="00DE636C" w:rsidR="00454515" w:rsidRPr="00874B9A">
                <w:pPr>
                  <w:shd w:fill="FFFFFF" w:color="auto" w:val="clear"/>
                  <w:spacing w:lineRule="auto" w:line="276"/>
                  <w:ind w:left="8"/>
                  <w:contextualSpacing/>
                  <w:rPr>
                    <w:rFonts w:hAnsi="Arial Narrow" w:ascii="Arial Narrow"/>
                    <w:noProof w:val="false"/>
                    <w:sz w:val="22"/>
                    <w:szCs w:val="22"/>
                  </w:rPr>
                </w:pPr>
                <w:r w:rsidRPr="0046212A">
                  <w:rPr>
                    <w:rStyle w:val="eSPISCCParagraphDefaultFont"/>
                    <w:shd w:fill="FFFFFF" w:color="auto" w:val="clear"/>
                  </w:rPr>
                  <w:t>Prilozi:</w:t>
                </w:r>
              </w:p>
            </w:tc>
          </w:sdtContent>
        </w:sdt>
        <w:tc>
          <w:tcPr>
            <w:tcW w:type="dxa" w:w="7113"/>
            <w:gridSpan w:val="2"/>
          </w:tcPr>
          <w:p w:rsidRDefault="009F73BE" w:rsidP="00DE636C" w:rsidR="00454515" w:rsidRPr="00874B9A">
            <w:pPr>
              <w:shd w:fill="FFFFFF" w:color="auto" w:val="clear"/>
              <w:tabs>
                <w:tab w:pos="459" w:val="left"/>
              </w:tabs>
              <w:spacing w:lineRule="auto" w:line="276"/>
              <w:ind w:right="5" w:left="209"/>
              <w:contextualSpacing/>
              <w:jc w:val="both"/>
              <w:rPr>
                <w:rFonts w:hAnsi="Arial Narrow" w:ascii="Arial Narrow"/>
                <w:b/>
                <w:i/>
                <w:noProof w:val="false"/>
                <w:sz w:val="22"/>
                <w:szCs w:val="22"/>
              </w:rPr>
            </w:pPr>
            <w:r>
              <w:rPr>
                <w:rFonts w:hAnsi="Arial Narrow" w:ascii="Arial Narrow"/>
                <w:noProof w:val="false"/>
                <w:sz w:val="22"/>
                <w:szCs w:val="22"/>
              </w:rPr>
              <w:t>Bez priloga;</w:t>
            </w:r>
          </w:p>
        </w:tc>
      </w:tr>
      <w:tr w:rsidTr="00DE636C" w:rsidR="00454515" w:rsidRPr="00874B9A">
        <w:tc>
          <w:tcPr>
            <w:tcW w:type="dxa" w:w="1534"/>
            <w:gridSpan w:val="2"/>
          </w:tcPr>
          <w:p w:rsidRDefault="00454515" w:rsidP="00DE636C" w:rsidR="00454515" w:rsidRPr="00874B9A">
            <w:pPr>
              <w:shd w:fill="FFFFFF" w:color="auto" w:val="clear"/>
              <w:spacing w:lineRule="auto" w:line="276"/>
              <w:ind w:left="8"/>
              <w:contextualSpacing/>
              <w:rPr>
                <w:rFonts w:hAnsi="Arial Narrow" w:ascii="Arial Narrow"/>
                <w:b/>
                <w:noProof w:val="false"/>
                <w:sz w:val="22"/>
                <w:szCs w:val="22"/>
              </w:rPr>
            </w:pPr>
          </w:p>
        </w:tc>
        <w:tc>
          <w:tcPr>
            <w:tcW w:type="dxa" w:w="7113"/>
            <w:gridSpan w:val="2"/>
          </w:tcPr>
          <w:p w:rsidRDefault="00454515" w:rsidP="00DE636C" w:rsidR="00454515" w:rsidRPr="00874B9A">
            <w:pPr>
              <w:tabs>
                <w:tab w:pos="0" w:val="left"/>
              </w:tabs>
              <w:spacing w:lineRule="auto" w:line="276"/>
              <w:ind w:right="70" w:left="209"/>
              <w:jc w:val="both"/>
              <w:rPr>
                <w:rFonts w:eastAsia="Times New Roman" w:hAnsi="Arial Narrow" w:ascii="Arial Narrow"/>
                <w:noProof w:val="false"/>
                <w:sz w:val="22"/>
                <w:szCs w:val="22"/>
              </w:rPr>
            </w:pPr>
          </w:p>
        </w:tc>
      </w:tr>
    </w:tbl>
    <w:p w:rsidRDefault="00454515" w:rsidP="00454515" w:rsidR="00454515" w:rsidRPr="00874B9A">
      <w:pPr>
        <w:contextualSpacing/>
        <w:rPr>
          <w:rFonts w:hAnsi="Arial Narrow" w:ascii="Arial Narrow"/>
          <w:b/>
          <w:noProof w:val="false"/>
          <w:sz w:val="22"/>
          <w:szCs w:val="22"/>
        </w:rPr>
      </w:pPr>
    </w:p>
    <w:p w:rsidRDefault="00454515" w:rsidP="00454515" w:rsidR="00454515" w:rsidRPr="00874B9A">
      <w:pPr>
        <w:contextualSpacing/>
        <w:rPr>
          <w:rFonts w:hAnsi="Arial Narrow" w:ascii="Arial Narrow"/>
          <w:b/>
          <w:noProof w:val="false"/>
          <w:sz w:val="22"/>
          <w:szCs w:val="22"/>
        </w:rPr>
      </w:pPr>
    </w:p>
    <w:p w:rsidRDefault="00293330" w:rsidP="00454515" w:rsidR="00454515">
      <w:pPr>
        <w:pBdr>
          <w:bottom w:space="1" w:sz="12" w:color="auto" w:val="single"/>
        </w:pBdr>
        <w:ind w:left="-74"/>
        <w:contextualSpacing/>
        <w:jc w:val="center"/>
        <w:rPr>
          <w:rFonts w:eastAsia="Calibri" w:hAnsi="Arial Narrow" w:ascii="Arial Narrow"/>
          <w:b/>
          <w:bCs/>
          <w:noProof w:val="false"/>
          <w:sz w:val="22"/>
          <w:szCs w:val="22"/>
        </w:rPr>
      </w:pPr>
      <w:bookmarkStart w:name="_Hlk496168599" w:id="1"/>
      <w:r w:rsidRPr="00293330">
        <w:rPr>
          <w:rFonts w:eastAsia="Calibri" w:hAnsi="Arial Narrow" w:ascii="Arial Narrow"/>
          <w:b/>
          <w:bCs/>
          <w:noProof w:val="false"/>
          <w:sz w:val="22"/>
          <w:szCs w:val="22"/>
        </w:rPr>
        <w:t>PODNESAK DUŽNIKA</w:t>
      </w:r>
    </w:p>
    <w:p w:rsidRDefault="009F73BE" w:rsidP="00454515" w:rsidR="009F73BE" w:rsidRPr="00874B9A">
      <w:pPr>
        <w:pBdr>
          <w:bottom w:space="1" w:sz="12" w:color="auto" w:val="single"/>
        </w:pBdr>
        <w:ind w:left="-74"/>
        <w:contextualSpacing/>
        <w:jc w:val="center"/>
        <w:rPr>
          <w:rFonts w:eastAsia="Calibri" w:hAnsi="Arial Narrow" w:ascii="Arial Narrow"/>
          <w:b/>
          <w:bCs/>
          <w:noProof w:val="false"/>
          <w:sz w:val="22"/>
          <w:szCs w:val="22"/>
        </w:rPr>
      </w:pPr>
      <w:r>
        <w:rPr>
          <w:rFonts w:eastAsia="Calibri" w:hAnsi="Arial Narrow" w:ascii="Arial Narrow"/>
          <w:b/>
          <w:bCs/>
          <w:noProof w:val="false"/>
          <w:sz w:val="22"/>
          <w:szCs w:val="22"/>
        </w:rPr>
        <w:t xml:space="preserve">kojim dopunjene izmijenjeni </w:t>
      </w:r>
      <w:r w:rsidR="001C15EE">
        <w:rPr>
          <w:rFonts w:eastAsia="Calibri" w:hAnsi="Arial Narrow" w:ascii="Arial Narrow"/>
          <w:b/>
          <w:bCs/>
          <w:noProof w:val="false"/>
          <w:sz w:val="22"/>
          <w:szCs w:val="22"/>
        </w:rPr>
        <w:t>P</w:t>
      </w:r>
      <w:r>
        <w:rPr>
          <w:rFonts w:eastAsia="Calibri" w:hAnsi="Arial Narrow" w:ascii="Arial Narrow"/>
          <w:b/>
          <w:bCs/>
          <w:noProof w:val="false"/>
          <w:sz w:val="22"/>
          <w:szCs w:val="22"/>
        </w:rPr>
        <w:t>lan</w:t>
      </w:r>
      <w:r w:rsidR="00B93C1C">
        <w:rPr>
          <w:rFonts w:eastAsia="Calibri" w:hAnsi="Arial Narrow" w:ascii="Arial Narrow"/>
          <w:b/>
          <w:bCs/>
          <w:noProof w:val="false"/>
          <w:sz w:val="22"/>
          <w:szCs w:val="22"/>
        </w:rPr>
        <w:t xml:space="preserve"> </w:t>
      </w:r>
      <w:r w:rsidR="001C15EE">
        <w:rPr>
          <w:rFonts w:eastAsia="Calibri" w:hAnsi="Arial Narrow" w:ascii="Arial Narrow"/>
          <w:b/>
          <w:bCs/>
          <w:noProof w:val="false"/>
          <w:sz w:val="22"/>
          <w:szCs w:val="22"/>
        </w:rPr>
        <w:t>o</w:t>
      </w:r>
      <w:r w:rsidR="00B93C1C">
        <w:rPr>
          <w:rFonts w:eastAsia="Calibri" w:hAnsi="Arial Narrow" w:ascii="Arial Narrow"/>
          <w:b/>
          <w:bCs/>
          <w:noProof w:val="false"/>
          <w:sz w:val="22"/>
          <w:szCs w:val="22"/>
        </w:rPr>
        <w:t>perativnog i financijskog restruk</w:t>
      </w:r>
      <w:r w:rsidR="001C15EE">
        <w:rPr>
          <w:rFonts w:eastAsia="Calibri" w:hAnsi="Arial Narrow" w:ascii="Arial Narrow"/>
          <w:b/>
          <w:bCs/>
          <w:noProof w:val="false"/>
          <w:sz w:val="22"/>
          <w:szCs w:val="22"/>
        </w:rPr>
        <w:t>turiranja</w:t>
      </w:r>
    </w:p>
    <w:bookmarkEnd w:id="1"/>
    <w:p w:rsidRDefault="00DB3C74" w:rsidP="00935E5F" w:rsidR="00DB3C74">
      <w:pPr>
        <w:spacing w:lineRule="auto" w:line="276"/>
        <w:ind w:hanging="709" w:left="709"/>
        <w:jc w:val="both"/>
        <w:rPr>
          <w:rFonts w:cs="Arial" w:hAnsi="Arial Narrow" w:ascii="Arial Narrow"/>
          <w:b/>
          <w:bCs/>
          <w:noProof w:val="false"/>
          <w:sz w:val="22"/>
          <w:szCs w:val="22"/>
        </w:rPr>
      </w:pPr>
    </w:p>
    <w:p w:rsidRDefault="00293330" w:rsidP="00293330" w:rsidR="00293330">
      <w:pPr>
        <w:spacing w:lineRule="auto" w:line="276"/>
        <w:ind w:hanging="567" w:left="567"/>
        <w:jc w:val="both"/>
        <w:rPr>
          <w:rFonts w:eastAsia="Calibri" w:hAnsi="Arial Narrow" w:ascii="Arial Narrow"/>
          <w:noProof w:val="false"/>
          <w:sz w:val="22"/>
          <w:szCs w:val="22"/>
        </w:rPr>
      </w:pPr>
      <w:r w:rsidRPr="00A617B7">
        <w:rPr>
          <w:rFonts w:eastAsia="Calibri" w:hAnsi="Arial Narrow" w:ascii="Arial Narrow"/>
          <w:b/>
          <w:noProof w:val="false"/>
          <w:sz w:val="22"/>
          <w:szCs w:val="22"/>
        </w:rPr>
        <w:t>I/</w:t>
      </w:r>
      <w:r>
        <w:rPr>
          <w:rFonts w:eastAsia="Calibri" w:hAnsi="Arial Narrow" w:ascii="Arial Narrow"/>
          <w:noProof w:val="false"/>
          <w:sz w:val="22"/>
          <w:szCs w:val="22"/>
        </w:rPr>
        <w:tab/>
      </w:r>
      <w:r w:rsidR="00C323A7">
        <w:rPr>
          <w:rFonts w:eastAsia="Calibri" w:hAnsi="Arial Narrow" w:ascii="Arial Narrow"/>
          <w:noProof w:val="false"/>
          <w:sz w:val="22"/>
          <w:szCs w:val="22"/>
        </w:rPr>
        <w:t xml:space="preserve">Dužnik ovim putem u otvorenom zakonskom roku </w:t>
      </w:r>
      <w:r w:rsidR="004B4D36">
        <w:rPr>
          <w:rFonts w:eastAsia="Calibri" w:hAnsi="Arial Narrow" w:ascii="Arial Narrow"/>
          <w:noProof w:val="false"/>
          <w:sz w:val="22"/>
          <w:szCs w:val="22"/>
        </w:rPr>
        <w:t xml:space="preserve">dopunjuje </w:t>
      </w:r>
      <w:r w:rsidR="00C323A7">
        <w:rPr>
          <w:rFonts w:eastAsia="Calibri" w:hAnsi="Arial Narrow" w:ascii="Arial Narrow"/>
          <w:noProof w:val="false"/>
          <w:sz w:val="22"/>
          <w:szCs w:val="22"/>
        </w:rPr>
        <w:t xml:space="preserve">Izmijenjeni plan </w:t>
      </w:r>
      <w:r w:rsidR="0014626D">
        <w:rPr>
          <w:rFonts w:eastAsia="Calibri" w:hAnsi="Arial Narrow" w:ascii="Arial Narrow"/>
          <w:noProof w:val="false"/>
          <w:sz w:val="22"/>
          <w:szCs w:val="22"/>
        </w:rPr>
        <w:t xml:space="preserve">financijskog i </w:t>
      </w:r>
      <w:r w:rsidR="00CD3D98">
        <w:rPr>
          <w:rFonts w:eastAsia="Calibri" w:hAnsi="Arial Narrow" w:ascii="Arial Narrow"/>
          <w:noProof w:val="false"/>
          <w:sz w:val="22"/>
          <w:szCs w:val="22"/>
        </w:rPr>
        <w:t>operativnog</w:t>
      </w:r>
      <w:r w:rsidR="0014626D">
        <w:rPr>
          <w:rFonts w:eastAsia="Calibri" w:hAnsi="Arial Narrow" w:ascii="Arial Narrow"/>
          <w:noProof w:val="false"/>
          <w:sz w:val="22"/>
          <w:szCs w:val="22"/>
        </w:rPr>
        <w:t xml:space="preserve"> </w:t>
      </w:r>
      <w:r w:rsidR="00C323A7">
        <w:rPr>
          <w:rFonts w:eastAsia="Calibri" w:hAnsi="Arial Narrow" w:ascii="Arial Narrow"/>
          <w:noProof w:val="false"/>
          <w:sz w:val="22"/>
          <w:szCs w:val="22"/>
        </w:rPr>
        <w:t xml:space="preserve">restrukturiranja </w:t>
      </w:r>
      <w:r w:rsidR="0014626D">
        <w:rPr>
          <w:rFonts w:eastAsia="Calibri" w:hAnsi="Arial Narrow" w:ascii="Arial Narrow"/>
          <w:noProof w:val="false"/>
          <w:sz w:val="22"/>
          <w:szCs w:val="22"/>
        </w:rPr>
        <w:t>koji je objavljen na e-oglasnoj ploči</w:t>
      </w:r>
      <w:r w:rsidR="006C3583">
        <w:rPr>
          <w:rFonts w:eastAsia="Calibri" w:hAnsi="Arial Narrow" w:ascii="Arial Narrow"/>
          <w:noProof w:val="false"/>
          <w:sz w:val="22"/>
          <w:szCs w:val="22"/>
        </w:rPr>
        <w:t xml:space="preserve"> suda</w:t>
      </w:r>
      <w:r w:rsidR="0014626D">
        <w:rPr>
          <w:rFonts w:eastAsia="Calibri" w:hAnsi="Arial Narrow" w:ascii="Arial Narrow"/>
          <w:noProof w:val="false"/>
          <w:sz w:val="22"/>
          <w:szCs w:val="22"/>
        </w:rPr>
        <w:t xml:space="preserve"> 03.04.2018. godine </w:t>
      </w:r>
      <w:r w:rsidR="00CA36DA">
        <w:rPr>
          <w:rFonts w:eastAsia="Calibri" w:hAnsi="Arial Narrow" w:ascii="Arial Narrow"/>
          <w:noProof w:val="false"/>
          <w:sz w:val="22"/>
          <w:szCs w:val="22"/>
        </w:rPr>
        <w:t xml:space="preserve">na način da se tražbina vjerovnika </w:t>
      </w:r>
      <w:r w:rsidR="00CD3D98" w:rsidRPr="00CD3D98">
        <w:rPr>
          <w:rFonts w:eastAsia="Calibri" w:hAnsi="Arial Narrow" w:ascii="Arial Narrow"/>
          <w:noProof w:val="false"/>
          <w:sz w:val="22"/>
          <w:szCs w:val="22"/>
        </w:rPr>
        <w:t>I.G.K. RECIKLAŽA d.o.o., OIB: 93620583263</w:t>
      </w:r>
      <w:r w:rsidR="00CD3D98">
        <w:rPr>
          <w:rFonts w:eastAsia="Calibri" w:hAnsi="Arial Narrow" w:ascii="Arial Narrow"/>
          <w:noProof w:val="false"/>
          <w:sz w:val="22"/>
          <w:szCs w:val="22"/>
        </w:rPr>
        <w:t xml:space="preserve"> </w:t>
      </w:r>
      <w:r w:rsidR="00CD3D98" w:rsidRPr="00883FFC">
        <w:rPr>
          <w:rFonts w:eastAsia="Calibri" w:hAnsi="Arial Narrow" w:ascii="Arial Narrow"/>
          <w:noProof w:val="false"/>
          <w:sz w:val="22"/>
          <w:szCs w:val="22"/>
          <w:u w:val="single"/>
        </w:rPr>
        <w:t>nakon otklonjenog osporavanja</w:t>
      </w:r>
      <w:r w:rsidR="00CD3D98">
        <w:rPr>
          <w:rFonts w:eastAsia="Calibri" w:hAnsi="Arial Narrow" w:ascii="Arial Narrow"/>
          <w:noProof w:val="false"/>
          <w:sz w:val="22"/>
          <w:szCs w:val="22"/>
        </w:rPr>
        <w:t xml:space="preserve"> </w:t>
      </w:r>
      <w:r w:rsidR="00883FFC">
        <w:rPr>
          <w:rFonts w:eastAsia="Calibri" w:hAnsi="Arial Narrow" w:ascii="Arial Narrow"/>
          <w:noProof w:val="false"/>
          <w:sz w:val="22"/>
          <w:szCs w:val="22"/>
        </w:rPr>
        <w:t xml:space="preserve">na </w:t>
      </w:r>
      <w:r w:rsidR="002326A8">
        <w:rPr>
          <w:rFonts w:eastAsia="Calibri" w:hAnsi="Arial Narrow" w:ascii="Arial Narrow"/>
          <w:noProof w:val="false"/>
          <w:sz w:val="22"/>
          <w:szCs w:val="22"/>
        </w:rPr>
        <w:t xml:space="preserve">ročištu za glasovanje </w:t>
      </w:r>
      <w:r w:rsidR="00B93C1C">
        <w:rPr>
          <w:rFonts w:eastAsia="Calibri" w:hAnsi="Arial Narrow" w:ascii="Arial Narrow"/>
          <w:noProof w:val="false"/>
          <w:sz w:val="22"/>
          <w:szCs w:val="22"/>
        </w:rPr>
        <w:t xml:space="preserve">održanom 12.04.2018. godine </w:t>
      </w:r>
      <w:r w:rsidR="00CD3D98">
        <w:rPr>
          <w:rFonts w:eastAsia="Calibri" w:hAnsi="Arial Narrow" w:ascii="Arial Narrow"/>
          <w:noProof w:val="false"/>
          <w:sz w:val="22"/>
          <w:szCs w:val="22"/>
        </w:rPr>
        <w:t>uvrštava u redovnu otplatu tražbina.</w:t>
      </w:r>
    </w:p>
    <w:p w:rsidRDefault="00DD61B6" w:rsidP="00293330" w:rsidR="00DD61B6">
      <w:pPr>
        <w:spacing w:lineRule="auto" w:line="276"/>
        <w:ind w:hanging="567" w:left="567"/>
        <w:jc w:val="both"/>
        <w:rPr>
          <w:rFonts w:eastAsia="Calibri" w:hAnsi="Arial Narrow" w:ascii="Arial Narrow"/>
          <w:noProof w:val="false"/>
          <w:sz w:val="22"/>
          <w:szCs w:val="22"/>
        </w:rPr>
      </w:pPr>
    </w:p>
    <w:p w:rsidRDefault="00DD61B6" w:rsidP="00293330" w:rsidR="00DD61B6">
      <w:pPr>
        <w:spacing w:lineRule="auto" w:line="276"/>
        <w:ind w:hanging="567" w:left="567"/>
        <w:jc w:val="both"/>
        <w:rPr>
          <w:rFonts w:eastAsia="Calibri" w:hAnsi="Arial Narrow" w:ascii="Arial Narrow"/>
          <w:noProof w:val="false"/>
          <w:sz w:val="22"/>
          <w:szCs w:val="22"/>
        </w:rPr>
      </w:pPr>
      <w:r>
        <w:rPr>
          <w:rFonts w:eastAsia="Calibri" w:hAnsi="Arial Narrow" w:ascii="Arial Narrow"/>
          <w:noProof w:val="false"/>
          <w:sz w:val="22"/>
          <w:szCs w:val="22"/>
        </w:rPr>
        <w:tab/>
        <w:t xml:space="preserve">U tom smislu se Izmijenjeni plan financijskog i operativnog restrukturiranja koji je objavljen na e-oglasnoj ploči 03.04.2018. godine dopunjuje na </w:t>
      </w:r>
      <w:r w:rsidR="00C50D3A">
        <w:rPr>
          <w:rFonts w:eastAsia="Calibri" w:hAnsi="Arial Narrow" w:ascii="Arial Narrow"/>
          <w:noProof w:val="false"/>
          <w:sz w:val="22"/>
          <w:szCs w:val="22"/>
        </w:rPr>
        <w:t xml:space="preserve">način da se </w:t>
      </w:r>
      <w:r w:rsidR="00C50D3A" w:rsidRPr="00C50D3A">
        <w:rPr>
          <w:rFonts w:eastAsia="Calibri" w:hAnsi="Arial Narrow" w:ascii="Arial Narrow"/>
          <w:noProof w:val="false"/>
          <w:sz w:val="22"/>
          <w:szCs w:val="22"/>
        </w:rPr>
        <w:t>u</w:t>
      </w:r>
      <w:r w:rsidR="004F7CB5" w:rsidRPr="004F7CB5">
        <w:rPr>
          <w:rFonts w:eastAsia="Calibri" w:hAnsi="Arial Narrow" w:ascii="Arial Narrow"/>
          <w:noProof w:val="false"/>
          <w:sz w:val="22"/>
          <w:szCs w:val="22"/>
        </w:rPr>
        <w:t xml:space="preserve"> </w:t>
      </w:r>
      <w:r w:rsidR="004F7CB5" w:rsidRPr="00C50D3A">
        <w:rPr>
          <w:rFonts w:eastAsia="Calibri" w:hAnsi="Arial Narrow" w:ascii="Arial Narrow"/>
          <w:noProof w:val="false"/>
          <w:sz w:val="22"/>
          <w:szCs w:val="22"/>
        </w:rPr>
        <w:t>Izmijenjeno</w:t>
      </w:r>
      <w:r w:rsidR="004F7CB5">
        <w:rPr>
          <w:rFonts w:eastAsia="Calibri" w:hAnsi="Arial Narrow" w:ascii="Arial Narrow"/>
          <w:noProof w:val="false"/>
          <w:sz w:val="22"/>
          <w:szCs w:val="22"/>
        </w:rPr>
        <w:t xml:space="preserve">m planu u </w:t>
      </w:r>
      <w:r w:rsidR="00C50D3A" w:rsidRPr="00C50D3A">
        <w:rPr>
          <w:rFonts w:eastAsia="Calibri" w:hAnsi="Arial Narrow" w:ascii="Arial Narrow"/>
          <w:noProof w:val="false"/>
          <w:sz w:val="22"/>
          <w:szCs w:val="22"/>
        </w:rPr>
        <w:t xml:space="preserve">točki 3. </w:t>
      </w:r>
      <w:r w:rsidR="004A45C3" w:rsidRPr="004A45C3">
        <w:rPr>
          <w:rFonts w:eastAsia="Calibri" w:hAnsi="Arial Narrow" w:ascii="Arial Narrow"/>
          <w:noProof w:val="false"/>
          <w:sz w:val="22"/>
          <w:szCs w:val="22"/>
        </w:rPr>
        <w:t xml:space="preserve">OPIS MJERA  FINANCIJSKOG  RESTRUKTURIRANJA I IZRAČUN NJIHOVIH UČINAKA NA MANJAK LIKVIDNIH SREDSTAVA </w:t>
      </w:r>
      <w:r w:rsidR="006C3583">
        <w:rPr>
          <w:rFonts w:eastAsia="Calibri" w:hAnsi="Arial Narrow" w:ascii="Arial Narrow"/>
          <w:noProof w:val="false"/>
          <w:sz w:val="22"/>
          <w:szCs w:val="22"/>
        </w:rPr>
        <w:t xml:space="preserve">odlomak </w:t>
      </w:r>
      <w:r w:rsidR="006C3583" w:rsidRPr="00C50D3A">
        <w:rPr>
          <w:rFonts w:eastAsia="Calibri" w:hAnsi="Arial Narrow" w:ascii="Arial Narrow"/>
          <w:noProof w:val="false"/>
          <w:sz w:val="22"/>
          <w:szCs w:val="22"/>
        </w:rPr>
        <w:t xml:space="preserve">OSPORENE TRAŽBINE </w:t>
      </w:r>
      <w:r w:rsidR="00C50D3A" w:rsidRPr="00C50D3A">
        <w:rPr>
          <w:rFonts w:eastAsia="Calibri" w:hAnsi="Arial Narrow" w:ascii="Arial Narrow"/>
          <w:noProof w:val="false"/>
          <w:sz w:val="22"/>
          <w:szCs w:val="22"/>
        </w:rPr>
        <w:t xml:space="preserve">na stranici </w:t>
      </w:r>
      <w:r w:rsidR="002A3926">
        <w:rPr>
          <w:rFonts w:eastAsia="Calibri" w:hAnsi="Arial Narrow" w:ascii="Arial Narrow"/>
          <w:noProof w:val="false"/>
          <w:sz w:val="22"/>
          <w:szCs w:val="22"/>
        </w:rPr>
        <w:t>25</w:t>
      </w:r>
      <w:r w:rsidR="00C50D3A" w:rsidRPr="00C50D3A">
        <w:rPr>
          <w:rFonts w:eastAsia="Calibri" w:hAnsi="Arial Narrow" w:ascii="Arial Narrow"/>
          <w:noProof w:val="false"/>
          <w:sz w:val="22"/>
          <w:szCs w:val="22"/>
        </w:rPr>
        <w:t xml:space="preserve">. </w:t>
      </w:r>
      <w:r w:rsidR="00C50D3A">
        <w:rPr>
          <w:rFonts w:eastAsia="Calibri" w:hAnsi="Arial Narrow" w:ascii="Arial Narrow"/>
          <w:noProof w:val="false"/>
          <w:sz w:val="22"/>
          <w:szCs w:val="22"/>
        </w:rPr>
        <w:t>u cijelosti briše</w:t>
      </w:r>
      <w:r w:rsidR="003656A1">
        <w:rPr>
          <w:rFonts w:eastAsia="Calibri" w:hAnsi="Arial Narrow" w:ascii="Arial Narrow"/>
          <w:noProof w:val="false"/>
          <w:sz w:val="22"/>
          <w:szCs w:val="22"/>
        </w:rPr>
        <w:t xml:space="preserve">, a tražbina vjerovnika </w:t>
      </w:r>
      <w:r w:rsidR="003656A1" w:rsidRPr="00CD3D98">
        <w:rPr>
          <w:rFonts w:eastAsia="Calibri" w:hAnsi="Arial Narrow" w:ascii="Arial Narrow"/>
          <w:noProof w:val="false"/>
          <w:sz w:val="22"/>
          <w:szCs w:val="22"/>
        </w:rPr>
        <w:t>I.G.K. RECIKLAŽA d.o.o., OIB: 93620583263</w:t>
      </w:r>
      <w:r w:rsidR="003656A1">
        <w:rPr>
          <w:rFonts w:eastAsia="Calibri" w:hAnsi="Arial Narrow" w:ascii="Arial Narrow"/>
          <w:noProof w:val="false"/>
          <w:sz w:val="22"/>
          <w:szCs w:val="22"/>
        </w:rPr>
        <w:t xml:space="preserve"> se uvrštava </w:t>
      </w:r>
      <w:r w:rsidR="008233B3" w:rsidRPr="008233B3">
        <w:rPr>
          <w:rFonts w:eastAsia="Calibri" w:hAnsi="Arial Narrow" w:ascii="Arial Narrow"/>
          <w:noProof w:val="false"/>
          <w:sz w:val="22"/>
          <w:szCs w:val="22"/>
        </w:rPr>
        <w:t>u tablicu VJEROVNICI s utvrđenim tražbinama gdje se nalazi pod rednim brojem 53.</w:t>
      </w:r>
      <w:r w:rsidR="00445353">
        <w:rPr>
          <w:rFonts w:eastAsia="Calibri" w:hAnsi="Arial Narrow" w:ascii="Arial Narrow"/>
          <w:noProof w:val="false"/>
          <w:sz w:val="22"/>
          <w:szCs w:val="22"/>
        </w:rPr>
        <w:t xml:space="preserve">, te nakon opisane dopune tablica </w:t>
      </w:r>
      <w:r w:rsidR="00CB3423">
        <w:rPr>
          <w:rFonts w:eastAsia="Calibri" w:hAnsi="Arial Narrow" w:ascii="Arial Narrow"/>
          <w:noProof w:val="false"/>
          <w:sz w:val="22"/>
          <w:szCs w:val="22"/>
        </w:rPr>
        <w:t>glasi</w:t>
      </w:r>
      <w:r w:rsidR="00883FFC">
        <w:rPr>
          <w:rFonts w:eastAsia="Calibri" w:hAnsi="Arial Narrow" w:ascii="Arial Narrow"/>
          <w:noProof w:val="false"/>
          <w:sz w:val="22"/>
          <w:szCs w:val="22"/>
        </w:rPr>
        <w:t xml:space="preserve"> kako slijedi:</w:t>
      </w:r>
    </w:p>
    <w:p w:rsidRDefault="00883FFC" w:rsidP="00293330" w:rsidR="00883FFC">
      <w:pPr>
        <w:spacing w:lineRule="auto" w:line="276"/>
        <w:ind w:hanging="567" w:left="567"/>
        <w:jc w:val="both"/>
        <w:rPr>
          <w:rFonts w:eastAsia="Calibri" w:hAnsi="Arial Narrow" w:ascii="Arial Narrow"/>
          <w:noProof w:val="false"/>
          <w:sz w:val="22"/>
          <w:szCs w:val="22"/>
        </w:rPr>
      </w:pPr>
    </w:p>
    <w:tbl>
      <w:tblPr>
        <w:tblW w:type="dxa" w:w="9535"/>
        <w:jc w:val="center"/>
        <w:tblLook w:val="04A0" w:noVBand="1" w:noHBand="0" w:lastColumn="0" w:firstColumn="1" w:lastRow="0" w:firstRow="1"/>
      </w:tblPr>
      <w:tblGrid>
        <w:gridCol w:w="554"/>
        <w:gridCol w:w="2172"/>
        <w:gridCol w:w="1238"/>
        <w:gridCol w:w="1380"/>
        <w:gridCol w:w="1070"/>
        <w:gridCol w:w="697"/>
        <w:gridCol w:w="1203"/>
        <w:gridCol w:w="1221"/>
      </w:tblGrid>
      <w:tr w:rsidTr="00BA4513" w:rsidR="00BA4513" w:rsidRPr="001725E8">
        <w:trPr>
          <w:trHeight w:val="408"/>
          <w:jc w:val="center"/>
        </w:trPr>
        <w:tc>
          <w:tcPr>
            <w:tcW w:type="dxa" w:w="5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lastRenderedPageBreak/>
              <w:t>RBR</w:t>
            </w:r>
          </w:p>
        </w:tc>
        <w:tc>
          <w:tcPr>
            <w:tcW w:type="dxa" w:w="21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2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 xml:space="preserve">OIB 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 xml:space="preserve">UTVRĐENI IZNOS </w:t>
            </w:r>
          </w:p>
        </w:tc>
        <w:tc>
          <w:tcPr>
            <w:tcW w:type="dxa" w:w="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OTPIS</w:t>
            </w:r>
          </w:p>
        </w:tc>
        <w:tc>
          <w:tcPr>
            <w:tcW w:type="dxa" w:w="12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PREOSTALO ZA OTPLATU</w:t>
            </w:r>
          </w:p>
        </w:tc>
        <w:tc>
          <w:tcPr>
            <w:tcW w:type="dxa" w:w="12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 xml:space="preserve">STRUKTURA 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ABACUS TOURS d.o.o. turistička agencija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82753423499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Jaruščica 23,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323,50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323,50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AKD-Zaštita d.o.o. za zaštitu osoba i imovine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9253797076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Savska cesta 28,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2.968,26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2.968,26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0,06%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ALBAK ALARMNI SISTEMI vl. ALEN BAKARIĆ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67941026834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J.J. Strossmayera 30,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15.777,00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15.777,00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0,33%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ALDA društvo s ograničenom odgovornošću za trgovinu, usluge i djelatnost turističke agencije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43367879756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Galdovačka 4,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3.408,75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3.408,75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0,07%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AUTO KUĆA CINDRIĆ društvo s ograničenom odgovornošću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16257582637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Zagrebačka cesta 49b,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AUTOSERVIS LACKOVIĆ vl. STJEPAN LACKOVIĆ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52419088826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Ul. Nikole Kramarića 7, 10408 Velika Mlaka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77,50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77,50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AUTOTRANS d. o. o. za javni prijevoz putnika u cestovonom prometu, trgovinu, usluge i turistička agencija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19819724166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Šetalište 20. travnja 18, 51557 Cres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3.530,43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3.530,43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0,07%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BART - ELEKTRONIKA društvo s ograničenom odgovornošću za proizvodnju i promet elektroničkim uređajima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44760951367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Ante Starčevića 16,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4.615,74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4.615,74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BERNARDA društvo s ograničenom odgovornošću za proizvodnju namještaja, trgovinu i posredovanje u trgovini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24476216342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Čakovečka 136A, 40000 Pušćine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23.958,25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23.958,25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0,50%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Casa IN, Agencija za prodaju, najam i uređenje vl.GORDANA KRZNARIĆ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91828256029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I.K. Sakcinskog 23,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301.377,69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301.377,69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6,34%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CAKE DECORATION j.d.o.o.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56789011170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Horvaćanska cesta 31B,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612,00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612,00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COOLTURA d.o.o. za usluge i trgovinu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79005741126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Braće Čulig 15,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21.875,00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21.875,00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0,46%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CROATIA osiguranje d.d.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26187994862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Vatroslava Jagića 33,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51.795,14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51.795,14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1,09%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DEMIT društvo s ograničenom odgovornošćču proizvodnja, trgovina,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12762012664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Zagrebačka 29, 10370 Dugo Selo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412,50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412,50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DESIDERO jednostavno društvo s ograničenom odgovornošću za trgovinu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82637471639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Savska 13, 32260 Gunja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4.296,00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4.296,00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0,09%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DIFUZIJA d.o.o.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9317426252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Lješnjakovec 6,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2.200,44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2.200,44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0,05%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DIJANA ERAKOVIĆ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12677467116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Zvornička 49, 44250 Petrinja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10.120,00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10.120,00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0,21%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DIMNJAČAR MARIO RIBIĆ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34275331803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Ivana Kukuljevića Sakcinskog 5,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2.288,75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2.288,75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0,05%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DIZALA ROŽIĆ vl.BRANKO ROŽIĆ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567215787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Zagrebačka 40, 10417 Buševec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17.033,25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17.033,25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0,36%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DOM ZA STARIJE I NEMOĆNE OSOBE SISAK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39935558897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Oktavijana Augusta 3,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550,00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550,00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DOBRA društvo s ograničenom odgovornošću za vanjsku i unutarnju trgovinu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52215882489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Stari Topolovac 218a, 44000 Topolovac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2.348,31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2.348,31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0,05%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Dr. ETLINGER za proizvodnju, projektiranje, servis i trgovinu d.o.o.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17221338662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Jakova Gotovca 10,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1.100,00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1.100,00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0,02%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DRAGAN TADIĆ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81262902097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Mate Božičevića 6, 44250 Petrinja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11.024,77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11.024,77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0,23%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DUKAT mliječna industrija dioničko društvo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25457712630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Marijana Čavića 9,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35.852,64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35.852,64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0,75%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ELEKTROINSTALACIJSKA RADIONICA vl.ROBERT KORICA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73718688291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Mihanovićeva obala 15,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2.250,00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2.250,00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0,05%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ELEKTROTEHNIČKI CENTAR SISAK d.o.o. za servisne usluge i trgovinu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22697405384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Trg 22. Lipnja 4f,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187,50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EMS društvo s ograničenom odgovornošću za proizvodnju strojeva i uređaja,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43113948868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Nikole Tesle 10,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18.297,50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18.297,50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0,38%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EPTISA SERVICIOS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C/ Emilio Muñoz 35-37, 28037 Madrid, Španjolska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1.765,79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1.765,79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0,04%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ERG trgovačko društvo za elektrotehničke djelatnosti, d.o.o.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81424995264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Kučanska 4, 42000 Varaždin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1.112,50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1.112,50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0,02%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ERUDIO USLUGE d.o.o.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26520947962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Virjanska 25,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67,44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67,44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ESTER, društvo s ograničenom odgovornošću za unutarnju i vanjsku trgovinu i zastupanje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65966986337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Dore Pejačević 7,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15.375,01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15.375,01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0,32%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EURO-ALFA d.o.o.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15191211491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Radnička cesta 184,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5.287,37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5.287,37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EUROHERC osiguranje - dioničko društvo za osiguranje imovine i osoba i druge poslove osiguranja - PODRUŽNICA SISAK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22694857747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Ulica grada Vukovara 282, 10000 Zagreb/ Franje Lovrića 17A,Sisak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23.626,22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23.626,22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0,50%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EUROSTANDARD društvo s ograničenom odgovornošću za kontrolu kvalitete i kvantitete robe, usluge, trgovinu i turizam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42381716876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Mesnička 13,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980,00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980,00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0,02%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225,00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225,00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FRANCK prehrambena industrija, dioničko društvo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7676693758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Vodovodna 20,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4.881,94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4.881,94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GARDENIJA, Proizvodno trgovački obrt vl. BRIGITA SMILJANIĆ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29736125422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Dr. Ante Starčevića 11,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450,00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450,00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GASTROPROJEKT društvo s ograničenom odgovornošću za proizvodnju, građenje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27493567293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Lešće 9, 10430 Samobor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1.261,25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1.261,25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GME KOMUNIKACIJE d.o.o. za  usluge i trgovinu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91815840511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I.K. Sakcinskog 9A,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6.304,38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6.304,38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0,13%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GOSPODARENJE OTPADOM SISAK d.o.o. za postupanje s komunalnim otpadom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25388753075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Trg Josipa Mađerića 1,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7.013,81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7.013,81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0,15%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GRAD SISAK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8686015790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Rimska 26,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91.850,16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91.850,16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1,93%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HANZA MEDIA d.o.o. za izdavačku djelatnost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79517545745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Koranska 2,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1.670,40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1.670,40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0,04%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HEP - Opskrba d.o.o. za opskrbu potrošača električnom, toplinskom energijom i plinom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63073332379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106.539,09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106.539,09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2,24%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HEP ELEKTRA d.o.o. za opskrbu električnom energijom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6.271,38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6.271,38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lastRenderedPageBreak/>
              <w:t>45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HIDROIZO j.d.o.o. za graditeljstvo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90642090150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Kikićeva 20,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HIPP-WERK GEORG HIPP OHG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Georg-Hipp-Straße 7, 85276 Pfaffenhofen an der Ilm, Njemačka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518,00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518,00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HOLZ KLADE GMBH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Auenfischerstraße 61, 9400 Wolfsberg, Austrija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862,02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862,02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0,02%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HORTING SISAK društvo s ograničenom odgovornošću za proizvodnju, niskogradnju,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19025836810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Kralja Tomislava 26,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61,50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61,50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HRVATSKA RADIOTELEVIZIJA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68419124305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Prisavlje 3,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21.061,36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21.061,36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0,44%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HRVATSKI TELEKOM d.d.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570,19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570,19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HRVATSKI ZAVOD ZA ZAPOŠLJAVANJE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91547293790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Radnička Cesta 1,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31.756,15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31.756,15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0,67%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HRVATSKO DRUŠTVO SKLADATELJA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56668956985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Berislavićeva 9,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103.958,91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103.958,91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2,19%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I.G.K. RECIKLAŽA d.o.o. za proizvodnju,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93620583263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Božidara Adžije 2,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1.399.967,91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1.399.967,91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29,44%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I.G.K.UGOSTITELJSTVO društvo s ograničenom odgovornošću za trgovinu, usluge i djelatnost turističke agencije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86178497775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I.K.Sakcinskog 21,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6.358,67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6.358,67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I.Q. društvo s ograničenom odgovornošću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61328511207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Pavla Hatza 2,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5.772,50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5.772,50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0,12%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IDIS PROJEKTI d.o.o. za nekretnine, proizvodnju, trgovinu, usluge i djelatnost turističke agencije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33431441100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Trg Ljudevita Posavskog 3,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INFO LAB MEDIJI društvo s ograničenom odgovornošću za izdavaštvo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60305723384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Klana 135, 51217 Klana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145,00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145,00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INTERIJER COLOR d.o.o. za proizvodnju,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49235486244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Zagrebačka 163, 44272 Lekenik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41.760,00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41.760,00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0,88%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IRI SISAK d.o.o. za istraživanje, razvoj i ispitivanje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76527483540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Braće Kavurićabb,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3.225,00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3.225,00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0,07%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JAVNI BILJEŽNIK GORDANA BRIŠEVAC IMPRIĆ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86376021263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Trg Ljudevita Posavskog 3,,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10.913,75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10.913,75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0,23%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JAVNI BILJEŽNIK IVAN MARKOVIĆ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79261652980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Ul.Stjepana i Antuna Radića 1,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160,00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160,00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KARIKA SISAK, Proizvodni, uslužni i trgovački obrt vl. MILAN MUTAVČIĆ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61724734526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Galdovačka 260A,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1.431,25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1.431,25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KAUFLAND HRVATSKA komanditno društvo za trgovinu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47432874968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Donje Svetice 14,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82,18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82,18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KEMIJSKA ČISTIONICA, Uslužni obrt vl. MARIJAN JAJČINOVIĆ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88645744680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Rimska 3,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1.444,15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1.444,15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KNJIŽARA I PAPIRNICA "M" vl. DAMIR MARČEC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95671928523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I.K.Sakcinskog 1,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8.742,05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8.742,05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0,18%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KONTO-L društvo s ograničenom odgovornošću za usluge revizije i računovodstva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94034507000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Ante Starčevića 16,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19.232,47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19.232,47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0,40%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lastRenderedPageBreak/>
              <w:t>67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KOR društvo s ograničenom odgovornošću za informatički inžinjering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57261568760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Kranjčevićeva 69,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39.437,00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39.437,00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0,83%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KTC proizvodnja, trgovina, usluge i turistička agencija, d.d.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95970838122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N.Tesle 18, 48260 Križevci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80,88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80,88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LEDO dioničko društvo za proizvodnju i promet sladoleda i smrznute hrane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87955947581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Čavićeva 1a,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14.249,64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14.249,64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0,30%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LIPOVAC - METAL, društvo s ograničenom odgovornošću za proizvodnju proizvoda od metala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24647682958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Nikole Tesle 10,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369,00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369,00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LONIA trgovačko dioničko društvo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22001400633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Kolodvorska 19, 44320 Kutina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401,85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401,85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MARKOS-AMBALAŽA društvo s ograničenom odgovornošću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85201870420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Vladimira Ruždjaka 16,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5.351,20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5.351,20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0,11%</w:t>
            </w:r>
          </w:p>
        </w:tc>
      </w:tr>
      <w:tr w:rsidTr="00BA4513" w:rsidR="00883FFC" w:rsidRPr="001725E8">
        <w:trPr>
          <w:trHeight w:val="612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MESNA INDUSTRIJA BRAĆA PIVAC proizvodnja i prerada mesa, trgovina, usluge, turizam, ugostiteljstvo i turistička agencija d.o.o.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28128148322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Težačka 13, 21276 Vrgorac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779,03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779,03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0,02%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MET Croatia Energy Trade društvo s ograničenom odgovornošću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85106651596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Radnička cesta 80,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90.606,55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90.606,55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1,91%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METALNA GALANTERIJA VRBANUS, Obrt za proizvodnju i usluge vl.JASNA VRBANUS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88781829121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Obrtnička 10,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4.957,50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4.957,50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0,10%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MINISTARSTVO FINANCIJA - POREZNA UPRAVA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Boškovićeva 5,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471.799,81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471.799,81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9,92%</w:t>
            </w:r>
          </w:p>
        </w:tc>
      </w:tr>
      <w:tr w:rsidTr="00BA4513" w:rsidR="00883FFC" w:rsidRPr="001725E8">
        <w:trPr>
          <w:trHeight w:val="612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MLIN I PEKARE društvo s ograničenom odgovornošću za proizvodnju i promet mlinsko - pekarskih proizvoda i promet trgovačke robe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22260862756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Kralja Zvonimira 24,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357.130,17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357.130,17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7,51%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MON AMI, Obrt za usluge i proizvodnju vl. MILKA ČOVIĆ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1014662322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Brijunska 7C,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4.600,78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4.600,78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0,10%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OBITELJSKO GOSPODARSTVO STJEPAN TUŠEK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66144575710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Veliko Brdo 25, 44317 Popovača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553,50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553,50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OPG DEJAN ŠULOG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90909434140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Hercegovačka 7, 43293 Veliki Zdenci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3.296,88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3.296,88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0,07%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OPG IVICA FLORIJANOVIĆ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51354112899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Sredanija 3, 44317 Potok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450,00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450,00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OPG VESNA PRANJIĆ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51177632498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Frankopanska 18,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2.100,00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2.100,00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0,04%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OT-OPTIMA TELEKOM d.d. za telekomunikacije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36004425025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Bani 75a,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11,79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11,79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OTP banka Hrvatska dioničko društvo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52508873833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Ulica Domovinskog rata 3, 23000 Zadar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28.202,01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28.202,01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0,59%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OTP NEKRETNINE d.o.o. za poslovanje nekretninama i ostale poslovne djelatnosti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70074543875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Domovinskog rata 3, 23000 Zadar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1.425,00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1.425,00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0,03%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PETRINJSKI RADIO društvo s ograničenom odgovornošću za radijsku djelatnost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82320978169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Matije Gupca 2, 44250 Petrinja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PIK VRBOVEC-MESNA INDUSTRIJA, dioničko društvo za proizvodnju i promet mesa i mesnih prerađevina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78909170415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Zagrebačka 148, 10340 Vrbovec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17.558,56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17.558,56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0,37%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PODRAVKA prehrambena industrija, d.d.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18928523252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A.Starčevića 32, 48000 Koprivnica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2.993,11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2.993,11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0,06%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lastRenderedPageBreak/>
              <w:t>89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PRAONICA RUBLJA "DBA" vl.BOŽIDAR ABAZ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92038178364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Podložnica 15, 10410 Velika Gorica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48.495,00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48.495,00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1,02%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PROMES CVANCIGER d.o.o. za proizvodnju,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52848763122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Krmelovac 104, 44317 Popovača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16.101,41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16.101,41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0,34%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PROPLASTIKA d.o.o. za proizvodnju i trgovinu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74525020913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Zagorska 41, 10430 Samobor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3.103,13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3.103,13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0,07%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RADIO BANOVINA društvo s ograničenom odgovornošću za proizvodnju i emitiranje radijskog programa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90924443753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Slatina Pokupska 80, 44425 Slatina Pokupska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5.950,00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5.950,00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RAMA d.o.o.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98585666384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S. Radića 161, 33000 Virovitica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4.200,00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4.200,00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0,09%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SENSAMED d.o.o.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27092343619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S. i A. Radića 15,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123.000,00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123.000,00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2,59%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SER-TONI, d.o.o. za trgovinu i proizvodnju u stečaju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29093299947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Ivana Šibla 6,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31.467,50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31.467,50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0,66%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SERVISI d.o.o. za servis elektroničke opreme i trgovinu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85843775440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Dr. Ante Starčevića 35,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88,81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88,81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612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84218628128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Ruđera Boškovića 10,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48.519,17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48.519,17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1,02%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SISAK PRESS d.o.o. za novinsko-nakladničku djelatnost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17366456656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S.S. Kranjčevića 5,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1.456,00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1.456,00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0,03%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SITOTISAK DOLENČIĆ, proizvodni, uslužni i trgovački obrt vl. BRANKO DOLENČIĆ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62807384568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Sajmište II 17, 44202 Topolovac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377,34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377,34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SLAVANCONSULT, obrt za ekonomski inženjering i vođenje poslovnih knjiga  vl. SLAVKO RIČKO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46164211392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Pionirska 4, 49282 Konjščina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SORIĆ ELEKTRONIKA, Trgovina i usluge vl.ANĐELKO SORIĆ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69950726037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Ulica Ante Starčevića 35,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460,00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460,00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SPAR Hrvatska, društvo s ograničenom odgovornošću za trgovinu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46108893754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Slavonska avenija 50,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763,75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763,75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0,02%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Styria medijski servisi d.o.o.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29005509482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Oreškovićeva 6H/1,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440,05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440,05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STAKLARSTVO USLUŽNI OBRT vl. SLOBODAN NIKOLIĆ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48577439719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Barice Rapić 3,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1.721,88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1.721,88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0,04%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STRIDON-PROMET, društvo s ograničenom odgovornošću za uvoz-izvoz, trgovina na veliko i malo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50403201385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Zagrebačka 108, 10370 Dugo Selo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403,49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403,49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SUPRA SERVIS društvo s ograničenom odgovornošću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73076660618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Kralja Tomislava 3 A,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9.934,02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9.934,02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0,21%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ŠAMPINJON, Proizvodnja i prodaja poljoprivrednih proizvoda vl. KREŠO BOČINA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76451105408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Žabno 16, 44000 Žabno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3.040,00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3.040,00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0,06%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TEHNO SERVIS, Uslužni obrt vl. ŽELJKO RUPČIĆ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12455478782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Novoselska 85,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4.165,63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4.165,63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0,09%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109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TEHNOZAVOD-MARUŠIĆ društvo s ograničenom odgovornošću za proizvodnju sustava tehničke zaštite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21926472791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XIII Podbrežje 26,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0,06%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TERRA PROSPECTA d.o.o.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39313636430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Buzeta 141, 44400 Glina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210,00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210,00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 xml:space="preserve">TISKARA DOMIGRAF, Proizvodni, uslužni i trgovački </w:t>
            </w: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lastRenderedPageBreak/>
              <w:t>obrt vl.IVAN i MATIJA DOMITROVIĆ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lastRenderedPageBreak/>
              <w:t>41535850645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Bok Palanječki 1,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1.437,50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1.437,50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lastRenderedPageBreak/>
              <w:t>112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Trgovina na malo "SERTIĆ" vl.ANTON SERTIĆ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68993361746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Ivana Šibla 6,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6.840,00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6.840,00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0,14%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UDRUGA PODUZETNIKA U HOTELIJERSTVU HRVATSKE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21805735996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Izidora Kršnjavoga 1,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5.791,50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5.791,50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0,12%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UDRUGA POSLODAVACA U HOTELIJERSTVU HRVATSKE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50945694177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Izidora Kršnjavoga 1,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965,25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965,25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0,02%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UDRUGA SLIJEPIH SISAČKO-MOSLAVAČKE ŽUPANIJE-SISAK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76721786236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Ivana Meštrovića 32,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116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Uslužni obrt PETREKOVIĆ vl.KREŠIMIR MAJCAN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763282523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Nikole Mikca 1,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826.337,75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826.337,75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17,38%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117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USLUŽNI OBRT "VAGA" vl.DARKO KOMPES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66876522379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Kralja Tomislava 8,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1.400,00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1.400,00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0,03%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118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VIKTOR, USLUŽNI OBRT vl.VIKTOR BUBLIĆ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31965850716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Ivana Meštrovića 40,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0,05%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119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VINARIJA TRDENIĆ d.o.o. za proizvodnju,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35469268708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Trnovka 28, 44317 Popovača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26.530,50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26.530,50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0,56%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120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VIPnet, društvo s ograničenom odgovornošću za usluge javnih telekomunikacija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29524210204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Vrtni put 1,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15.365,69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15.365,69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0,32%</w:t>
            </w:r>
          </w:p>
        </w:tc>
      </w:tr>
      <w:tr w:rsidTr="00BA4513" w:rsidR="00883FFC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121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VODOINSTALATER "ŠIMIĆ" vl. DRAGAN ŠIMIĆ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34154923658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Matije Antolca 90, 44250 Petrinja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307,50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307,50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122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WORKER društvo s ograničenom odgovornošću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21379857881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Mate Lovraka 15, 10410 Velika Gorica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5.132,30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5.132,30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0,11%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123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XENON FORTE-ZAGREB, društvo s ograničenom odgovornošću za trgovinu i usluge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28212527269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Slavonska avenija 246,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19.493,51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19.493,51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0,41%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124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ZAVOD ZA JAVNO ZDRAVSTVO SISAČKO-MOSLAVAČKE ŽUPANIJE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29702380901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Ulica Kralja Tomislava 1,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12.165,70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12.165,70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0,26%</w:t>
            </w:r>
          </w:p>
        </w:tc>
      </w:tr>
      <w:tr w:rsidTr="00BA4513" w:rsidR="00883FFC" w:rsidRPr="001725E8">
        <w:trPr>
          <w:trHeight w:val="408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125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ZLATNA IGLA-SISCIA d.o.o. za proizvodnju, unutarnju i vanjsku trgovinu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90621490450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Nikole Tesle 13, 44000 Sisak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962,34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962,34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color w:val="000000"/>
                <w:sz w:val="16"/>
                <w:szCs w:val="16"/>
              </w:rPr>
              <w:t>0,02%</w:t>
            </w:r>
          </w:p>
        </w:tc>
      </w:tr>
      <w:tr w:rsidTr="00BA4513" w:rsidR="00BA4513" w:rsidRPr="001725E8">
        <w:trPr>
          <w:trHeight w:val="204"/>
          <w:jc w:val="center"/>
        </w:trPr>
        <w:tc>
          <w:tcPr>
            <w:tcW w:type="dxa" w:w="5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1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center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4.755.070,20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vAlign w:val="center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4.755.070,20</w:t>
            </w:r>
          </w:p>
        </w:tc>
        <w:tc>
          <w:tcPr>
            <w:tcW w:type="dxa" w:w="12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7EE" w:color="000000" w:val="clear"/>
            <w:noWrap/>
            <w:vAlign w:val="bottom"/>
            <w:hideMark/>
          </w:tcPr>
          <w:p w:rsidRDefault="00883FFC" w:rsidP="00074E3C" w:rsidR="00883FFC" w:rsidRPr="001725E8">
            <w:pPr>
              <w:jc w:val="right"/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</w:pPr>
            <w:r w:rsidRPr="001725E8">
              <w:rPr>
                <w:rFonts w:hAnsi="Arial Narrow" w:ascii="Arial Narrow"/>
                <w:b/>
                <w:bCs/>
                <w:color w:val="000000"/>
                <w:sz w:val="16"/>
                <w:szCs w:val="16"/>
              </w:rPr>
              <w:t>100,00%</w:t>
            </w:r>
          </w:p>
        </w:tc>
      </w:tr>
    </w:tbl>
    <w:p w:rsidRDefault="00B93C1C" w:rsidP="00293330" w:rsidR="00B93C1C">
      <w:pPr>
        <w:spacing w:lineRule="auto" w:line="276"/>
        <w:ind w:hanging="567" w:left="567"/>
        <w:jc w:val="both"/>
        <w:rPr>
          <w:rFonts w:eastAsia="Calibri" w:hAnsi="Arial Narrow" w:ascii="Arial Narrow"/>
          <w:noProof w:val="false"/>
          <w:sz w:val="22"/>
          <w:szCs w:val="22"/>
        </w:rPr>
      </w:pPr>
    </w:p>
    <w:p w:rsidRDefault="000F5012" w:rsidP="007C25C5" w:rsidR="00CB3423">
      <w:pPr>
        <w:spacing w:lineRule="auto" w:line="276"/>
        <w:jc w:val="both"/>
        <w:rPr>
          <w:rFonts w:eastAsia="Calibri" w:hAnsi="Arial Narrow" w:ascii="Arial Narrow"/>
          <w:noProof w:val="false"/>
          <w:sz w:val="22"/>
          <w:szCs w:val="22"/>
        </w:rPr>
      </w:pPr>
      <w:r>
        <w:rPr>
          <w:rFonts w:eastAsia="Calibri" w:hAnsi="Arial Narrow" w:ascii="Arial Narrow"/>
          <w:noProof w:val="false"/>
          <w:sz w:val="22"/>
          <w:szCs w:val="22"/>
        </w:rPr>
        <w:t>Nakon izvršene dopune, način namirenja</w:t>
      </w:r>
      <w:r w:rsidR="007C25C5">
        <w:rPr>
          <w:rFonts w:eastAsia="Calibri" w:hAnsi="Arial Narrow" w:ascii="Arial Narrow"/>
          <w:noProof w:val="false"/>
          <w:sz w:val="22"/>
          <w:szCs w:val="22"/>
        </w:rPr>
        <w:t xml:space="preserve">, odnosno </w:t>
      </w:r>
      <w:r w:rsidR="00AD2CE4">
        <w:rPr>
          <w:rFonts w:eastAsia="Calibri" w:hAnsi="Arial Narrow" w:ascii="Arial Narrow"/>
          <w:noProof w:val="false"/>
          <w:sz w:val="22"/>
          <w:szCs w:val="22"/>
        </w:rPr>
        <w:t>p</w:t>
      </w:r>
      <w:r w:rsidR="005C2793" w:rsidRPr="007C25C5">
        <w:rPr>
          <w:rFonts w:eastAsia="Calibri" w:hAnsi="Arial Narrow" w:ascii="Arial Narrow"/>
          <w:noProof w:val="false"/>
          <w:sz w:val="22"/>
          <w:szCs w:val="22"/>
        </w:rPr>
        <w:t>onuda vjerovnicima u predstečajnom postupku</w:t>
      </w:r>
      <w:r w:rsidR="007C25C5" w:rsidRPr="007C25C5">
        <w:rPr>
          <w:rFonts w:eastAsia="Calibri" w:hAnsi="Arial Narrow" w:ascii="Arial Narrow"/>
          <w:noProof w:val="false"/>
          <w:sz w:val="22"/>
          <w:szCs w:val="22"/>
        </w:rPr>
        <w:t xml:space="preserve"> </w:t>
      </w:r>
      <w:r>
        <w:rPr>
          <w:rFonts w:eastAsia="Calibri" w:hAnsi="Arial Narrow" w:ascii="Arial Narrow"/>
          <w:noProof w:val="false"/>
          <w:sz w:val="22"/>
          <w:szCs w:val="22"/>
        </w:rPr>
        <w:t>u odnosu na vjerovnik</w:t>
      </w:r>
      <w:r w:rsidR="00AD2CE4">
        <w:rPr>
          <w:rFonts w:eastAsia="Calibri" w:hAnsi="Arial Narrow" w:ascii="Arial Narrow"/>
          <w:noProof w:val="false"/>
          <w:sz w:val="22"/>
          <w:szCs w:val="22"/>
        </w:rPr>
        <w:t>e</w:t>
      </w:r>
      <w:r>
        <w:rPr>
          <w:rFonts w:eastAsia="Calibri" w:hAnsi="Arial Narrow" w:ascii="Arial Narrow"/>
          <w:noProof w:val="false"/>
          <w:sz w:val="22"/>
          <w:szCs w:val="22"/>
        </w:rPr>
        <w:t xml:space="preserve"> s </w:t>
      </w:r>
      <w:r w:rsidR="00354C05">
        <w:rPr>
          <w:rFonts w:eastAsia="Calibri" w:hAnsi="Arial Narrow" w:ascii="Arial Narrow"/>
          <w:noProof w:val="false"/>
          <w:sz w:val="22"/>
          <w:szCs w:val="22"/>
        </w:rPr>
        <w:t>utvrđenim</w:t>
      </w:r>
      <w:r>
        <w:rPr>
          <w:rFonts w:eastAsia="Calibri" w:hAnsi="Arial Narrow" w:ascii="Arial Narrow"/>
          <w:noProof w:val="false"/>
          <w:sz w:val="22"/>
          <w:szCs w:val="22"/>
        </w:rPr>
        <w:t xml:space="preserve"> traž</w:t>
      </w:r>
      <w:r w:rsidR="00354C05">
        <w:rPr>
          <w:rFonts w:eastAsia="Calibri" w:hAnsi="Arial Narrow" w:ascii="Arial Narrow"/>
          <w:noProof w:val="false"/>
          <w:sz w:val="22"/>
          <w:szCs w:val="22"/>
        </w:rPr>
        <w:t>bina glasi kako slijedi:</w:t>
      </w:r>
    </w:p>
    <w:p w:rsidRDefault="00354C05" w:rsidR="00354C05">
      <w:pPr>
        <w:spacing w:lineRule="auto" w:line="259" w:after="160"/>
        <w:rPr>
          <w:rFonts w:eastAsia="Calibri" w:hAnsi="Arial Narrow" w:ascii="Arial Narrow"/>
          <w:noProof w:val="false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1. ABACUS TOURS d.o.o. turistička agencija, OIB: 82753423499, utvrđeni iznos tražbine iznosi 323,50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6,74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2. AKD-Zaštita d.o.o. za zaštitu osoba i imovine, OIB: 9253797076, utvrđeni iznos tražbine iznosi 2.968,26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61,84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3. ALBAK ALARMNI SISTEMI vl. ALEN BAKARIĆ, OIB: 67941026834, utvrđeni iznos tražbine iznosi 15.777,00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 xml:space="preserve">nih anuiteta, 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bez kamata, od kojih svaka iznosi 328,69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4. ALDA društvo s ograničenom odgovornošću za trgovinu, usluge i djelatnost turističke agencije, OIB: 43367879756, utvrđeni iznos tražbine iznosi 3.408,75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71,02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5. AUTO KUĆA CINDRIĆ društvo s ograničenom odgovornošću za trgovinu i usluge, OIB: 16257582637, utvrđeni iznos tražbine iznosi 300,00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6,25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6. AUTOSERVIS LACKOVIĆ vl. STJEPAN LACKOVIĆ, OIB: 52419088826, utvrđeni iznos tražbine iznosi 77,50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1,61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7. AUTOTRANS d. o. o. za javni prijevoz putnika u cestovonom prometu, trgovinu, usluge i turistička agencija, OIB: 19819724166, utvrđeni iznos tražbine iznosi 3.530,43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73,55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8. BART - ELEKTRONIKA društvo s ograničenom odgovornošću za proizvodnju i promet elektroničkim uređajima, OIB: 44760951367, utvrđeni iznos tražbine iznosi 4.615,74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96,16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9. BERNARDA društvo s ograničenom odgovornošću za proizvodnju namještaja, trgovinu i posredovanje u trgovini, OIB: 24476216342, utvrđeni iznos tražbine iznosi 23.958,25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499,13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10. Casa IN, Agencija za prodaju, najam i uređenje vl.GORDANA KRZNARIĆ, OIB: 91828256029, utvrđeni iznos tražbine iznosi 301377,69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6.278,70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 xml:space="preserve">ajnom sporazumu. Prvi anuitet će se platiti 15-tog u mjesecu, 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11. CAKE DECORATION j.d.o.o. za trgovinu i usluge, OIB: 56789011170, utvrđeni iznos tražbine iznosi 612,00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12,75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12. COOLTURA d.o.o. za usluge i trgovinu, OIB: 79005741126, utvrđeni iznos tražbine iznosi 21.875,00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455,73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13. CROATIA osiguranje d.d., OIB: 26187994862, utvrđeni iznos tražbine iznosi 51.795,14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1.079,07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14. DEMIT društvo s ograničenom odgovornošćču proizvodnja, trgovina, usluge, OIB: 12762012664, utvrđeni iznos tražbine iznosi 412,50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8,59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15. DESIDERO jednostavno društvo s ograničenom odgovornošću za trgovinu, OIB: 82637471639, utvrđeni iznos tražbine iznosi 4.296,00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89,50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16. DIFUZIJA d.o.o. za trgovinu i usluge, OIB: 9317426252, utvrđeni iznos tražbine iznosi 2.200,44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45,84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17. DIJANA ERAKOVIĆ, OIB: 12677467116, utvrđeni iznos tražbine iznosi 10.120,00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210,83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18. DIMNJAČAR MARIO RIBIĆ, OIB: 34275331803, utvrđeni iznos tražbine iznosi 2.288,75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47,68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19. DIZALA ROŽIĆ vl.BRANKO ROŽIĆ, OIB: 567215787, utvrđeni iznos tražbine iznosi 17.033,25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354,86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20. DOM ZA STARIJE I NEMOĆNE OSOBE SISAK, OIB: 39935558897, utvrđeni iznos tražbine iznosi 550,00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11,46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21. DOBRA društvo s ograničenom odgovornošću za vanjsku i unutarnju trgovinu, OIB: 52215882489, utvrđeni iznos tražbine iznosi 2.348,31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48,92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22. Dr. ETLINGER za proizvodnju, projektiranje, servis i trgovinu d.o.o., OIB: 17221338662, utvrđeni iznos tražbine iznosi 1.100,00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22,92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23. DRAGAN TADIĆ, OIB: 81262902097, utvrđeni iznos tražbine iznosi 11.024,77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229,68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24. DUKAT mliječna industrija dioničko društvo, OIB: 25457712630, utvrđeni iznos tražbine iznosi 35.852,64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746,93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25. ELEKTROINSTALACIJSKA RADIONICA vl.ROBERT KORICA, OIB: 73718688291, utvrđeni iznos tražbine iznosi 2.2500,00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46,88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 xml:space="preserve">ajnom sporazumu. Prvi anuitet će se platiti 15-tog u mjesecu, nakon 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26. ELEKTROTEHNIČKI CENTAR SISAK d.o.o. za servisne usluge i trgovinu, OIB: 22697405384, utvrđeni iznos tražbine iznosi 187,50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3,91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27. EMS društvo s ograničenom odgovornošću za proizvodnju strojeva i uređaja, trgovinu i usluge, OIB: 43113948868, utvrđeni iznos tražbine iznosi 18.297,50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381,20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28. EPTISA SERVICIOS, OIB: 0, utvrđeni iznos tražbine iznosi 1.765,79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36,79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29. ERG trgovačko društvo za elektrotehničke djelatnosti, d.o.o., OIB: 81424995264, utvrđeni iznos tražbine iznosi 1.112,50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23,18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30. ERUDIO USLUGE d.o.o. za trgovinu i usluge, OIB: 26520947962, utvrđeni iznos tražbine iznosi 67,44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1,41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31. ESTER, društvo s ograničenom odgovornošću za unutarnju i vanjsku trgovinu i zastupanje, OIB: 65966986337, utvrđeni iznos tražbine iznosi 15.375,01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320,31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32. EURO-ALFA d.o.o. za trgovinu i usluge, OIB: 15191211491, utvrđeni iznos tražbine iznosi 5.287,37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110,15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 xml:space="preserve">eka od 12 mjeseci, 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33. EUROHERC osiguranje - dioničko društvo za osiguranje imovine i osoba i druge poslove osiguranja - PODRUŽNICA SISAK, OIB: 22694857747, utvrđeni iznos tražbine iznosi 23.626,22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492,21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34. EUROSTANDARD društvo s ograničenom odgovornošću za kontrolu kvalitete i kvantitete robe, usluge, trgovinu i turizam, OIB: 42381716876, utvrđeni iznos tražbine iznosi 980,00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20,42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35. FINANCIJSKA AGENCIJA, OIB: 85821130368, utvrđeni iznos tražbine iznosi 225,00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4,69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36. FRANCK prehrambena industrija, dioničko društvo, OIB: 7676693758, utvrđeni iznos tražbine iznosi 4.881,94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101,71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37. GARDENIJA, Proizvodno trgovački obrt vl. BRIGITA SMILJANIĆ, OIB: 29736125422, utvrđeni iznos tražbine iznosi 450,00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9,38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38. GASTROPROJEKT društvo s ograničenom odgovornošću za proizvodnju, građenje trgovinu i usluge, OIB: 27493567293, utvrđeni iznos tražbine iznosi 1.261,25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26,28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39. GME KOMUNIKACIJE d.o.o. za  usluge i trgovinu, OIB: 91815840511, utvrđeni iznos tražbine iznosi 6.304,38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131,34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40. GOSPODARENJE OTPADOM SISAK d.o.o. za postupanje s komunalnim otpadom, OIB: 25388753075, utvrđeni iznos tražbine iznosi 7.013,81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146,12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41. GRAD SISAK, OIB: 8686015790, utvrđeni iznos tražbine iznosi 91.850,16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1.913,55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42. HANZA MEDIA d.o.o. za izdavačku djelatnost, OIB: 79517545745, utvrđeni iznos tražbine iznosi 1.670,40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34,80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43. HEP - Opskrba d.o.o. za opskrbu potrošača električnom, toplinskom energijom i plinom, OIB: 63073332379, utvrđeni iznos tražbine iznosi 106.539,09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2.219,56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44. HEP ELEKTRA d.o.o. za opskrbu električnom energijom, OIB: 43965974818, utvrđeni iznos tražbine iznosi 6.271,38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130,65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45. HIDROIZO j.d.o.o. za graditeljstvo i usluge, OIB: 90642090150, utvrđeni iznos tražbine iznosi 5.000,00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104,17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46. HIPP-WERK GEORG HIPP OHG, OIB: 0, utvrđeni iznos tražbine iznosi 518,00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10,79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47. HOLZ KLADE GMBH, OIB: 0, utvrđeni iznos tražbine iznosi 862,02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17,96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 xml:space="preserve">ajnom sporazumu. Prvi 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48. HORTING SISAK društvo s ograničenom odgovornošću za proizvodnju, niskogradnju, trgovinu i usluge, OIB: 19025836810, utvrđeni iznos tražbine iznosi 61,50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1,28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49. HRVATSKA RADIOTELEVIZIJA, OIB: 68419124305, utvrđeni iznos tražbine iznosi 21.061,36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438,78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50. HRVATSKI TELEKOM d.d., OIB: 81793146560, utvrđeni iznos tražbine iznosi 570,19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11,88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51. HRVATSKI ZAVOD ZA ZAPOŠLJAVANJE, OIB: 91547293790, utvrđeni iznos tražbine iznosi 31.756,15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661,59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52. HRVATSKO DRUŠTVO SKLADATELJA, OIB: 56668956985, utvrđeni iznos tražbine iznosi 103.958,91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2.165,81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53. I.G.K. RECIKLAŽA d.o.o. za proizvodnju, trgovinu i usluge, OIB: 93620583263, utvrđeni iznos tražbine iznosi 1.399.967,91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29.166,00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54. I.G.K.UGOSTITELJSTVO društvo s ograničenom odgovornošću za trgovinu, usluge i djelatnost turističke agencije, OIB: 86178497775, utvrđeni iznos tražbine iznosi 6.358,67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132,47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55. I.Q. društvo s ograničenom odgovornošću za trgovinu i usluge, OIB: 61328511207, utvrđeni iznos tražbine iznosi 5.772,50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120,26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56. IDIS PROJEKTI d.o.o. za nekretnine, proizvodnju, trgovinu, usluge i djelatnost turističke agencije, OIB: 33431441100, utvrđeni iznos tražbine iznosi 2,00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0,01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57. INFO LAB MEDIJI društvo s ograničenom odgovornošću za izdavaštvo, OIB: 60305723384, utvrđeni iznos tražbine iznosi 145,00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3,02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58. INTERIJER COLOR d.o.o. za proizvodnju, trgovinu i usluge, OIB: 49235486244, utvrđeni iznos tražbine iznosi 41.760,00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870,00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59. IRI SISAK d.o.o. za istraživanje, razvoj i ispitivanje, OIB: 76527483540, utvrđeni iznos tražbine iznosi 3.225,00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67,19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60. JAVNI BILJEŽNIK GORDANA BRIŠEVAC IMPRIĆ, OIB: 86376021263, utvrđeni iznos tražbine iznosi 10.913,75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227,37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61. JAVNI BILJEŽNIK IVAN MARKOVIĆ, OIB: 79261652980, utvrđeni iznos tražbine iznosi 160,00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3,33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62. KARIKA SISAK, Proizvodni, uslužni i trgovački obrt vl. MILAN MUTAVČIĆ, OIB: 61724734526, utvrđeni iznos tražbine iznosi 1.431,25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29,82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63. KAUFLAND HRVATSKA komanditno društvo za trgovinu, OIB: 47432874968, utvrđeni iznos tražbine iznosi 82,18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1,71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64. KEMIJSKA ČISTIONICA, Uslužni obrt vl. MARIJAN JAJČINOVIĆ, OIB: 88645744680, utvrđeni iznos tražbine iznosi 1.444,15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30,09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65. KNJIŽARA I PAPIRNICA "M" vl. DAMIR MARČEC, OIB: 95671928523, utvrđeni iznos tražbine iznosi 8.742,05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182,13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66. KONTO-L društvo s ograničenom odgovornošću za usluge revizije i računovodstva, OIB: 94034507000, utvrđeni iznos tražbine iznosi 19.232,47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400,68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67. KOR društvo s ograničenom odgovornošću za informatički inžinjering, OIB: 57261568760, utvrđeni iznos tražbine iznosi 39.437,00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821,60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68. KTC proizvodnja, trgovina, usluge i turistička agencija, d.d., OIB: 95970838122, utvrđeni iznos tražbine iznosi 80,88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1,68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69. LEDO dioničko društvo za proizvodnju i promet sladoleda i smrznute hrane, OIB: 87955947581, utvrđeni iznos tražbine iznosi 14.249,64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 xml:space="preserve">eka od 12 mjeseci na 48 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296,87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70. LIPOVAC - METAL, društvo s ograničenom odgovornošću za proizvodnju proizvoda od metala, OIB: 24647682958, utvrđeni iznos tražbine iznosi 369,00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7,69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71. LONIA trgovačko dioničko društvo, OIB: 22001400633, utvrđeni iznos tražbine iznosi 401,85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8,37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72. MARKOS-AMBALAŽA društvo s ograničenom odgovornošću za trgovinu i usluge, OIB: 85201870420, utvrđeni iznos tražbine iznosi 5.351,20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111,48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73. MESNA INDUSTRIJA BRAĆA PIVAC proizvodnja i prerada mesa, trgovina, usluge, turizam, ugostiteljstvo i turistička agencija d.o.o., OIB: 28128148322, utvrđeni iznos tražbine iznosi 779,03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16,23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74. MET Croatia Energy Trade društvo s ograničenom odgovornošću za trgovinu i usluge, OIB: 85106651596, utvrđeni iznos tražbine iznosi 90.606,55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1.887,64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75. METALNA GALANTERIJA VRBANUS, Obrt za proizvodnju i usluge vl.JASNA VRBANUS, OIB: 88781829121, utvrđeni iznos tražbine iznosi 4.957,50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103,28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76. MINISTARSTVO FINANCIJA - POREZNA UPRAVA, OIB: 18683136487, utvrđeni iznos tražbine iznosi 471.799,81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 xml:space="preserve">nih 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anuiteta, bez kamata, od kojih svaka iznosi 9.829,16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77. MLIN I PEKARE društvo s ograničenom odgovornošću za proizvodnju i promet mlinsko - pekarskih proizvoda i promet trgovačke robe, OIB: 22260862756, utvrđeni iznos tražbine iznosi 357.130,17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7.440,21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78. MON AMI, Obrt za usluge i proizvodnju vl. MILKA ČOVIĆ, OIB: 1014662322, utvrđeni iznos tražbine iznosi 4.600,78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95,85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79. OBITELJSKO GOSPODARSTVO STJEPAN TUŠEK, OIB: 66144575710, utvrđeni iznos tražbine iznosi 553,50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11,53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80. OPG DEJAN ŠULOG, OIB: 90909434140, utvrđeni iznos tražbine iznosi 3.296,88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68,69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81. OPG IVICA FLORIJANOVIĆ, OIB: 51354112899, utvrđeni iznos tražbine iznosi 450,00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9,38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82. OPG VESNA PRANJIĆ, OIB: 51177632498, utvrđeni iznos tražbine iznosi 2.100,00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43,75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83. OT-OPTIMA TELEKOM d.d. za telekomunikacije, OIB: 36004425025, utvrđeni iznos tražbine iznosi 11,79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0,25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84. OTP banka Hrvatska dioničko društvo, OIB: 52508873833, utvrđeni iznos tražbine iznosi 28.202,01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587,54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85. OTP NEKRETNINE d.o.o. za poslovanje nekretninama i ostale poslovne djelatnosti, OIB: 70074543875, utvrđeni iznos tražbine iznosi 1.425,00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29,69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86. PETRINJSKI RADIO društvo s ograničenom odgovornošću za radijsku djelatnost, OIB: 82320978169, utvrđeni iznos tražbine iznosi 1,50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0,03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87. PIK VRBOVEC-MESNA INDUSTRIJA, dioničko društvo za proizvodnju i promet mesa i mesnih prerađevina, OIB: 78909170415, utvrđeni iznos tražbine iznosi 17.558,56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365,80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88. PODRAVKA prehrambena industrija, d.d., OIB: 18928523252, utvrđeni iznos tražbine iznosi 2.993,11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62,36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89. PRAONICA RUBLJA "DBA" vl.BOŽIDAR ABAZ, OIB: 92038178364, utvrđeni iznos tražbine iznosi 48.495,00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1.010,31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90. PROMES CVANCIGER d.o.o. za proizvodnju, trgovinu i usluge, OIB: 52848763122, utvrđeni iznos tražbine iznosi 16.101,41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335,45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91. PROPLASTIKA d.o.o. za proizvodnju i trgovinu, OIB: 74525020913, utvrđeni iznos tražbine iznosi 3.103,13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 xml:space="preserve">nih anuiteta, 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bez kamata, od kojih svaka iznosi 64,65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92. RADIO BANOVINA društvo s ograničenom odgovornošću za proizvodnju i emitiranje radijskog programa, OIB: 90924443753, utvrđeni iznos tražbine iznosi 5.950,00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123,96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93. RAMA d.o.o. za trgovinu i usluge, OIB: 98585666384, utvrđeni iznos tražbine iznosi 4.200,00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87,50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94. SENSAMED d.o.o. za trgovinu i usluge, OIB: 27092343619, utvrđeni iznos tražbine iznosi 123.000,00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2.562,50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95. SER-TONI, d.o.o. za trgovinu i proizvodnju u stečaju, OIB: 29093299947, utvrđeni iznos tražbine iznosi 31.467,50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655,57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96. SERVISI d.o.o. za servis elektroničke opreme i trgovinu, OIB: 85843775440, utvrđeni iznos tražbine iznosi 88,81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1,85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97. SISAČKI VODOVOD društvo s ograničenom odgovornošću za opskrbu pitkom vodom, odvodnju i pročišćavanje otpadnih voda, OIB: 84218628128, utvrđeni iznos tražbine iznosi 48.519,17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1.010,82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98. SISAK PRESS d.o.o. za novinsko-nakladničku djelatnost, OIB: 17366456656, utvrđeni iznos tražbine iznosi 1.456,00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30,33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99. SITOTISAK DOLENČIĆ, proizvodni, uslužni i trgovački obrt vl. BRANKO DOLENČIĆ, OIB: 62807384568, utvrđeni iznos tražbine iznosi 377,34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7,86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100. SLAVANCONSULT, obrt za ekonomski inženjering i vođenje poslovnih knjiga  vl. SLAVKO RIČKO, OIB: 46164211392, utvrđeni iznos tražbine iznosi 50,00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1,04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101. SORIĆ ELEKTRONIKA, Trgovina i usluge vl.ANĐELKO SORIĆ, OIB: 69950726037, utvrđeni iznos tražbine iznosi 460,00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9,58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102. SPAR Hrvatska, društvo s ograničenom odgovornošću za trgovinu, OIB: 46108893754, utvrđeni iznos tražbine iznosi 763,75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15,91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103. Styria medijski servisi d.o.o. za trgovinu i usluge, OIB: 29005509482, utvrđeni iznos tražbine iznosi 440,05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9,17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104. STAKLARSTVO USLUŽNI OBRT vl. SLOBODAN NIKOLIĆ, OIB: 48577439719, utvrđeni iznos tražbine iznosi 1.721,88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35,87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105. STRIDON-PROMET, društvo s ograničenom odgovornošću za uvoz-izvoz, trgovina na veliko i malo, OIB: 50403201385, utvrđeni iznos tražbine iznosi 403,49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8,41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106. SUPRA SERVIS društvo s ograničenom odgovornošću za trgovinu i usluge, OIB: 73076660618, utvrđeni iznos tražbine iznosi 9.934,02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206,86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107. ŠAMPINJON, Proizvodnja i prodaja poljoprivrednih proizvoda vl. KREŠO BOČINA, OIB: 76451105408, utvrđeni iznos tražbine iznosi 3.040,00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63,33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108. TEHNO SERVIS, Uslužni obrt vl. ŽELJKO RUPČIĆ, OIB: 12455478782, utvrđeni iznos tražbine iznosi 4.165,63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86,78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109. TEHNOZAVOD-MARUŠIĆ društvo s ograničenom odgovornošću za proizvodnju sustava tehničke zaštite, OIB: 21926472791, utvrđeni iznos tražbine iznosi 3.000,00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62,50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110. TERRA PROSPECTA d.o.o. za trgovinu i usluge, OIB: 39313636430, utvrđeni iznos tražbine iznosi 210,00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4,38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111. TISKARA DOMIGRAF, Proizvodni, uslužni i trgovački obrt vl.IVAN i MATIJA DOMITROVIĆ, OIB: 41535850645, utvrđeni iznos tražbine iznosi 1.437,50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29,95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112. Trgovina na malo "SERTIĆ" vl.ANTON SERTIĆ, OIB: 68993361746, utvrđeni iznos tražbine iznosi 6.840,00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142,50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113. UDRUGA PODUZETNIKA U HOTELIJERSTVU HRVATSKE, OIB: 21805735996, utvrđeni iznos tražbine iznosi 5.791,50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120,66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114. UDRUGA POSLODAVACA U HOTELIJERSTVU HRVATSKE, OIB: 50945694177, utvrđeni iznos tražbine iznosi 965,25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20,11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115. UDRUGA SLIJEPIH SISAČKO-MOSLAVAČKE ŽUPANIJE-SISAK, OIB: 76721786236, utvrđeni iznos tražbine iznosi 250,00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5,21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116. Uslužni obrt PETREKOVIĆ vl.KREŠIMIR MAJCAN, OIB: 763282523, utvrđeni iznos tražbine iznosi 826.337,75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17.215,37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117. USLUŽNI OBRT "VAGA" vl.DARKO KOMPES, OIB: 66876522379, utvrđeni iznos tražbine iznosi 1.400,00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29,17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118. VIKTOR, USLUŽNI OBRT vl.VIKTOR BUBLIĆ, OIB: 31965850716, utvrđeni iznos tražbine iznosi 2.500,00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52,08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119. VINARIJA TRDENIĆ d.o.o. za proizvodnju, trgovinu i usluge, OIB: 35469268708, utvrđeni iznos tražbine iznosi 26.530,50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552,72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120. VIPnet, društvo s ograničenom odgovornošću za usluge javnih telekomunikacija, OIB: 29524210204, utvrđeni iznos tražbine iznosi 15.365,69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 xml:space="preserve">eka od 12 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lastRenderedPageBreak/>
        <w:t>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320,12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121. VODOINSTALATER "ŠIMIĆ" vl. DRAGAN ŠIMIĆ, OIB: 34154923658, utvrđeni iznos tražbine iznosi 307,50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6,41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122. WORKER društvo s ograničenom odgovornošću za trgovinu i usluge, OIB: 21379857881, utvrđeni iznos tražbine iznosi 5.132,30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106,92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123. XENON FORTE-ZAGREB, društvo s ograničenom odgovornošću za trgovinu i usluge, OIB: 28212527269, utvrđeni iznos tražbine iznosi 19.493,51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406,11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124. ZAVOD ZA JAVNO ZDRAVSTVO SISAČKO-MOSLAVAČKE ŽUPANIJE, OIB: 29702380901, utvrđeni iznos tražbine iznosi 12.165,70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253,45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</w:p>
    <w:p w:rsidRDefault="004D7245" w:rsidP="00970F52" w:rsidR="004D7245" w:rsidRPr="00F60B2B">
      <w:pPr>
        <w:spacing w:lineRule="auto" w:line="240"/>
        <w:jc w:val="both"/>
        <w:rPr>
          <w:rFonts w:hAnsi="Arial Narrow" w:ascii="Arial Narrow"/>
          <w:color w:themeColor="text1" w:val="000000"/>
          <w:sz w:val="22"/>
          <w:szCs w:val="22"/>
        </w:rPr>
      </w:pPr>
      <w:r w:rsidRPr="00F60B2B">
        <w:rPr>
          <w:rFonts w:hAnsi="Arial Narrow" w:ascii="Arial Narrow"/>
          <w:color w:themeColor="text1" w:val="000000"/>
          <w:sz w:val="22"/>
          <w:szCs w:val="22"/>
        </w:rPr>
        <w:t>125. ZLATNA IGLA-SISCIA d.o.o. za proizvodnju, unutarnju i vanjsku trgovinu, OIB: 90621490450, utvrđeni iznos tražbine iznosi 962,34 kn. Ukupan iznos tražbine otplatit će se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 na 48 jednakih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nih anuiteta, bez kamata, od kojih svaka iznosi 20,05 kn,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sporazumu. Prvi anuitet će se platiti 15-tog u mjesecu, nakon isteka poc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eka od 12 mjeseci, rac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unajući od pravomoćnosti Rješenja Trgovac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kog suda o sklopljenom predstec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ajnom sporazumu, dok će se svaki naredni anuitet platiti mjesec</w:t>
      </w:r>
      <w:r w:rsidRPr="00F60B2B">
        <w:rPr>
          <w:rFonts w:cs="Arial" w:hAnsi="Arial" w:ascii="Arial"/>
          <w:color w:themeColor="text1" w:val="000000"/>
          <w:sz w:val="22"/>
          <w:szCs w:val="22"/>
        </w:rPr>
        <w:t>̌</w:t>
      </w:r>
      <w:r w:rsidRPr="00F60B2B">
        <w:rPr>
          <w:rFonts w:hAnsi="Arial Narrow" w:ascii="Arial Narrow"/>
          <w:color w:themeColor="text1" w:val="000000"/>
          <w:sz w:val="22"/>
          <w:szCs w:val="22"/>
        </w:rPr>
        <w:t>no, najkasnije do 15-tog u mjesecu za prethodni mjesec.</w:t>
      </w:r>
    </w:p>
    <w:p w:rsidRDefault="004D7245" w:rsidR="004D7245">
      <w:pPr>
        <w:spacing w:lineRule="auto" w:line="259" w:after="160"/>
        <w:rPr>
          <w:rFonts w:eastAsia="Calibri" w:hAnsi="Arial Narrow" w:ascii="Arial Narrow"/>
          <w:noProof w:val="false"/>
          <w:sz w:val="22"/>
          <w:szCs w:val="22"/>
        </w:rPr>
      </w:pPr>
    </w:p>
    <w:p w:rsidRDefault="004D7245" w:rsidR="004D7245">
      <w:pPr>
        <w:spacing w:lineRule="auto" w:line="259" w:after="160"/>
        <w:rPr>
          <w:rFonts w:eastAsia="Calibri" w:hAnsi="Arial Narrow" w:ascii="Arial Narrow"/>
          <w:noProof w:val="false"/>
          <w:sz w:val="22"/>
          <w:szCs w:val="22"/>
        </w:rPr>
      </w:pPr>
      <w:r>
        <w:rPr>
          <w:rFonts w:eastAsia="Calibri" w:hAnsi="Arial Narrow" w:ascii="Arial Narrow"/>
          <w:noProof w:val="false"/>
          <w:sz w:val="22"/>
          <w:szCs w:val="22"/>
        </w:rPr>
        <w:br w:type="page"/>
      </w:r>
    </w:p>
    <w:p w:rsidRDefault="00354C05" w:rsidP="00293330" w:rsidR="00354C05">
      <w:pPr>
        <w:spacing w:lineRule="auto" w:line="276"/>
        <w:ind w:hanging="567" w:left="567"/>
        <w:jc w:val="both"/>
        <w:rPr>
          <w:rFonts w:eastAsia="Calibri" w:hAnsi="Arial Narrow" w:ascii="Arial Narrow"/>
          <w:noProof w:val="false"/>
          <w:sz w:val="22"/>
          <w:szCs w:val="22"/>
        </w:rPr>
      </w:pPr>
    </w:p>
    <w:p w:rsidRDefault="00B93C1C" w:rsidP="00293330" w:rsidR="00B93C1C">
      <w:pPr>
        <w:spacing w:lineRule="auto" w:line="276"/>
        <w:ind w:hanging="567" w:left="567"/>
        <w:jc w:val="both"/>
        <w:rPr>
          <w:rFonts w:eastAsia="Calibri" w:hAnsi="Arial Narrow" w:ascii="Arial Narrow"/>
          <w:noProof w:val="false"/>
          <w:sz w:val="22"/>
          <w:szCs w:val="22"/>
        </w:rPr>
      </w:pPr>
      <w:r w:rsidRPr="00B93C1C">
        <w:rPr>
          <w:rFonts w:eastAsia="Calibri" w:hAnsi="Arial Narrow" w:ascii="Arial Narrow"/>
          <w:b/>
          <w:noProof w:val="false"/>
          <w:sz w:val="22"/>
          <w:szCs w:val="22"/>
        </w:rPr>
        <w:t>II/</w:t>
      </w:r>
      <w:r>
        <w:rPr>
          <w:rFonts w:eastAsia="Calibri" w:hAnsi="Arial Narrow" w:ascii="Arial Narrow"/>
          <w:noProof w:val="false"/>
          <w:sz w:val="22"/>
          <w:szCs w:val="22"/>
        </w:rPr>
        <w:tab/>
        <w:t xml:space="preserve">Izmijenjeni plan financijskog i operativnog restrukturiranja objavljen 03.04.2018. godine ostaje u preostalom dijelu u cijelosti neizmijenjen te se u odnosu na preostale vjerovnike u cijelosti primjenjuje kako je objavljen </w:t>
      </w:r>
      <w:r w:rsidR="00304498">
        <w:rPr>
          <w:rFonts w:eastAsia="Calibri" w:hAnsi="Arial Narrow" w:ascii="Arial Narrow"/>
          <w:noProof w:val="false"/>
          <w:sz w:val="22"/>
          <w:szCs w:val="22"/>
        </w:rPr>
        <w:t xml:space="preserve">na e-oglasnoj ploči sudova </w:t>
      </w:r>
      <w:r>
        <w:rPr>
          <w:rFonts w:eastAsia="Calibri" w:hAnsi="Arial Narrow" w:ascii="Arial Narrow"/>
          <w:noProof w:val="false"/>
          <w:sz w:val="22"/>
          <w:szCs w:val="22"/>
        </w:rPr>
        <w:t xml:space="preserve">03.04.2018. godine. </w:t>
      </w:r>
    </w:p>
    <w:p w:rsidRDefault="00A617B7" w:rsidP="00293330" w:rsidR="00A617B7">
      <w:pPr>
        <w:spacing w:lineRule="auto" w:line="276"/>
        <w:ind w:hanging="567" w:left="567"/>
        <w:jc w:val="both"/>
        <w:rPr>
          <w:rFonts w:eastAsia="Calibri" w:hAnsi="Arial Narrow" w:ascii="Arial Narrow"/>
          <w:noProof w:val="false"/>
          <w:sz w:val="22"/>
          <w:szCs w:val="22"/>
        </w:rPr>
      </w:pPr>
    </w:p>
    <w:p w:rsidRDefault="00454515" w:rsidP="00454515" w:rsidR="00454515" w:rsidRPr="00874B9A">
      <w:pPr>
        <w:spacing w:lineRule="auto" w:line="276"/>
        <w:ind w:left="567"/>
        <w:jc w:val="both"/>
        <w:rPr>
          <w:rFonts w:eastAsia="Calibri" w:hAnsi="Arial Narrow" w:ascii="Arial Narrow"/>
          <w:b/>
          <w:noProof w:val="false"/>
          <w:sz w:val="22"/>
          <w:szCs w:val="22"/>
        </w:rPr>
      </w:pPr>
      <w:r w:rsidRPr="00874B9A">
        <w:rPr>
          <w:rFonts w:eastAsia="Calibri" w:hAnsi="Arial Narrow" w:ascii="Arial Narrow"/>
          <w:b/>
          <w:noProof w:val="false"/>
          <w:sz w:val="22"/>
          <w:szCs w:val="22"/>
        </w:rPr>
        <w:t>Dužnik</w:t>
      </w:r>
    </w:p>
    <w:p w:rsidRDefault="00454515" w:rsidP="00454515" w:rsidR="00454515" w:rsidRPr="00874B9A">
      <w:pPr>
        <w:spacing w:lineRule="auto" w:line="276"/>
        <w:ind w:left="567"/>
        <w:jc w:val="both"/>
        <w:rPr>
          <w:rFonts w:eastAsia="Calibri" w:hAnsi="Arial Narrow" w:ascii="Arial Narrow"/>
          <w:b/>
          <w:noProof w:val="false"/>
          <w:sz w:val="22"/>
          <w:szCs w:val="22"/>
        </w:rPr>
      </w:pPr>
      <w:r w:rsidRPr="00874B9A">
        <w:rPr>
          <w:rFonts w:eastAsia="Calibri" w:hAnsi="Arial Narrow" w:ascii="Arial Narrow"/>
          <w:b/>
          <w:noProof w:val="false"/>
          <w:sz w:val="22"/>
          <w:szCs w:val="22"/>
        </w:rPr>
        <w:t>po pun.</w:t>
      </w:r>
    </w:p>
    <w:p w:rsidRDefault="00FB3CD7" w:rsidP="00753424" w:rsidR="00FB3CD7" w:rsidRPr="00753424">
      <w:pPr>
        <w:tabs>
          <w:tab w:pos="5529" w:val="left"/>
        </w:tabs>
        <w:spacing w:lineRule="auto" w:line="276"/>
        <w:jc w:val="both"/>
        <w:rPr>
          <w:rFonts w:eastAsia="Calibri" w:hAnsi="Arial Narrow" w:ascii="Arial Narrow"/>
          <w:noProof w:val="false"/>
          <w:sz w:val="20"/>
          <w:szCs w:val="22"/>
        </w:rPr>
      </w:pPr>
    </w:p>
    <w:sectPr w:rsidSect="00180D74" w:rsidR="00FB3CD7" w:rsidRPr="00753424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37" w:header="39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AA" w:rsidP="00D1178B" w:rsidR="00A144AA">
      <w:pPr>
        <w:spacing w:lineRule="auto" w:line="240"/>
      </w:pPr>
      <w:r>
        <w:separator/>
      </w:r>
    </w:p>
  </w:endnote>
  <w:endnote w:id="0" w:type="continuationSeparator">
    <w:p w:rsidRDefault="00A144AA" w:rsidP="00D1178B" w:rsidR="00A144AA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00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2C8" w:rsidP="002A0351" w:rsidR="002322C8" w:rsidRPr="002A0351">
    <w:pPr>
      <w:pStyle w:val="Podnoje"/>
      <w:jc w:val="center"/>
      <w:rPr>
        <w:rFonts w:hAnsi="Arial Narrow" w:ascii="Arial Narrow"/>
        <w:color w:themeShade="80" w:themeColor="background2" w:val="767171"/>
        <w:sz w:val="18"/>
      </w:rPr>
    </w:pPr>
    <w:r w:rsidRPr="002A0351">
      <w:rPr>
        <w:rFonts w:hAnsi="Arial Narrow" w:ascii="Arial Narrow"/>
        <w:noProof w:val="false"/>
        <w:color w:themeShade="80" w:themeColor="background2" w:val="767171"/>
        <w:sz w:val="18"/>
      </w:rPr>
      <w:fldChar w:fldCharType="begin"/>
    </w:r>
    <w:r w:rsidRPr="002A0351">
      <w:rPr>
        <w:rFonts w:hAnsi="Arial Narrow" w:ascii="Arial Narrow"/>
        <w:color w:themeShade="80" w:themeColor="background2" w:val="767171"/>
        <w:sz w:val="18"/>
      </w:rPr>
      <w:instrText xml:space="preserve"> PAGE   \* MERGEFORMAT </w:instrText>
    </w:r>
    <w:r w:rsidRPr="002A0351">
      <w:rPr>
        <w:rFonts w:hAnsi="Arial Narrow" w:ascii="Arial Narrow"/>
        <w:noProof w:val="false"/>
        <w:color w:themeShade="80" w:themeColor="background2" w:val="767171"/>
        <w:sz w:val="18"/>
      </w:rPr>
      <w:fldChar w:fldCharType="separate"/>
    </w:r>
    <w:r w:rsidR="0046212A">
      <w:rPr>
        <w:rFonts w:hAnsi="Arial Narrow" w:ascii="Arial Narrow"/>
        <w:color w:themeShade="80" w:themeColor="background2" w:val="767171"/>
        <w:sz w:val="18"/>
      </w:rPr>
      <w:t>25</w:t>
    </w:r>
    <w:r w:rsidRPr="002A0351">
      <w:rPr>
        <w:rFonts w:hAnsi="Arial Narrow" w:ascii="Arial Narrow"/>
        <w:color w:themeShade="80" w:themeColor="background2" w:val="767171"/>
        <w:sz w:val="18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2C8" w:rsidP="005456C1" w:rsidR="002322C8" w:rsidRPr="002A0351">
    <w:pPr>
      <w:pStyle w:val="Podnoje"/>
      <w:jc w:val="center"/>
      <w:rPr>
        <w:rFonts w:cstheme="minorHAnsi" w:hAnsi="Arial Narrow" w:ascii="Arial Narrow"/>
        <w:color w:themeShade="80" w:themeColor="background2" w:val="767171"/>
        <w:sz w:val="14"/>
        <w:szCs w:val="14"/>
      </w:rPr>
    </w:pPr>
    <w:r w:rsidRPr="00EB7BEE">
      <w:rPr>
        <w:rFonts w:cstheme="minorHAnsi" w:hAnsi="Arial Narrow" w:ascii="Arial Narrow"/>
        <w:b/>
        <w:color w:themeShade="80" w:themeColor="background2" w:val="767171"/>
        <w:sz w:val="14"/>
        <w:szCs w:val="14"/>
      </w:rPr>
      <w:t>A:</w:t>
    </w:r>
    <w:r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 </w:t>
    </w:r>
    <w:r w:rsidRPr="002A0351">
      <w:rPr>
        <w:rFonts w:cstheme="minorHAnsi" w:hAnsi="Arial Narrow" w:ascii="Arial Narrow"/>
        <w:color w:themeShade="80" w:themeColor="background2" w:val="767171"/>
        <w:sz w:val="14"/>
        <w:szCs w:val="14"/>
      </w:rPr>
      <w:t>Strojarska cesta 20</w:t>
    </w:r>
    <w:r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/XXII, </w:t>
    </w:r>
    <w:r w:rsidRPr="002A0351">
      <w:rPr>
        <w:rFonts w:cstheme="minorHAnsi" w:hAnsi="Arial Narrow" w:ascii="Arial Narrow"/>
        <w:color w:themeShade="80" w:themeColor="background2" w:val="767171"/>
        <w:sz w:val="14"/>
        <w:szCs w:val="14"/>
      </w:rPr>
      <w:t>Zagreb,</w:t>
    </w:r>
    <w:r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 </w:t>
    </w:r>
    <w:r w:rsidRPr="002A0351"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HR-10000, </w:t>
    </w:r>
    <w:r w:rsidRPr="00EB7BEE">
      <w:rPr>
        <w:rFonts w:cstheme="minorHAnsi" w:hAnsi="Arial Narrow" w:ascii="Arial Narrow"/>
        <w:b/>
        <w:color w:themeShade="80" w:themeColor="background2" w:val="767171"/>
        <w:sz w:val="14"/>
        <w:szCs w:val="14"/>
      </w:rPr>
      <w:t>T:</w:t>
    </w:r>
    <w:r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 +385 1 481 9090, </w:t>
    </w:r>
    <w:r w:rsidRPr="00EB7BEE">
      <w:rPr>
        <w:rFonts w:cstheme="minorHAnsi" w:hAnsi="Arial Narrow" w:ascii="Arial Narrow"/>
        <w:b/>
        <w:color w:themeShade="80" w:themeColor="background2" w:val="767171"/>
        <w:sz w:val="14"/>
        <w:szCs w:val="14"/>
      </w:rPr>
      <w:t>F</w:t>
    </w:r>
    <w:r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: +385 75 802 060, </w:t>
    </w:r>
    <w:r w:rsidRPr="00EB7BEE">
      <w:rPr>
        <w:rFonts w:cstheme="minorHAnsi" w:hAnsi="Arial Narrow" w:ascii="Arial Narrow"/>
        <w:b/>
        <w:color w:themeShade="80" w:themeColor="background2" w:val="767171"/>
        <w:sz w:val="14"/>
        <w:szCs w:val="14"/>
      </w:rPr>
      <w:t>E</w:t>
    </w:r>
    <w:r w:rsidRPr="002A0351"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: </w:t>
    </w:r>
    <w:hyperlink r:id="rId1" w:history="true">
      <w:r w:rsidRPr="002A0351">
        <w:rPr>
          <w:rStyle w:val="Hiperveza"/>
          <w:rFonts w:cstheme="minorHAnsi" w:hAnsi="Arial Narrow" w:ascii="Arial Narrow"/>
          <w:color w:themeShade="80" w:themeColor="hyperlink" w:val="023160"/>
          <w:sz w:val="14"/>
          <w:szCs w:val="14"/>
        </w:rPr>
        <w:t>info@jlm.hr</w:t>
      </w:r>
    </w:hyperlink>
    <w:r w:rsidRPr="002A0351"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, </w:t>
    </w:r>
    <w:r w:rsidRPr="00EB7BEE">
      <w:rPr>
        <w:rFonts w:cstheme="minorHAnsi" w:hAnsi="Arial Narrow" w:ascii="Arial Narrow"/>
        <w:b/>
        <w:color w:themeShade="80" w:themeColor="background2" w:val="767171"/>
        <w:sz w:val="14"/>
        <w:szCs w:val="14"/>
      </w:rPr>
      <w:t>W</w:t>
    </w:r>
    <w:r w:rsidRPr="002A0351"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: </w:t>
    </w:r>
    <w:hyperlink r:id="rId2" w:history="true">
      <w:r w:rsidRPr="00A17196">
        <w:rPr>
          <w:rStyle w:val="Hiperveza"/>
          <w:rFonts w:cstheme="minorHAnsi" w:hAnsi="Arial Narrow" w:ascii="Arial Narrow"/>
          <w:sz w:val="14"/>
          <w:szCs w:val="14"/>
        </w:rPr>
        <w:t>www.jlm.hr</w:t>
      </w:r>
    </w:hyperlink>
    <w:r>
      <w:rPr>
        <w:rFonts w:cstheme="minorHAnsi" w:hAnsi="Arial Narrow" w:ascii="Arial Narrow"/>
        <w:color w:themeShade="80" w:themeColor="background2" w:val="767171"/>
        <w:sz w:val="14"/>
        <w:szCs w:val="14"/>
      </w:rPr>
      <w:t>,</w:t>
    </w:r>
  </w:p>
  <w:p w:rsidRDefault="002322C8" w:rsidP="005456C1" w:rsidR="002322C8" w:rsidRPr="005456C1">
    <w:pPr>
      <w:pStyle w:val="Podnoje"/>
      <w:jc w:val="center"/>
      <w:rPr>
        <w:color w:themeShade="80" w:themeColor="background2" w:val="767171"/>
      </w:rPr>
    </w:pPr>
    <w:r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Trgovački sud u Zagrebu, </w:t>
    </w:r>
    <w:r w:rsidRPr="00EB7BEE">
      <w:rPr>
        <w:rFonts w:cstheme="minorHAnsi" w:hAnsi="Arial Narrow" w:ascii="Arial Narrow"/>
        <w:b/>
        <w:color w:themeShade="80" w:themeColor="background2" w:val="767171"/>
        <w:sz w:val="14"/>
        <w:szCs w:val="14"/>
      </w:rPr>
      <w:t>MBS</w:t>
    </w:r>
    <w:r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: </w:t>
    </w:r>
    <w:r w:rsidRPr="00EB7BEE">
      <w:rPr>
        <w:rFonts w:cstheme="minorHAnsi" w:hAnsi="Arial Narrow" w:ascii="Arial Narrow"/>
        <w:color w:themeShade="80" w:themeColor="background2" w:val="767171"/>
        <w:sz w:val="14"/>
        <w:szCs w:val="14"/>
      </w:rPr>
      <w:t>081065569</w:t>
    </w:r>
    <w:r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, </w:t>
    </w:r>
    <w:r w:rsidRPr="00EB7BEE">
      <w:rPr>
        <w:rFonts w:cstheme="minorHAnsi" w:hAnsi="Arial Narrow" w:ascii="Arial Narrow"/>
        <w:b/>
        <w:color w:themeShade="80" w:themeColor="background2" w:val="767171"/>
        <w:sz w:val="14"/>
        <w:szCs w:val="14"/>
      </w:rPr>
      <w:t>OIB</w:t>
    </w:r>
    <w:r w:rsidRPr="002A0351"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: </w:t>
    </w:r>
    <w:r w:rsidRPr="00EB7BEE">
      <w:rPr>
        <w:rFonts w:cstheme="minorHAnsi" w:hAnsi="Arial Narrow" w:ascii="Arial Narrow"/>
        <w:color w:themeShade="80" w:themeColor="background2" w:val="767171"/>
        <w:sz w:val="14"/>
        <w:szCs w:val="14"/>
      </w:rPr>
      <w:t>46736017727</w:t>
    </w:r>
    <w:r>
      <w:rPr>
        <w:rFonts w:cstheme="minorHAnsi" w:hAnsi="Arial Narrow" w:ascii="Arial Narrow"/>
        <w:color w:themeShade="80" w:themeColor="background2" w:val="767171"/>
        <w:sz w:val="14"/>
        <w:szCs w:val="14"/>
      </w:rPr>
      <w:t xml:space="preserve">, Zagrebačka banka d.d., </w:t>
    </w:r>
    <w:r w:rsidRPr="00180D74">
      <w:rPr>
        <w:rFonts w:cstheme="minorHAnsi" w:hAnsi="Arial Narrow" w:ascii="Arial Narrow"/>
        <w:b/>
        <w:color w:themeShade="80" w:themeColor="background2" w:val="767171"/>
        <w:sz w:val="14"/>
        <w:szCs w:val="14"/>
      </w:rPr>
      <w:t>IBAN</w:t>
    </w:r>
    <w:r>
      <w:rPr>
        <w:rFonts w:cstheme="minorHAnsi" w:hAnsi="Arial Narrow" w:ascii="Arial Narrow"/>
        <w:color w:themeShade="80" w:themeColor="background2" w:val="767171"/>
        <w:sz w:val="14"/>
        <w:szCs w:val="14"/>
      </w:rPr>
      <w:t>: HR2623600001102575428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AA" w:rsidP="00D1178B" w:rsidR="00A144AA">
      <w:pPr>
        <w:spacing w:lineRule="auto" w:line="240"/>
      </w:pPr>
      <w:r>
        <w:separator/>
      </w:r>
    </w:p>
  </w:footnote>
  <w:footnote w:id="0" w:type="continuationSeparator">
    <w:p w:rsidRDefault="00A144AA" w:rsidP="00D1178B" w:rsidR="00A144AA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2C8" w:rsidP="002A0351" w:rsidR="002322C8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2C8" w:rsidP="00B63994" w:rsidR="002322C8">
    <w:pPr>
      <w:pStyle w:val="Zaglavlje"/>
      <w:jc w:val="center"/>
    </w:pPr>
    <w:r>
      <w:rPr>
        <w:lang w:eastAsia="hr-HR"/>
      </w:rPr>
      <w:drawing>
        <wp:inline distR="0" distL="0" distB="0" distT="0">
          <wp:extent cy="976630" cx="1274445"/>
          <wp:effectExtent b="0" r="1905" t="0" l="0"/>
          <wp:docPr name="Picture 11" id="1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:\Users\g.j.lucic\AppData\Local\Microsoft\Windows\INetCacheContent.Word\jlm-logo za memo-01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76630" cx="1274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6F466FE"/>
    <w:multiLevelType w:val="multilevel"/>
    <w:tmpl w:val="2E40C30E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pos="-180" w:val="num"/>
        </w:tabs>
        <w:ind w:hanging="360" w:left="-1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-360" w:val="num"/>
        </w:tabs>
        <w:ind w:hanging="720" w:left="-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-900" w:val="num"/>
        </w:tabs>
        <w:ind w:hanging="720" w:left="-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-1080" w:val="num"/>
        </w:tabs>
        <w:ind w:hanging="1080" w:left="-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-1620" w:val="num"/>
        </w:tabs>
        <w:ind w:hanging="1080" w:left="-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-2160" w:val="num"/>
        </w:tabs>
        <w:ind w:hanging="1080" w:left="-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-2340" w:val="num"/>
        </w:tabs>
        <w:ind w:hanging="1440" w:left="-2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-2880" w:val="num"/>
        </w:tabs>
        <w:ind w:hanging="1440" w:left="-2880"/>
      </w:pPr>
      <w:rPr>
        <w:rFonts w:hint="default"/>
      </w:rPr>
    </w:lvl>
  </w:abstractNum>
  <w:abstractNum w:abstractNumId="5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6">
    <w:nsid w:val="1A6F3BE4"/>
    <w:multiLevelType w:val="multilevel"/>
    <w:tmpl w:val="955EA07A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-1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-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-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-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-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-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-2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-2880"/>
      </w:pPr>
      <w:rPr>
        <w:rFonts w:hint="default"/>
      </w:rPr>
    </w:lvl>
  </w:abstractNum>
  <w:abstractNum w:abstractNumId="7">
    <w:nsid w:val="1B617E24"/>
    <w:multiLevelType w:val="hybridMultilevel"/>
    <w:tmpl w:val="6A04B99C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23035FF"/>
    <w:multiLevelType w:val="hybridMultilevel"/>
    <w:tmpl w:val="EB92D630"/>
    <w:lvl w:tplc="91DC5128" w:ilvl="0">
      <w:start w:val="1"/>
      <w:numFmt w:val="upperLetter"/>
      <w:lvlText w:val="%1)"/>
      <w:lvlJc w:val="left"/>
      <w:pPr>
        <w:ind w:hanging="36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0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AAF3F4D"/>
    <w:multiLevelType w:val="hybridMultilevel"/>
    <w:tmpl w:val="9F644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D7E7F32"/>
    <w:multiLevelType w:val="hybridMultilevel"/>
    <w:tmpl w:val="F96C32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21C10B3"/>
    <w:multiLevelType w:val="hybridMultilevel"/>
    <w:tmpl w:val="EC588D6E"/>
    <w:lvl w:tplc="F0684F12" w:ilvl="0">
      <w:start w:val="1"/>
      <w:numFmt w:val="lowerRoman"/>
      <w:lvlText w:val="%1."/>
      <w:lvlJc w:val="left"/>
      <w:pPr>
        <w:ind w:hanging="72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4">
    <w:nsid w:val="3CD903BD"/>
    <w:multiLevelType w:val="hybridMultilevel"/>
    <w:tmpl w:val="4492E29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99488E"/>
    <w:multiLevelType w:val="hybridMultilevel"/>
    <w:tmpl w:val="B6F68708"/>
    <w:lvl w:tplc="D84EC85E" w:ilvl="0">
      <w:start w:val="1"/>
      <w:numFmt w:val="upperRoman"/>
      <w:lvlText w:val="%1/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7F846E0"/>
    <w:multiLevelType w:val="multilevel"/>
    <w:tmpl w:val="81B8EFD6"/>
    <w:lvl w:ilvl="0">
      <w:start w:val="1"/>
      <w:numFmt w:val="decimal"/>
      <w:lvlText w:val="%1."/>
      <w:lvlJc w:val="left"/>
      <w:pPr>
        <w:ind w:hanging="570" w:left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70" w:left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1440"/>
      </w:pPr>
      <w:rPr>
        <w:rFonts w:hint="default"/>
      </w:rPr>
    </w:lvl>
  </w:abstractNum>
  <w:abstractNum w:abstractNumId="17">
    <w:nsid w:val="4E961146"/>
    <w:multiLevelType w:val="hybridMultilevel"/>
    <w:tmpl w:val="6588B1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CD5780"/>
    <w:multiLevelType w:val="multilevel"/>
    <w:tmpl w:val="220EC02E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1440"/>
      </w:pPr>
      <w:rPr>
        <w:rFonts w:hint="default"/>
      </w:rPr>
    </w:lvl>
  </w:abstractNum>
  <w:abstractNum w:abstractNumId="20">
    <w:nsid w:val="55DC0E47"/>
    <w:multiLevelType w:val="hybridMultilevel"/>
    <w:tmpl w:val="FF3A05D4"/>
    <w:lvl w:tplc="22DCAF7E" w:ilvl="0">
      <w:start w:val="2"/>
      <w:numFmt w:val="bullet"/>
      <w:lvlText w:val="-"/>
      <w:lvlJc w:val="left"/>
      <w:pPr>
        <w:ind w:hanging="360" w:left="177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21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23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25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6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13E22BA"/>
    <w:multiLevelType w:val="hybridMultilevel"/>
    <w:tmpl w:val="EE3E83EC"/>
    <w:lvl w:tplc="041A0017" w:ilvl="0">
      <w:start w:val="1"/>
      <w:numFmt w:val="lowerLetter"/>
      <w:lvlText w:val="%1)"/>
      <w:lvlJc w:val="left"/>
      <w:pPr>
        <w:ind w:hanging="360" w:left="1287"/>
      </w:p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20"/>
  </w:num>
  <w:num w:numId="2">
    <w:abstractNumId w:val="4"/>
  </w:num>
  <w:num w:numId="3">
    <w:abstractNumId w:val="6"/>
  </w:num>
  <w:num w:numId="4">
    <w:abstractNumId w:val="15"/>
  </w:num>
  <w:num w:numId="5">
    <w:abstractNumId w:val="17"/>
  </w:num>
  <w:num w:numId="6">
    <w:abstractNumId w:val="27"/>
  </w:num>
  <w:num w:numId="7">
    <w:abstractNumId w:val="19"/>
  </w:num>
  <w:num w:numId="8">
    <w:abstractNumId w:val="14"/>
  </w:num>
  <w:num w:numId="9">
    <w:abstractNumId w:val="13"/>
  </w:num>
  <w:num w:numId="10">
    <w:abstractNumId w:val="16"/>
  </w:num>
  <w:num w:numId="11">
    <w:abstractNumId w:val="9"/>
  </w:num>
  <w:num w:numId="12">
    <w:abstractNumId w:val="12"/>
  </w:num>
  <w:num w:numId="13">
    <w:abstractNumId w:val="11"/>
  </w:num>
  <w:num w:numId="14">
    <w:abstractNumId w:val="0"/>
  </w:num>
  <w:num w:numId="15">
    <w:abstractNumId w:val="25"/>
  </w:num>
  <w:num w:numId="16">
    <w:abstractNumId w:val="2"/>
  </w:num>
  <w:num w:numId="17">
    <w:abstractNumId w:val="1"/>
  </w:num>
  <w:num w:numId="18">
    <w:abstractNumId w:val="10"/>
  </w:num>
  <w:num w:numId="19">
    <w:abstractNumId w:val="5"/>
  </w:num>
  <w:num w:numId="20">
    <w:abstractNumId w:val="23"/>
  </w:num>
  <w:num w:numId="21">
    <w:abstractNumId w:val="18"/>
  </w:num>
  <w:num w:numId="22">
    <w:abstractNumId w:val="8"/>
  </w:num>
  <w:num w:numId="23">
    <w:abstractNumId w:val="26"/>
  </w:num>
  <w:num w:numId="24">
    <w:abstractNumId w:val="3"/>
  </w:num>
  <w:num w:numId="25">
    <w:abstractNumId w:val="22"/>
  </w:num>
  <w:num w:numId="26">
    <w:abstractNumId w:val="7"/>
  </w:num>
  <w:num w:numId="27">
    <w:abstractNumId w:val="21"/>
  </w:num>
  <w:num w:numId="28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78B"/>
    <w:rsid w:val="00003E6F"/>
    <w:rsid w:val="00011075"/>
    <w:rsid w:val="000131FA"/>
    <w:rsid w:val="00014AFA"/>
    <w:rsid w:val="00014C64"/>
    <w:rsid w:val="000245CB"/>
    <w:rsid w:val="00026D1A"/>
    <w:rsid w:val="00030EFD"/>
    <w:rsid w:val="00041736"/>
    <w:rsid w:val="00042646"/>
    <w:rsid w:val="00044DA0"/>
    <w:rsid w:val="00050C55"/>
    <w:rsid w:val="00055624"/>
    <w:rsid w:val="00063CAE"/>
    <w:rsid w:val="000668A4"/>
    <w:rsid w:val="00067731"/>
    <w:rsid w:val="00081C41"/>
    <w:rsid w:val="00082842"/>
    <w:rsid w:val="000840C2"/>
    <w:rsid w:val="000909D6"/>
    <w:rsid w:val="000A5B6E"/>
    <w:rsid w:val="000B0AD0"/>
    <w:rsid w:val="000B1FC6"/>
    <w:rsid w:val="000C5490"/>
    <w:rsid w:val="000C5DEF"/>
    <w:rsid w:val="000D07BA"/>
    <w:rsid w:val="000D676E"/>
    <w:rsid w:val="000E0007"/>
    <w:rsid w:val="000E312D"/>
    <w:rsid w:val="000E6EA3"/>
    <w:rsid w:val="000F5012"/>
    <w:rsid w:val="000F64CE"/>
    <w:rsid w:val="000F730C"/>
    <w:rsid w:val="00103E66"/>
    <w:rsid w:val="00113580"/>
    <w:rsid w:val="00114556"/>
    <w:rsid w:val="00122DD4"/>
    <w:rsid w:val="00127D64"/>
    <w:rsid w:val="001404D6"/>
    <w:rsid w:val="00142805"/>
    <w:rsid w:val="0014626D"/>
    <w:rsid w:val="001646D5"/>
    <w:rsid w:val="00165EA4"/>
    <w:rsid w:val="001725E8"/>
    <w:rsid w:val="00175409"/>
    <w:rsid w:val="00180D74"/>
    <w:rsid w:val="001907FB"/>
    <w:rsid w:val="00193B69"/>
    <w:rsid w:val="001A635B"/>
    <w:rsid w:val="001A75EC"/>
    <w:rsid w:val="001B3C7A"/>
    <w:rsid w:val="001C15EE"/>
    <w:rsid w:val="001C3205"/>
    <w:rsid w:val="001C3FF5"/>
    <w:rsid w:val="001C5BEF"/>
    <w:rsid w:val="001D1CBF"/>
    <w:rsid w:val="001F3947"/>
    <w:rsid w:val="002018F0"/>
    <w:rsid w:val="0020405B"/>
    <w:rsid w:val="00210CB4"/>
    <w:rsid w:val="002126C3"/>
    <w:rsid w:val="00215FEA"/>
    <w:rsid w:val="00230743"/>
    <w:rsid w:val="002322C8"/>
    <w:rsid w:val="002326A8"/>
    <w:rsid w:val="002521F0"/>
    <w:rsid w:val="00264603"/>
    <w:rsid w:val="002729BB"/>
    <w:rsid w:val="002734E6"/>
    <w:rsid w:val="00282F28"/>
    <w:rsid w:val="002844E4"/>
    <w:rsid w:val="002901C7"/>
    <w:rsid w:val="00293330"/>
    <w:rsid w:val="0029417A"/>
    <w:rsid w:val="002A0351"/>
    <w:rsid w:val="002A13A6"/>
    <w:rsid w:val="002A3926"/>
    <w:rsid w:val="002E2071"/>
    <w:rsid w:val="002F2883"/>
    <w:rsid w:val="00301F10"/>
    <w:rsid w:val="00304498"/>
    <w:rsid w:val="00341AF1"/>
    <w:rsid w:val="00354C05"/>
    <w:rsid w:val="003575C6"/>
    <w:rsid w:val="003656A1"/>
    <w:rsid w:val="003A6CB3"/>
    <w:rsid w:val="003B381E"/>
    <w:rsid w:val="003B67A4"/>
    <w:rsid w:val="003B74DE"/>
    <w:rsid w:val="003C1680"/>
    <w:rsid w:val="003D1074"/>
    <w:rsid w:val="003D3BAE"/>
    <w:rsid w:val="003E1E8D"/>
    <w:rsid w:val="003E353C"/>
    <w:rsid w:val="003E6BA3"/>
    <w:rsid w:val="003F2192"/>
    <w:rsid w:val="003F2E9F"/>
    <w:rsid w:val="00406C46"/>
    <w:rsid w:val="004134DA"/>
    <w:rsid w:val="00424018"/>
    <w:rsid w:val="00426282"/>
    <w:rsid w:val="00426DF8"/>
    <w:rsid w:val="004369E5"/>
    <w:rsid w:val="00441B4B"/>
    <w:rsid w:val="00445353"/>
    <w:rsid w:val="00447579"/>
    <w:rsid w:val="00454515"/>
    <w:rsid w:val="00457F9B"/>
    <w:rsid w:val="0046212A"/>
    <w:rsid w:val="00471400"/>
    <w:rsid w:val="00476B1C"/>
    <w:rsid w:val="004A1064"/>
    <w:rsid w:val="004A45C3"/>
    <w:rsid w:val="004B49B4"/>
    <w:rsid w:val="004B4D36"/>
    <w:rsid w:val="004C0B9F"/>
    <w:rsid w:val="004C1BFF"/>
    <w:rsid w:val="004D456A"/>
    <w:rsid w:val="004D6338"/>
    <w:rsid w:val="004D7245"/>
    <w:rsid w:val="004F7CB5"/>
    <w:rsid w:val="00514EF3"/>
    <w:rsid w:val="00526301"/>
    <w:rsid w:val="00531FA6"/>
    <w:rsid w:val="005329C1"/>
    <w:rsid w:val="00533BF0"/>
    <w:rsid w:val="00534AF9"/>
    <w:rsid w:val="005456C1"/>
    <w:rsid w:val="005626EF"/>
    <w:rsid w:val="00562CA0"/>
    <w:rsid w:val="005676C3"/>
    <w:rsid w:val="0056770D"/>
    <w:rsid w:val="00576718"/>
    <w:rsid w:val="005767E7"/>
    <w:rsid w:val="00582B10"/>
    <w:rsid w:val="00585188"/>
    <w:rsid w:val="00591FFB"/>
    <w:rsid w:val="005A2BEC"/>
    <w:rsid w:val="005C2793"/>
    <w:rsid w:val="005C2BCB"/>
    <w:rsid w:val="005C3C75"/>
    <w:rsid w:val="005D6806"/>
    <w:rsid w:val="00605CCD"/>
    <w:rsid w:val="00606178"/>
    <w:rsid w:val="006124EA"/>
    <w:rsid w:val="006131BC"/>
    <w:rsid w:val="0061638F"/>
    <w:rsid w:val="00626DFF"/>
    <w:rsid w:val="00636E11"/>
    <w:rsid w:val="00662163"/>
    <w:rsid w:val="0066499F"/>
    <w:rsid w:val="00666A56"/>
    <w:rsid w:val="00672465"/>
    <w:rsid w:val="00690EB0"/>
    <w:rsid w:val="00696FFF"/>
    <w:rsid w:val="006A1667"/>
    <w:rsid w:val="006A797E"/>
    <w:rsid w:val="006B02D3"/>
    <w:rsid w:val="006B3292"/>
    <w:rsid w:val="006C3583"/>
    <w:rsid w:val="00712ED7"/>
    <w:rsid w:val="007142A8"/>
    <w:rsid w:val="007204DC"/>
    <w:rsid w:val="007319CC"/>
    <w:rsid w:val="007402AA"/>
    <w:rsid w:val="00740365"/>
    <w:rsid w:val="00741779"/>
    <w:rsid w:val="00753424"/>
    <w:rsid w:val="0077029E"/>
    <w:rsid w:val="00771F0F"/>
    <w:rsid w:val="00784E41"/>
    <w:rsid w:val="00791CF9"/>
    <w:rsid w:val="00795358"/>
    <w:rsid w:val="00797702"/>
    <w:rsid w:val="007A1480"/>
    <w:rsid w:val="007A1796"/>
    <w:rsid w:val="007A57C3"/>
    <w:rsid w:val="007C25C5"/>
    <w:rsid w:val="007C7D5D"/>
    <w:rsid w:val="007D07B4"/>
    <w:rsid w:val="007D0E42"/>
    <w:rsid w:val="007D659D"/>
    <w:rsid w:val="007E348D"/>
    <w:rsid w:val="007E6CE9"/>
    <w:rsid w:val="007F0BEC"/>
    <w:rsid w:val="00816FFA"/>
    <w:rsid w:val="008233B3"/>
    <w:rsid w:val="00825C63"/>
    <w:rsid w:val="00830FE5"/>
    <w:rsid w:val="00837B3E"/>
    <w:rsid w:val="008444B7"/>
    <w:rsid w:val="00867E0A"/>
    <w:rsid w:val="00883FFC"/>
    <w:rsid w:val="00884A30"/>
    <w:rsid w:val="00894824"/>
    <w:rsid w:val="008953B6"/>
    <w:rsid w:val="008A21C8"/>
    <w:rsid w:val="008A400D"/>
    <w:rsid w:val="008B52CE"/>
    <w:rsid w:val="008C4358"/>
    <w:rsid w:val="008F1283"/>
    <w:rsid w:val="009062EE"/>
    <w:rsid w:val="00911178"/>
    <w:rsid w:val="00923B17"/>
    <w:rsid w:val="00935E5F"/>
    <w:rsid w:val="00940793"/>
    <w:rsid w:val="00955A0A"/>
    <w:rsid w:val="00967EE6"/>
    <w:rsid w:val="00970F52"/>
    <w:rsid w:val="009731AB"/>
    <w:rsid w:val="009759DD"/>
    <w:rsid w:val="00985319"/>
    <w:rsid w:val="009A1FE8"/>
    <w:rsid w:val="009B304A"/>
    <w:rsid w:val="009C24DB"/>
    <w:rsid w:val="009D1A58"/>
    <w:rsid w:val="009D6681"/>
    <w:rsid w:val="009E2F68"/>
    <w:rsid w:val="009E7636"/>
    <w:rsid w:val="009F3E60"/>
    <w:rsid w:val="009F73BE"/>
    <w:rsid w:val="00A01B25"/>
    <w:rsid w:val="00A144AA"/>
    <w:rsid w:val="00A15E9A"/>
    <w:rsid w:val="00A5193E"/>
    <w:rsid w:val="00A544EC"/>
    <w:rsid w:val="00A6047C"/>
    <w:rsid w:val="00A617B7"/>
    <w:rsid w:val="00A61D06"/>
    <w:rsid w:val="00A854B1"/>
    <w:rsid w:val="00A908E7"/>
    <w:rsid w:val="00A91544"/>
    <w:rsid w:val="00A971ED"/>
    <w:rsid w:val="00AA3B60"/>
    <w:rsid w:val="00AB3063"/>
    <w:rsid w:val="00AB40BA"/>
    <w:rsid w:val="00AB4174"/>
    <w:rsid w:val="00AB7D3A"/>
    <w:rsid w:val="00AD2CE4"/>
    <w:rsid w:val="00B06612"/>
    <w:rsid w:val="00B17E13"/>
    <w:rsid w:val="00B23768"/>
    <w:rsid w:val="00B27B7E"/>
    <w:rsid w:val="00B35DB2"/>
    <w:rsid w:val="00B362C5"/>
    <w:rsid w:val="00B36979"/>
    <w:rsid w:val="00B3699B"/>
    <w:rsid w:val="00B43B43"/>
    <w:rsid w:val="00B63994"/>
    <w:rsid w:val="00B93C1C"/>
    <w:rsid w:val="00BA4513"/>
    <w:rsid w:val="00BB125D"/>
    <w:rsid w:val="00BB134D"/>
    <w:rsid w:val="00BB568E"/>
    <w:rsid w:val="00BC6506"/>
    <w:rsid w:val="00BC65C3"/>
    <w:rsid w:val="00BD1DE8"/>
    <w:rsid w:val="00BD1F6F"/>
    <w:rsid w:val="00BD4C83"/>
    <w:rsid w:val="00BD7EA9"/>
    <w:rsid w:val="00BE21BD"/>
    <w:rsid w:val="00BF0009"/>
    <w:rsid w:val="00C12CDD"/>
    <w:rsid w:val="00C16B59"/>
    <w:rsid w:val="00C323A7"/>
    <w:rsid w:val="00C50D3A"/>
    <w:rsid w:val="00C54DD6"/>
    <w:rsid w:val="00C55D13"/>
    <w:rsid w:val="00C63369"/>
    <w:rsid w:val="00C666BF"/>
    <w:rsid w:val="00C744D4"/>
    <w:rsid w:val="00C751A1"/>
    <w:rsid w:val="00C801E8"/>
    <w:rsid w:val="00C804C8"/>
    <w:rsid w:val="00C86052"/>
    <w:rsid w:val="00C97EFA"/>
    <w:rsid w:val="00CA0429"/>
    <w:rsid w:val="00CA29BB"/>
    <w:rsid w:val="00CA36DA"/>
    <w:rsid w:val="00CA6657"/>
    <w:rsid w:val="00CA7FF3"/>
    <w:rsid w:val="00CB270F"/>
    <w:rsid w:val="00CB3139"/>
    <w:rsid w:val="00CB3423"/>
    <w:rsid w:val="00CD2CB7"/>
    <w:rsid w:val="00CD3D98"/>
    <w:rsid w:val="00CE6C5F"/>
    <w:rsid w:val="00CE78B4"/>
    <w:rsid w:val="00D1178B"/>
    <w:rsid w:val="00D13C18"/>
    <w:rsid w:val="00D149B6"/>
    <w:rsid w:val="00D243A9"/>
    <w:rsid w:val="00D303C0"/>
    <w:rsid w:val="00D32CA0"/>
    <w:rsid w:val="00D34C23"/>
    <w:rsid w:val="00D42804"/>
    <w:rsid w:val="00D43BF2"/>
    <w:rsid w:val="00D507D2"/>
    <w:rsid w:val="00D55343"/>
    <w:rsid w:val="00D5662A"/>
    <w:rsid w:val="00D61FA9"/>
    <w:rsid w:val="00D63761"/>
    <w:rsid w:val="00D73382"/>
    <w:rsid w:val="00D74EA3"/>
    <w:rsid w:val="00D9012D"/>
    <w:rsid w:val="00DA0569"/>
    <w:rsid w:val="00DB3C74"/>
    <w:rsid w:val="00DC2846"/>
    <w:rsid w:val="00DC3B21"/>
    <w:rsid w:val="00DC5896"/>
    <w:rsid w:val="00DD4D6A"/>
    <w:rsid w:val="00DD61B6"/>
    <w:rsid w:val="00DF32B1"/>
    <w:rsid w:val="00DF415B"/>
    <w:rsid w:val="00E01DF0"/>
    <w:rsid w:val="00E11D13"/>
    <w:rsid w:val="00E34D61"/>
    <w:rsid w:val="00E41A71"/>
    <w:rsid w:val="00E422E6"/>
    <w:rsid w:val="00E47BA8"/>
    <w:rsid w:val="00E65B15"/>
    <w:rsid w:val="00E95758"/>
    <w:rsid w:val="00EB7BEE"/>
    <w:rsid w:val="00EC080C"/>
    <w:rsid w:val="00EC2420"/>
    <w:rsid w:val="00ED5192"/>
    <w:rsid w:val="00EE2041"/>
    <w:rsid w:val="00EE4B54"/>
    <w:rsid w:val="00EF1C71"/>
    <w:rsid w:val="00EF4679"/>
    <w:rsid w:val="00F1326E"/>
    <w:rsid w:val="00F137CE"/>
    <w:rsid w:val="00F24BEF"/>
    <w:rsid w:val="00F3790C"/>
    <w:rsid w:val="00F40540"/>
    <w:rsid w:val="00F46EDF"/>
    <w:rsid w:val="00F55438"/>
    <w:rsid w:val="00F57054"/>
    <w:rsid w:val="00F60B2B"/>
    <w:rsid w:val="00F6130B"/>
    <w:rsid w:val="00F71B29"/>
    <w:rsid w:val="00F73872"/>
    <w:rsid w:val="00F81D45"/>
    <w:rsid w:val="00F83B9F"/>
    <w:rsid w:val="00FA2EF5"/>
    <w:rsid w:val="00FA6C00"/>
    <w:rsid w:val="00FB3CD7"/>
    <w:rsid w:val="00FB48C1"/>
    <w:rsid w:val="00FB56AF"/>
    <w:rsid w:val="00FD30A3"/>
    <w:rsid w:val="00FE229F"/>
    <w:rsid w:val="00FE2536"/>
    <w:rsid w:val="00FE264A"/>
    <w:rsid w:val="00FE4AB0"/>
    <w:rsid w:val="00FF41CF"/>
    <w:rsid w:val="00FF5863"/>
    <w:rsid w:val="00FF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qFormat="true" w:uiPriority="0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6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F68"/>
    <w:pPr>
      <w:spacing w:lineRule="auto" w:line="290" w:after="0"/>
    </w:pPr>
    <w:rPr>
      <w:rFonts w:cs="Times New Roman" w:hAnsi="Times New Roman" w:ascii="Times New Roman"/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883FFC"/>
    <w:pPr>
      <w:keepNext/>
      <w:tabs>
        <w:tab w:pos="1134" w:val="left"/>
      </w:tabs>
      <w:spacing w:lineRule="auto" w:line="259" w:after="160"/>
      <w:ind w:left="180"/>
      <w:outlineLvl w:val="0"/>
    </w:pPr>
    <w:rPr>
      <w:rFonts w:cs="Arial" w:eastAsia="Times New Roman"/>
      <w:b/>
      <w:bCs/>
      <w:noProof w:val="false"/>
      <w:color w:val="548DD4"/>
      <w:kern w:val="32"/>
      <w:sz w:val="28"/>
      <w:szCs w:val="28"/>
      <w:lang w:eastAsia="el-GR" w:val="en-GB"/>
    </w:rPr>
  </w:style>
  <w:style w:styleId="Naslov2" w:type="paragraph">
    <w:name w:val="heading 2"/>
    <w:basedOn w:val="Normal"/>
    <w:next w:val="Normal"/>
    <w:link w:val="Naslov2Char"/>
    <w:autoRedefine/>
    <w:qFormat/>
    <w:rsid w:val="00883FFC"/>
    <w:pPr>
      <w:keepNext/>
      <w:tabs>
        <w:tab w:pos="1134" w:val="left"/>
      </w:tabs>
      <w:spacing w:lineRule="auto" w:line="259" w:after="160"/>
      <w:ind w:left="180"/>
      <w:outlineLvl w:val="1"/>
    </w:pPr>
    <w:rPr>
      <w:rFonts w:cs="Arial" w:eastAsia="Times New Roman"/>
      <w:b/>
      <w:bCs/>
      <w:iCs/>
      <w:noProof w:val="false"/>
      <w:color w:val="548DD4"/>
      <w:sz w:val="26"/>
      <w:szCs w:val="22"/>
      <w:lang w:eastAsia="hr-HR"/>
    </w:rPr>
  </w:style>
  <w:style w:styleId="Naslov3" w:type="paragraph">
    <w:name w:val="heading 3"/>
    <w:basedOn w:val="Normal"/>
    <w:next w:val="Normal"/>
    <w:link w:val="Naslov3Char"/>
    <w:autoRedefine/>
    <w:qFormat/>
    <w:rsid w:val="00883FFC"/>
    <w:pPr>
      <w:keepNext/>
      <w:tabs>
        <w:tab w:pos="1134" w:val="left"/>
      </w:tabs>
      <w:spacing w:lineRule="auto" w:line="259" w:after="160"/>
      <w:ind w:left="360"/>
      <w:outlineLvl w:val="2"/>
    </w:pPr>
    <w:rPr>
      <w:rFonts w:cs="Arial" w:eastAsia="Times New Roman"/>
      <w:bCs/>
      <w:noProof w:val="false"/>
      <w:color w:val="548DD4"/>
      <w:sz w:val="20"/>
      <w:szCs w:val="26"/>
      <w:lang w:eastAsia="el-GR"/>
    </w:rPr>
  </w:style>
  <w:style w:styleId="Naslov4" w:type="paragraph">
    <w:name w:val="heading 4"/>
    <w:basedOn w:val="Normal"/>
    <w:next w:val="Normal"/>
    <w:link w:val="Naslov4Char"/>
    <w:uiPriority w:val="9"/>
    <w:qFormat/>
    <w:rsid w:val="00883FFC"/>
    <w:pPr>
      <w:keepNext/>
      <w:spacing w:lineRule="auto" w:line="240" w:after="60" w:before="240"/>
      <w:outlineLvl w:val="3"/>
    </w:pPr>
    <w:rPr>
      <w:rFonts w:eastAsia="MS Mincho" w:hAnsi="Cambria" w:ascii="Cambria"/>
      <w:b/>
      <w:bCs/>
      <w:noProof w:val="false"/>
      <w:sz w:val="28"/>
      <w:szCs w:val="28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883FFC"/>
    <w:pPr>
      <w:spacing w:lineRule="auto" w:line="240" w:after="60" w:before="240"/>
      <w:outlineLvl w:val="4"/>
    </w:pPr>
    <w:rPr>
      <w:rFonts w:eastAsia="Times New Roman"/>
      <w:b/>
      <w:bCs/>
      <w:i/>
      <w:iCs/>
      <w:noProof w:val="false"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178B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D1178B"/>
  </w:style>
  <w:style w:styleId="Podnoje" w:type="paragraph">
    <w:name w:val="footer"/>
    <w:basedOn w:val="Normal"/>
    <w:link w:val="PodnojeChar"/>
    <w:uiPriority w:val="99"/>
    <w:unhideWhenUsed/>
    <w:rsid w:val="00D1178B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D1178B"/>
  </w:style>
  <w:style w:customStyle="true" w:styleId="tabletextfield" w:type="character">
    <w:name w:val="table_text_field"/>
    <w:basedOn w:val="Zadanifontodlomka"/>
    <w:rsid w:val="002A0351"/>
  </w:style>
  <w:style w:styleId="Hiperveza" w:type="character">
    <w:name w:val="Hyperlink"/>
    <w:basedOn w:val="Zadanifontodlomka"/>
    <w:uiPriority w:val="99"/>
    <w:unhideWhenUsed/>
    <w:rsid w:val="002A0351"/>
    <w:rPr>
      <w:color w:themeColor="hyperlink" w:val="0563C1"/>
      <w:u w:val="single"/>
    </w:rPr>
  </w:style>
  <w:style w:styleId="Tijeloteksta" w:type="paragraph">
    <w:name w:val="Body Text"/>
    <w:aliases w:val=" uvlaka 3,uvlaka 3"/>
    <w:basedOn w:val="Normal"/>
    <w:link w:val="TijelotekstaChar"/>
    <w:rsid w:val="009E2F68"/>
    <w:pPr>
      <w:spacing w:lineRule="auto" w:line="240" w:after="120"/>
    </w:pPr>
    <w:rPr>
      <w:rFonts w:eastAsia="Times New Roman"/>
      <w:noProof w:val="false"/>
      <w:lang w:eastAsia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9E2F6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primjeri" w:type="character">
    <w:name w:val="b_primjeri"/>
    <w:basedOn w:val="Zadanifontodlomka"/>
    <w:rsid w:val="009E2F68"/>
  </w:style>
  <w:style w:styleId="Odlomakpopisa" w:type="paragraph">
    <w:name w:val="List Paragraph"/>
    <w:basedOn w:val="Normal"/>
    <w:uiPriority w:val="34"/>
    <w:qFormat/>
    <w:rsid w:val="009E2F68"/>
    <w:pPr>
      <w:ind w:left="720"/>
      <w:contextualSpacing/>
    </w:pPr>
  </w:style>
  <w:style w:styleId="Tijeloteksta2" w:type="paragraph">
    <w:name w:val="Body Text 2"/>
    <w:basedOn w:val="Normal"/>
    <w:link w:val="Tijeloteksta2Char"/>
    <w:uiPriority w:val="99"/>
    <w:unhideWhenUsed/>
    <w:rsid w:val="00FE2536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FE2536"/>
    <w:rPr>
      <w:rFonts w:cs="Times New Roman" w:hAnsi="Times New Roman" w:ascii="Times New Roman"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7A4"/>
    <w:pPr>
      <w:spacing w:lineRule="auto" w:line="24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67A4"/>
    <w:rPr>
      <w:rFonts w:cs="Segoe UI" w:hAnsi="Segoe UI" w:ascii="Segoe UI"/>
      <w:noProof/>
      <w:sz w:val="18"/>
      <w:szCs w:val="18"/>
    </w:rPr>
  </w:style>
  <w:style w:customStyle="true" w:styleId="Naslov1Char" w:type="character">
    <w:name w:val="Naslov 1 Char"/>
    <w:basedOn w:val="Zadanifontodlomka"/>
    <w:link w:val="Naslov1"/>
    <w:rsid w:val="00883FFC"/>
    <w:rPr>
      <w:rFonts w:cs="Arial" w:eastAsia="Times New Roman" w:hAnsi="Times New Roman" w:ascii="Times New Roman"/>
      <w:b/>
      <w:bCs/>
      <w:color w:val="548DD4"/>
      <w:kern w:val="32"/>
      <w:sz w:val="28"/>
      <w:szCs w:val="28"/>
      <w:lang w:eastAsia="el-GR" w:val="en-GB"/>
    </w:rPr>
  </w:style>
  <w:style w:customStyle="true" w:styleId="Naslov2Char" w:type="character">
    <w:name w:val="Naslov 2 Char"/>
    <w:basedOn w:val="Zadanifontodlomka"/>
    <w:link w:val="Naslov2"/>
    <w:rsid w:val="00883FFC"/>
    <w:rPr>
      <w:rFonts w:cs="Arial" w:eastAsia="Times New Roman" w:hAnsi="Times New Roman" w:ascii="Times New Roman"/>
      <w:b/>
      <w:bCs/>
      <w:iCs/>
      <w:color w:val="548DD4"/>
      <w:sz w:val="26"/>
      <w:lang w:eastAsia="hr-HR"/>
    </w:rPr>
  </w:style>
  <w:style w:customStyle="true" w:styleId="Naslov3Char" w:type="character">
    <w:name w:val="Naslov 3 Char"/>
    <w:basedOn w:val="Zadanifontodlomka"/>
    <w:link w:val="Naslov3"/>
    <w:rsid w:val="00883FFC"/>
    <w:rPr>
      <w:rFonts w:cs="Arial" w:eastAsia="Times New Roman" w:hAnsi="Times New Roman" w:ascii="Times New Roman"/>
      <w:bCs/>
      <w:color w:val="548DD4"/>
      <w:sz w:val="20"/>
      <w:szCs w:val="26"/>
      <w:lang w:eastAsia="el-GR"/>
    </w:rPr>
  </w:style>
  <w:style w:customStyle="true" w:styleId="Naslov4Char" w:type="character">
    <w:name w:val="Naslov 4 Char"/>
    <w:basedOn w:val="Zadanifontodlomka"/>
    <w:link w:val="Naslov4"/>
    <w:uiPriority w:val="9"/>
    <w:rsid w:val="00883FFC"/>
    <w:rPr>
      <w:rFonts w:cs="Times New Roman" w:eastAsia="MS Mincho" w:hAnsi="Cambria" w:ascii="Cambria"/>
      <w:b/>
      <w:bCs/>
      <w:sz w:val="28"/>
      <w:szCs w:val="28"/>
      <w:lang w:eastAsia="hr-HR"/>
    </w:rPr>
  </w:style>
  <w:style w:customStyle="true" w:styleId="Naslov5Char" w:type="character">
    <w:name w:val="Naslov 5 Char"/>
    <w:basedOn w:val="Zadanifontodlomka"/>
    <w:link w:val="Naslov5"/>
    <w:rsid w:val="00883FFC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customStyle="true" w:styleId="MediumShading1-Accent11" w:type="paragraph">
    <w:name w:val="Medium Shading 1 - Accent 11"/>
    <w:uiPriority w:val="1"/>
    <w:qFormat/>
    <w:rsid w:val="00883FFC"/>
    <w:pPr>
      <w:spacing w:lineRule="auto" w:line="240" w:after="0"/>
    </w:pPr>
    <w:rPr>
      <w:rFonts w:cs="Times New Roman" w:eastAsia="Calibri" w:hAnsi="Calibri" w:ascii="Calibri"/>
    </w:rPr>
  </w:style>
  <w:style w:customStyle="true" w:styleId="MediumGrid21" w:type="paragraph">
    <w:name w:val="Medium Grid 21"/>
    <w:uiPriority w:val="1"/>
    <w:qFormat/>
    <w:rsid w:val="00883FFC"/>
    <w:pPr>
      <w:spacing w:lineRule="auto" w:line="240" w:after="0"/>
    </w:pPr>
    <w:rPr>
      <w:rFonts w:cs="Times New Roman" w:eastAsia="Calibri" w:hAnsi="Calibri" w:ascii="Calibri"/>
    </w:rPr>
  </w:style>
  <w:style w:styleId="Reetkatablice" w:type="table">
    <w:name w:val="Table Grid"/>
    <w:basedOn w:val="Obinatablica"/>
    <w:rsid w:val="00883FF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rsid w:val="00883FFC"/>
  </w:style>
  <w:style w:styleId="z-vrhobrasca" w:type="paragraph">
    <w:name w:val="HTML Top of Form"/>
    <w:basedOn w:val="Normal"/>
    <w:next w:val="Normal"/>
    <w:link w:val="z-vrhobrascaChar"/>
    <w:hidden/>
    <w:rsid w:val="00883FFC"/>
    <w:pPr>
      <w:pBdr>
        <w:bottom w:space="1" w:sz="6" w:color="auto" w:val="single"/>
      </w:pBdr>
      <w:spacing w:lineRule="auto" w:line="240"/>
      <w:jc w:val="center"/>
    </w:pPr>
    <w:rPr>
      <w:rFonts w:eastAsia="Times New Roman" w:hAnsi="Arial" w:ascii="Arial"/>
      <w:noProof w:val="false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rsid w:val="00883FFC"/>
    <w:rPr>
      <w:rFonts w:cs="Times New Roman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883FFC"/>
    <w:pPr>
      <w:pBdr>
        <w:top w:space="1" w:sz="6" w:color="auto" w:val="single"/>
      </w:pBdr>
      <w:spacing w:lineRule="auto" w:line="240"/>
      <w:jc w:val="center"/>
    </w:pPr>
    <w:rPr>
      <w:rFonts w:eastAsia="Times New Roman" w:hAnsi="Arial" w:ascii="Arial"/>
      <w:noProof w:val="false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rsid w:val="00883FFC"/>
    <w:rPr>
      <w:rFonts w:cs="Times New Roman" w:eastAsia="Times New Roman" w:hAnsi="Arial" w:ascii="Arial"/>
      <w:vanish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semiHidden/>
    <w:rsid w:val="00883FFC"/>
    <w:pPr>
      <w:spacing w:lineRule="auto" w:line="240"/>
    </w:pPr>
    <w:rPr>
      <w:rFonts w:eastAsia="Times New Roman"/>
      <w:noProof w:val="false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883FFC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883FFC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883FFC"/>
    <w:pPr>
      <w:tabs>
        <w:tab w:pos="8914" w:val="right"/>
      </w:tabs>
      <w:spacing w:lineRule="auto" w:line="360" w:after="120" w:before="120"/>
      <w:jc w:val="both"/>
    </w:pPr>
    <w:rPr>
      <w:rFonts w:cs="Calibri" w:eastAsia="Times New Roman"/>
      <w:b/>
      <w:bCs/>
      <w:caps/>
      <w:noProof w:val="false"/>
      <w:sz w:val="28"/>
      <w:szCs w:val="28"/>
      <w:lang w:eastAsia="hr-HR"/>
    </w:rPr>
  </w:style>
  <w:style w:styleId="Sadraj2" w:type="paragraph">
    <w:name w:val="toc 2"/>
    <w:basedOn w:val="Normal"/>
    <w:next w:val="Normal"/>
    <w:autoRedefine/>
    <w:uiPriority w:val="39"/>
    <w:rsid w:val="00883FFC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noProof w:val="false"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883FFC"/>
    <w:pPr>
      <w:spacing w:lineRule="auto" w:line="240"/>
      <w:ind w:left="480"/>
    </w:pPr>
    <w:rPr>
      <w:rFonts w:cs="Calibri" w:eastAsia="Times New Roman" w:hAnsi="Calibri" w:ascii="Calibri"/>
      <w:i/>
      <w:iCs/>
      <w:noProof w:val="false"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semiHidden/>
    <w:rsid w:val="00883FFC"/>
    <w:pPr>
      <w:spacing w:lineRule="auto" w:line="240"/>
      <w:ind w:left="720"/>
    </w:pPr>
    <w:rPr>
      <w:rFonts w:cs="Calibri" w:eastAsia="Times New Roman" w:hAnsi="Calibri" w:ascii="Calibri"/>
      <w:noProof w:val="false"/>
      <w:sz w:val="18"/>
      <w:szCs w:val="18"/>
      <w:lang w:eastAsia="hr-HR"/>
    </w:rPr>
  </w:style>
  <w:style w:styleId="Sadraj5" w:type="paragraph">
    <w:name w:val="toc 5"/>
    <w:basedOn w:val="Normal"/>
    <w:next w:val="Normal"/>
    <w:autoRedefine/>
    <w:semiHidden/>
    <w:rsid w:val="00883FFC"/>
    <w:pPr>
      <w:spacing w:lineRule="auto" w:line="240"/>
      <w:ind w:left="960"/>
    </w:pPr>
    <w:rPr>
      <w:rFonts w:cs="Calibri" w:eastAsia="Times New Roman" w:hAnsi="Calibri" w:ascii="Calibri"/>
      <w:noProof w:val="false"/>
      <w:sz w:val="18"/>
      <w:szCs w:val="18"/>
      <w:lang w:eastAsia="hr-HR"/>
    </w:rPr>
  </w:style>
  <w:style w:styleId="Sadraj6" w:type="paragraph">
    <w:name w:val="toc 6"/>
    <w:basedOn w:val="Normal"/>
    <w:next w:val="Normal"/>
    <w:autoRedefine/>
    <w:semiHidden/>
    <w:rsid w:val="00883FFC"/>
    <w:pPr>
      <w:spacing w:lineRule="auto" w:line="240"/>
      <w:ind w:left="1200"/>
    </w:pPr>
    <w:rPr>
      <w:rFonts w:cs="Calibri" w:eastAsia="Times New Roman" w:hAnsi="Calibri" w:ascii="Calibri"/>
      <w:noProof w:val="false"/>
      <w:sz w:val="18"/>
      <w:szCs w:val="18"/>
      <w:lang w:eastAsia="hr-HR"/>
    </w:rPr>
  </w:style>
  <w:style w:styleId="Sadraj7" w:type="paragraph">
    <w:name w:val="toc 7"/>
    <w:basedOn w:val="Normal"/>
    <w:next w:val="Normal"/>
    <w:autoRedefine/>
    <w:semiHidden/>
    <w:rsid w:val="00883FFC"/>
    <w:pPr>
      <w:spacing w:lineRule="auto" w:line="240"/>
      <w:ind w:left="1440"/>
    </w:pPr>
    <w:rPr>
      <w:rFonts w:cs="Calibri" w:eastAsia="Times New Roman" w:hAnsi="Calibri" w:ascii="Calibri"/>
      <w:noProof w:val="false"/>
      <w:sz w:val="18"/>
      <w:szCs w:val="18"/>
      <w:lang w:eastAsia="hr-HR"/>
    </w:rPr>
  </w:style>
  <w:style w:styleId="Sadraj8" w:type="paragraph">
    <w:name w:val="toc 8"/>
    <w:basedOn w:val="Normal"/>
    <w:next w:val="Normal"/>
    <w:autoRedefine/>
    <w:semiHidden/>
    <w:rsid w:val="00883FFC"/>
    <w:pPr>
      <w:spacing w:lineRule="auto" w:line="240"/>
      <w:ind w:left="1680"/>
    </w:pPr>
    <w:rPr>
      <w:rFonts w:cs="Calibri" w:eastAsia="Times New Roman" w:hAnsi="Calibri" w:ascii="Calibri"/>
      <w:noProof w:val="false"/>
      <w:sz w:val="18"/>
      <w:szCs w:val="18"/>
      <w:lang w:eastAsia="hr-HR"/>
    </w:rPr>
  </w:style>
  <w:style w:styleId="Sadraj9" w:type="paragraph">
    <w:name w:val="toc 9"/>
    <w:basedOn w:val="Normal"/>
    <w:next w:val="Normal"/>
    <w:autoRedefine/>
    <w:semiHidden/>
    <w:rsid w:val="00883FFC"/>
    <w:pPr>
      <w:spacing w:lineRule="auto" w:line="240"/>
      <w:ind w:left="1920"/>
    </w:pPr>
    <w:rPr>
      <w:rFonts w:cs="Calibri" w:eastAsia="Times New Roman" w:hAnsi="Calibri" w:ascii="Calibri"/>
      <w:noProof w:val="false"/>
      <w:sz w:val="18"/>
      <w:szCs w:val="18"/>
      <w:lang w:eastAsia="hr-HR"/>
    </w:rPr>
  </w:style>
  <w:style w:customStyle="true" w:styleId="kontakt" w:type="paragraph">
    <w:name w:val="kontakt"/>
    <w:basedOn w:val="Normal"/>
    <w:rsid w:val="00883FFC"/>
    <w:pP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styleId="StandardWeb" w:type="paragraph">
    <w:name w:val="Normal (Web)"/>
    <w:basedOn w:val="Normal"/>
    <w:uiPriority w:val="99"/>
    <w:rsid w:val="00883FFC"/>
    <w:pP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styleId="Reetkatablice4" w:type="table">
    <w:name w:val="Table Grid 4"/>
    <w:basedOn w:val="Obinatablica"/>
    <w:rsid w:val="00883FF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itle2" w:type="character">
    <w:name w:val="table_title2"/>
    <w:basedOn w:val="Zadanifontodlomka"/>
    <w:rsid w:val="00883FFC"/>
  </w:style>
  <w:style w:styleId="Naglaeno" w:type="character">
    <w:name w:val="Strong"/>
    <w:uiPriority w:val="22"/>
    <w:qFormat/>
    <w:rsid w:val="00883FFC"/>
    <w:rPr>
      <w:b/>
      <w:bCs/>
    </w:rPr>
  </w:style>
  <w:style w:customStyle="true" w:styleId="mw-headline" w:type="character">
    <w:name w:val="mw-headline"/>
    <w:basedOn w:val="Zadanifontodlomka"/>
    <w:rsid w:val="00883FFC"/>
  </w:style>
  <w:style w:customStyle="true" w:styleId="editsectionmoved" w:type="character">
    <w:name w:val="editsectionmoved"/>
    <w:basedOn w:val="Zadanifontodlomka"/>
    <w:rsid w:val="00883FFC"/>
  </w:style>
  <w:style w:customStyle="true" w:styleId="contenttext" w:type="paragraph">
    <w:name w:val="contenttext"/>
    <w:basedOn w:val="Normal"/>
    <w:rsid w:val="00883FFC"/>
    <w:pPr>
      <w:spacing w:lineRule="auto" w:line="240" w:afterAutospacing="true" w:after="100" w:beforeAutospacing="true" w:before="100"/>
      <w:jc w:val="both"/>
    </w:pPr>
    <w:rPr>
      <w:rFonts w:cs="Arial" w:eastAsia="Times New Roman" w:hAnsi="Arial" w:ascii="Arial"/>
      <w:noProof w:val="false"/>
      <w:color w:val="666666"/>
      <w:sz w:val="15"/>
      <w:szCs w:val="15"/>
      <w:lang w:eastAsia="hr-HR"/>
    </w:rPr>
  </w:style>
  <w:style w:customStyle="true" w:styleId="datum" w:type="paragraph">
    <w:name w:val="datum"/>
    <w:basedOn w:val="Normal"/>
    <w:rsid w:val="00883FFC"/>
    <w:pPr>
      <w:spacing w:lineRule="auto" w:line="240" w:afterAutospacing="true" w:after="100" w:beforeAutospacing="true" w:before="100"/>
    </w:pPr>
    <w:rPr>
      <w:rFonts w:cs="Arial" w:eastAsia="Times New Roman" w:hAnsi="Arial" w:ascii="Arial"/>
      <w:noProof w:val="false"/>
      <w:color w:val="800000"/>
      <w:sz w:val="20"/>
      <w:szCs w:val="20"/>
      <w:lang w:eastAsia="hr-HR"/>
    </w:rPr>
  </w:style>
  <w:style w:styleId="Opisslike" w:type="paragraph">
    <w:name w:val="caption"/>
    <w:basedOn w:val="Normal"/>
    <w:next w:val="Normal"/>
    <w:qFormat/>
    <w:rsid w:val="00883FFC"/>
    <w:pPr>
      <w:spacing w:lineRule="auto" w:line="360"/>
    </w:pPr>
    <w:rPr>
      <w:rFonts w:eastAsia="Times New Roman"/>
      <w:noProof w:val="false"/>
      <w:lang w:eastAsia="de-DE"/>
    </w:rPr>
  </w:style>
  <w:style w:customStyle="true" w:styleId="Heading2Char1" w:type="character">
    <w:name w:val="Heading 2 Char1"/>
    <w:rsid w:val="00883FFC"/>
    <w:rPr>
      <w:rFonts w:eastAsia="Times New Roman" w:hAnsi="Times New Roman" w:ascii="Times New Roman"/>
      <w:b/>
      <w:bCs/>
      <w:iCs/>
      <w:color w:themeColor="accent1" w:val="5B9BD5"/>
      <w:sz w:val="24"/>
      <w:szCs w:val="24"/>
      <w:lang w:eastAsia="hr-HR" w:val="hr-HR"/>
    </w:rPr>
  </w:style>
  <w:style w:customStyle="true" w:styleId="Heading1Char1" w:type="character">
    <w:name w:val="Heading 1 Char1"/>
    <w:rsid w:val="00883FFC"/>
    <w:rPr>
      <w:rFonts w:eastAsia="Times New Roman" w:hAnsi="Times New Roman" w:ascii="Times New Roman"/>
      <w:b/>
      <w:color w:themeColor="accent1" w:val="5B9BD5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883FFC"/>
  </w:style>
  <w:style w:customStyle="true" w:styleId="c5" w:type="paragraph">
    <w:name w:val="c5"/>
    <w:basedOn w:val="Normal"/>
    <w:rsid w:val="00883FFC"/>
    <w:pPr>
      <w:spacing w:lineRule="atLeast" w:line="330" w:after="270" w:beforeAutospacing="true" w:before="100"/>
      <w:jc w:val="both"/>
    </w:pPr>
    <w:rPr>
      <w:rFonts w:eastAsia="Times New Roman" w:hAnsi="Georgia" w:ascii="Georgia"/>
      <w:noProof w:val="false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rsid w:val="00883FFC"/>
    <w:pPr>
      <w:spacing w:lineRule="atLeast" w:line="217"/>
      <w:ind w:right="149" w:left="149"/>
    </w:pPr>
    <w:rPr>
      <w:rFonts w:eastAsia="Times New Roman"/>
      <w:noProof w:val="false"/>
      <w:color w:val="1D1C1C"/>
      <w:lang w:eastAsia="hr-HR"/>
    </w:rPr>
  </w:style>
  <w:style w:customStyle="true" w:styleId="itemhead" w:type="paragraph">
    <w:name w:val="itemhead"/>
    <w:basedOn w:val="Normal"/>
    <w:rsid w:val="00883FFC"/>
    <w:pP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883FFC"/>
    <w:pPr>
      <w:spacing w:lineRule="auto" w:line="240"/>
      <w:ind w:left="720"/>
      <w:contextualSpacing/>
    </w:pPr>
    <w:rPr>
      <w:rFonts w:eastAsia="Times New Roman"/>
      <w:noProof w:val="false"/>
      <w:lang w:eastAsia="hr-HR"/>
    </w:rPr>
  </w:style>
  <w:style w:customStyle="true" w:styleId="c11" w:type="paragraph">
    <w:name w:val="c11"/>
    <w:basedOn w:val="Normal"/>
    <w:rsid w:val="00883FFC"/>
    <w:pPr>
      <w:spacing w:lineRule="auto" w:line="240" w:after="255" w:beforeAutospacing="true" w:before="100"/>
    </w:pPr>
    <w:rPr>
      <w:rFonts w:eastAsia="Times New Roman" w:hAnsi="Georgia" w:ascii="Georgia"/>
      <w:b/>
      <w:bCs/>
      <w:i/>
      <w:iCs/>
      <w:noProof w:val="false"/>
      <w:color w:val="484848"/>
      <w:sz w:val="23"/>
      <w:szCs w:val="23"/>
      <w:lang w:eastAsia="hr-HR"/>
    </w:rPr>
  </w:style>
  <w:style w:styleId="Istaknuto" w:type="character">
    <w:name w:val="Emphasis"/>
    <w:uiPriority w:val="20"/>
    <w:qFormat/>
    <w:rsid w:val="00883FFC"/>
    <w:rPr>
      <w:i/>
      <w:iCs/>
    </w:rPr>
  </w:style>
  <w:style w:customStyle="true" w:styleId="textcisti" w:type="paragraph">
    <w:name w:val="textcisti"/>
    <w:basedOn w:val="Normal"/>
    <w:rsid w:val="00883FFC"/>
    <w:pP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customStyle="true" w:styleId="NoList1" w:type="numbering">
    <w:name w:val="No List1"/>
    <w:next w:val="Bezpopisa"/>
    <w:uiPriority w:val="99"/>
    <w:semiHidden/>
    <w:unhideWhenUsed/>
    <w:rsid w:val="00883FFC"/>
  </w:style>
  <w:style w:customStyle="true" w:styleId="apple-converted-space" w:type="character">
    <w:name w:val="apple-converted-space"/>
    <w:rsid w:val="00883FFC"/>
  </w:style>
  <w:style w:customStyle="true" w:styleId="TableGrid1" w:type="table">
    <w:name w:val="Table Grid1"/>
    <w:basedOn w:val="Obinatablica"/>
    <w:next w:val="Reetkatablice"/>
    <w:uiPriority w:val="59"/>
    <w:rsid w:val="00883FFC"/>
    <w:pPr>
      <w:spacing w:lineRule="auto" w:line="240" w:after="0"/>
    </w:pPr>
    <w:rPr>
      <w:rFonts w:cs="Times New Roman" w:eastAsia="Calibri" w:hAnsi="Calibri" w:ascii="Calibri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883FFC"/>
  </w:style>
  <w:style w:customStyle="true" w:styleId="text" w:type="paragraph">
    <w:name w:val="text"/>
    <w:rsid w:val="00883FFC"/>
    <w:pPr>
      <w:widowControl w:val="false"/>
      <w:spacing w:lineRule="exact" w:line="240" w:after="0" w:before="240"/>
      <w:jc w:val="both"/>
    </w:pPr>
    <w:rPr>
      <w:rFonts w:cs="Times New Roman" w:eastAsia="Times New Roman" w:hAnsi="Arial" w:ascii="Arial"/>
      <w:snapToGrid w:val="false"/>
      <w:sz w:val="24"/>
      <w:szCs w:val="20"/>
      <w:lang w:val="cs-CZ"/>
    </w:rPr>
  </w:style>
  <w:style w:customStyle="true" w:styleId="textcslovan" w:type="paragraph">
    <w:name w:val="text císlovaný"/>
    <w:basedOn w:val="text"/>
    <w:rsid w:val="00883FFC"/>
    <w:pPr>
      <w:ind w:hanging="567" w:left="567"/>
    </w:pPr>
  </w:style>
  <w:style w:customStyle="true" w:styleId="noparagraphstyle" w:type="paragraph">
    <w:name w:val="noparagraphstyle"/>
    <w:basedOn w:val="Normal"/>
    <w:rsid w:val="00883FFC"/>
    <w:pP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customStyle="true" w:styleId="clanak" w:type="paragraph">
    <w:name w:val="clanak"/>
    <w:basedOn w:val="Normal"/>
    <w:rsid w:val="00883FFC"/>
    <w:pP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customStyle="true" w:styleId="c41" w:type="paragraph">
    <w:name w:val="c41"/>
    <w:basedOn w:val="Normal"/>
    <w:rsid w:val="00883FFC"/>
    <w:pP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customStyle="true" w:styleId="xclaimempty" w:type="character">
    <w:name w:val="xclaimempty"/>
    <w:rsid w:val="00883FFC"/>
  </w:style>
  <w:style w:customStyle="true" w:styleId="xclaimstyle" w:type="character">
    <w:name w:val="xclaimstyle"/>
    <w:rsid w:val="00883FFC"/>
  </w:style>
  <w:style w:customStyle="true" w:styleId="SubtleEmphasis1" w:type="paragraph">
    <w:name w:val="Subtle Emphasis1"/>
    <w:basedOn w:val="Normal"/>
    <w:uiPriority w:val="34"/>
    <w:qFormat/>
    <w:rsid w:val="00883FFC"/>
    <w:pPr>
      <w:spacing w:lineRule="auto" w:line="240"/>
      <w:ind w:left="708"/>
    </w:pPr>
    <w:rPr>
      <w:rFonts w:eastAsia="Times New Roman"/>
      <w:noProof w:val="false"/>
      <w:lang w:eastAsia="hr-HR"/>
    </w:rPr>
  </w:style>
  <w:style w:customStyle="true" w:styleId="MediumShading11" w:type="paragraph">
    <w:name w:val="Medium Shading 11"/>
    <w:basedOn w:val="Normal"/>
    <w:uiPriority w:val="63"/>
    <w:rsid w:val="00883FFC"/>
    <w:pPr>
      <w:keepNext/>
      <w:numPr>
        <w:ilvl w:val="5"/>
        <w:numId w:val="14"/>
      </w:numPr>
      <w:spacing w:lineRule="auto" w:line="240"/>
      <w:contextualSpacing/>
      <w:outlineLvl w:val="5"/>
    </w:pPr>
    <w:rPr>
      <w:rFonts w:eastAsia="MS Gothic" w:hAnsi="Verdana" w:ascii="Verdana"/>
      <w:noProof w:val="false"/>
      <w:lang w:eastAsia="hr-HR"/>
    </w:rPr>
  </w:style>
  <w:style w:styleId="Popis" w:type="paragraph">
    <w:name w:val="List"/>
    <w:basedOn w:val="Normal"/>
    <w:uiPriority w:val="99"/>
    <w:unhideWhenUsed/>
    <w:rsid w:val="00883FFC"/>
    <w:pPr>
      <w:spacing w:lineRule="auto" w:line="240"/>
      <w:ind w:hanging="283" w:left="283"/>
      <w:contextualSpacing/>
    </w:pPr>
    <w:rPr>
      <w:rFonts w:eastAsia="Times New Roman"/>
      <w:noProof w:val="false"/>
      <w:lang w:eastAsia="hr-HR"/>
    </w:rPr>
  </w:style>
  <w:style w:styleId="Popis2" w:type="paragraph">
    <w:name w:val="List 2"/>
    <w:basedOn w:val="Normal"/>
    <w:uiPriority w:val="99"/>
    <w:unhideWhenUsed/>
    <w:rsid w:val="00883FFC"/>
    <w:pPr>
      <w:spacing w:lineRule="auto" w:line="240"/>
      <w:ind w:hanging="283" w:left="566"/>
      <w:contextualSpacing/>
    </w:pPr>
    <w:rPr>
      <w:rFonts w:eastAsia="Times New Roman"/>
      <w:noProof w:val="false"/>
      <w:lang w:eastAsia="hr-HR"/>
    </w:rPr>
  </w:style>
  <w:style w:styleId="Popis3" w:type="paragraph">
    <w:name w:val="List 3"/>
    <w:basedOn w:val="Normal"/>
    <w:uiPriority w:val="99"/>
    <w:unhideWhenUsed/>
    <w:rsid w:val="00883FFC"/>
    <w:pPr>
      <w:spacing w:lineRule="auto" w:line="240"/>
      <w:ind w:hanging="283" w:left="849"/>
      <w:contextualSpacing/>
    </w:pPr>
    <w:rPr>
      <w:rFonts w:eastAsia="Times New Roman"/>
      <w:noProof w:val="false"/>
      <w:lang w:eastAsia="hr-HR"/>
    </w:rPr>
  </w:style>
  <w:style w:styleId="Popis4" w:type="paragraph">
    <w:name w:val="List 4"/>
    <w:basedOn w:val="Normal"/>
    <w:uiPriority w:val="99"/>
    <w:unhideWhenUsed/>
    <w:rsid w:val="00883FFC"/>
    <w:pPr>
      <w:spacing w:lineRule="auto" w:line="240"/>
      <w:ind w:hanging="283" w:left="1132"/>
      <w:contextualSpacing/>
    </w:pPr>
    <w:rPr>
      <w:rFonts w:eastAsia="Times New Roman"/>
      <w:noProof w:val="false"/>
      <w:lang w:eastAsia="hr-HR"/>
    </w:rPr>
  </w:style>
  <w:style w:styleId="Popis5" w:type="paragraph">
    <w:name w:val="List 5"/>
    <w:basedOn w:val="Normal"/>
    <w:uiPriority w:val="99"/>
    <w:unhideWhenUsed/>
    <w:rsid w:val="00883FFC"/>
    <w:pPr>
      <w:spacing w:lineRule="auto" w:line="240"/>
      <w:ind w:hanging="283" w:left="1415"/>
      <w:contextualSpacing/>
    </w:pPr>
    <w:rPr>
      <w:rFonts w:eastAsia="Times New Roman"/>
      <w:noProof w:val="false"/>
      <w:lang w:eastAsia="hr-HR"/>
    </w:rPr>
  </w:style>
  <w:style w:styleId="Grafikeoznake2" w:type="paragraph">
    <w:name w:val="List Bullet 2"/>
    <w:basedOn w:val="Normal"/>
    <w:uiPriority w:val="99"/>
    <w:unhideWhenUsed/>
    <w:rsid w:val="00883FFC"/>
    <w:pPr>
      <w:numPr>
        <w:numId w:val="16"/>
      </w:numPr>
      <w:spacing w:lineRule="auto" w:line="240"/>
      <w:contextualSpacing/>
    </w:pPr>
    <w:rPr>
      <w:rFonts w:eastAsia="Times New Roman"/>
      <w:noProof w:val="false"/>
      <w:lang w:eastAsia="hr-HR"/>
    </w:rPr>
  </w:style>
  <w:style w:styleId="Grafikeoznake5" w:type="paragraph">
    <w:name w:val="List Bullet 5"/>
    <w:basedOn w:val="Normal"/>
    <w:uiPriority w:val="99"/>
    <w:unhideWhenUsed/>
    <w:rsid w:val="00883FFC"/>
    <w:pPr>
      <w:numPr>
        <w:numId w:val="17"/>
      </w:numPr>
      <w:spacing w:lineRule="auto" w:line="240"/>
      <w:contextualSpacing/>
    </w:pPr>
    <w:rPr>
      <w:rFonts w:eastAsia="Times New Roman"/>
      <w:noProof w:val="false"/>
      <w:lang w:eastAsia="hr-HR"/>
    </w:rPr>
  </w:style>
  <w:style w:styleId="Nastavakpopisa" w:type="paragraph">
    <w:name w:val="List Continue"/>
    <w:basedOn w:val="Normal"/>
    <w:uiPriority w:val="99"/>
    <w:unhideWhenUsed/>
    <w:rsid w:val="00883FFC"/>
    <w:pPr>
      <w:spacing w:lineRule="auto" w:line="240" w:after="120"/>
      <w:ind w:left="283"/>
      <w:contextualSpacing/>
    </w:pPr>
    <w:rPr>
      <w:rFonts w:eastAsia="Times New Roman"/>
      <w:noProof w:val="false"/>
      <w:lang w:eastAsia="hr-HR"/>
    </w:rPr>
  </w:style>
  <w:style w:styleId="Nastavakpopisa5" w:type="paragraph">
    <w:name w:val="List Continue 5"/>
    <w:basedOn w:val="Normal"/>
    <w:uiPriority w:val="99"/>
    <w:unhideWhenUsed/>
    <w:rsid w:val="00883FFC"/>
    <w:pPr>
      <w:spacing w:lineRule="auto" w:line="240" w:after="120"/>
      <w:ind w:left="1415"/>
      <w:contextualSpacing/>
    </w:pPr>
    <w:rPr>
      <w:rFonts w:eastAsia="Times New Roman"/>
      <w:noProof w:val="false"/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883FFC"/>
    <w:pPr>
      <w:ind w:firstLine="21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883FFC"/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883FFC"/>
    <w:pPr>
      <w:spacing w:lineRule="auto" w:line="240" w:after="120"/>
      <w:ind w:left="283"/>
    </w:pPr>
    <w:rPr>
      <w:rFonts w:eastAsia="Times New Roman"/>
      <w:noProof w:val="false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883FFC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883FFC"/>
    <w:pPr>
      <w:ind w:firstLine="21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rsid w:val="00883FF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arkList-Accent51" w:type="paragraph">
    <w:name w:val="Dark List - Accent 51"/>
    <w:basedOn w:val="Normal"/>
    <w:uiPriority w:val="34"/>
    <w:qFormat/>
    <w:rsid w:val="00883FFC"/>
    <w:pPr>
      <w:spacing w:lineRule="auto" w:line="240"/>
      <w:ind w:left="708"/>
    </w:pPr>
    <w:rPr>
      <w:rFonts w:eastAsia="Times New Roman"/>
      <w:noProof w:val="false"/>
      <w:lang w:eastAsia="hr-HR"/>
    </w:rPr>
  </w:style>
  <w:style w:customStyle="true" w:styleId="Textbody" w:type="paragraph">
    <w:name w:val="Text body"/>
    <w:basedOn w:val="Normal"/>
    <w:rsid w:val="00883FFC"/>
    <w:pPr>
      <w:widowControl w:val="false"/>
      <w:suppressAutoHyphens/>
      <w:autoSpaceDN w:val="false"/>
      <w:spacing w:lineRule="auto" w:line="240" w:after="120"/>
      <w:textAlignment w:val="baseline"/>
    </w:pPr>
    <w:rPr>
      <w:rFonts w:cs="Mangal" w:eastAsia="Lucida Sans Unicode"/>
      <w:noProof w:val="false"/>
      <w:kern w:val="3"/>
      <w:lang w:bidi="hi-IN" w:eastAsia="zh-CN"/>
    </w:rPr>
  </w:style>
  <w:style w:styleId="SlijeenaHiperveza" w:type="character">
    <w:name w:val="FollowedHyperlink"/>
    <w:uiPriority w:val="99"/>
    <w:semiHidden/>
    <w:unhideWhenUsed/>
    <w:rsid w:val="00883FFC"/>
    <w:rPr>
      <w:color w:val="800080"/>
      <w:u w:val="single"/>
    </w:rPr>
  </w:style>
  <w:style w:customStyle="true" w:styleId="xl63" w:type="paragraph">
    <w:name w:val="xl63"/>
    <w:basedOn w:val="Normal"/>
    <w:rsid w:val="00883FFC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" w:ascii="Times"/>
      <w:noProof w:val="false"/>
      <w:sz w:val="20"/>
      <w:szCs w:val="20"/>
      <w:lang w:val="en-US"/>
    </w:rPr>
  </w:style>
  <w:style w:customStyle="true" w:styleId="xl64" w:type="paragraph">
    <w:name w:val="xl64"/>
    <w:basedOn w:val="Normal"/>
    <w:rsid w:val="00883FFC"/>
    <w:pPr>
      <w:shd w:fill="C0C0C0" w:color="000000" w:val="clear"/>
      <w:spacing w:lineRule="auto" w:line="240" w:afterAutospacing="true" w:after="100" w:beforeAutospacing="true" w:before="100"/>
    </w:pPr>
    <w:rPr>
      <w:rFonts w:eastAsia="Times New Roman" w:hAnsi="Times" w:ascii="Times"/>
      <w:noProof w:val="false"/>
      <w:sz w:val="20"/>
      <w:szCs w:val="20"/>
      <w:lang w:val="en-US"/>
    </w:rPr>
  </w:style>
  <w:style w:customStyle="true" w:styleId="xl65" w:type="paragraph">
    <w:name w:val="xl65"/>
    <w:basedOn w:val="Normal"/>
    <w:rsid w:val="00883FFC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" w:ascii="Times"/>
      <w:noProof w:val="false"/>
      <w:sz w:val="20"/>
      <w:szCs w:val="20"/>
      <w:lang w:val="en-US"/>
    </w:rPr>
  </w:style>
  <w:style w:customStyle="true" w:styleId="xl66" w:type="paragraph">
    <w:name w:val="xl66"/>
    <w:basedOn w:val="Normal"/>
    <w:rsid w:val="00883FFC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" w:ascii="Times"/>
      <w:noProof w:val="false"/>
      <w:sz w:val="20"/>
      <w:szCs w:val="20"/>
      <w:lang w:val="en-US"/>
    </w:rPr>
  </w:style>
  <w:style w:customStyle="true" w:styleId="xl67" w:type="paragraph">
    <w:name w:val="xl67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noProof w:val="false"/>
      <w:color w:val="000000"/>
      <w:sz w:val="20"/>
      <w:szCs w:val="20"/>
      <w:lang w:val="en-US"/>
    </w:rPr>
  </w:style>
  <w:style w:customStyle="true" w:styleId="xl68" w:type="paragraph">
    <w:name w:val="xl68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noProof w:val="false"/>
      <w:color w:val="000000"/>
      <w:sz w:val="20"/>
      <w:szCs w:val="20"/>
      <w:lang w:val="en-US"/>
    </w:rPr>
  </w:style>
  <w:style w:customStyle="true" w:styleId="xl69" w:type="paragraph">
    <w:name w:val="xl69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noProof w:val="false"/>
      <w:color w:val="000000"/>
      <w:sz w:val="20"/>
      <w:szCs w:val="20"/>
      <w:lang w:val="en-US"/>
    </w:rPr>
  </w:style>
  <w:style w:customStyle="true" w:styleId="xl70" w:type="paragraph">
    <w:name w:val="xl70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noProof w:val="false"/>
      <w:color w:val="000000"/>
      <w:sz w:val="20"/>
      <w:szCs w:val="20"/>
      <w:lang w:val="en-US"/>
    </w:rPr>
  </w:style>
  <w:style w:customStyle="true" w:styleId="xl71" w:type="paragraph">
    <w:name w:val="xl71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lineRule="auto" w:line="240" w:afterAutospacing="true" w:after="100" w:beforeAutospacing="true" w:before="100"/>
    </w:pPr>
    <w:rPr>
      <w:rFonts w:eastAsia="Times New Roman" w:hAnsi="Times" w:ascii="Times"/>
      <w:noProof w:val="false"/>
      <w:sz w:val="20"/>
      <w:szCs w:val="20"/>
      <w:lang w:val="en-US"/>
    </w:rPr>
  </w:style>
  <w:style w:customStyle="true" w:styleId="xl72" w:type="paragraph">
    <w:name w:val="xl72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lineRule="auto" w:line="240" w:afterAutospacing="true" w:after="100" w:beforeAutospacing="true" w:before="100"/>
    </w:pPr>
    <w:rPr>
      <w:rFonts w:eastAsia="Times New Roman" w:hAnsi="Times" w:ascii="Times"/>
      <w:noProof w:val="false"/>
      <w:sz w:val="20"/>
      <w:szCs w:val="20"/>
      <w:lang w:val="en-US"/>
    </w:rPr>
  </w:style>
  <w:style w:customStyle="true" w:styleId="xl73" w:type="paragraph">
    <w:name w:val="xl73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lineRule="auto" w:line="240" w:afterAutospacing="true" w:after="100" w:beforeAutospacing="true" w:before="100"/>
    </w:pPr>
    <w:rPr>
      <w:rFonts w:eastAsia="Times New Roman" w:hAnsi="Times" w:ascii="Times"/>
      <w:noProof w:val="false"/>
      <w:sz w:val="20"/>
      <w:szCs w:val="20"/>
      <w:lang w:val="en-US"/>
    </w:rPr>
  </w:style>
  <w:style w:customStyle="true" w:styleId="xl74" w:type="paragraph">
    <w:name w:val="xl74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lineRule="auto" w:line="240" w:afterAutospacing="true" w:after="100" w:beforeAutospacing="true" w:before="100"/>
    </w:pPr>
    <w:rPr>
      <w:rFonts w:cs="Tahoma" w:eastAsia="Times New Roman" w:hAnsi="Tahoma" w:ascii="Tahoma"/>
      <w:noProof w:val="false"/>
      <w:color w:val="000000"/>
      <w:sz w:val="16"/>
      <w:szCs w:val="16"/>
      <w:lang w:val="en-US"/>
    </w:rPr>
  </w:style>
  <w:style w:customStyle="true" w:styleId="xl75" w:type="paragraph">
    <w:name w:val="xl75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noProof w:val="false"/>
      <w:color w:val="333333"/>
      <w:lang w:val="en-US"/>
    </w:rPr>
  </w:style>
  <w:style w:customStyle="true" w:styleId="xl76" w:type="paragraph">
    <w:name w:val="xl76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lineRule="auto" w:line="240" w:afterAutospacing="true" w:after="100" w:beforeAutospacing="true" w:before="100"/>
    </w:pPr>
    <w:rPr>
      <w:rFonts w:eastAsia="Times New Roman" w:hAnsi="Verdana" w:ascii="Verdana"/>
      <w:noProof w:val="false"/>
      <w:color w:val="000080"/>
      <w:sz w:val="16"/>
      <w:szCs w:val="16"/>
      <w:lang w:val="en-US"/>
    </w:rPr>
  </w:style>
  <w:style w:customStyle="true" w:styleId="xl77" w:type="paragraph">
    <w:name w:val="xl77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noProof w:val="false"/>
      <w:color w:val="000000"/>
      <w:sz w:val="20"/>
      <w:szCs w:val="20"/>
      <w:lang w:val="en-US"/>
    </w:rPr>
  </w:style>
  <w:style w:customStyle="true" w:styleId="xl78" w:type="paragraph">
    <w:name w:val="xl78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noProof w:val="false"/>
      <w:color w:val="000000"/>
      <w:sz w:val="20"/>
      <w:szCs w:val="20"/>
      <w:lang w:val="en-US"/>
    </w:rPr>
  </w:style>
  <w:style w:customStyle="true" w:styleId="xl79" w:type="paragraph">
    <w:name w:val="xl79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noProof w:val="false"/>
      <w:color w:val="000000"/>
      <w:sz w:val="20"/>
      <w:szCs w:val="20"/>
      <w:lang w:val="en-US"/>
    </w:rPr>
  </w:style>
  <w:style w:customStyle="true" w:styleId="xl80" w:type="paragraph">
    <w:name w:val="xl80"/>
    <w:basedOn w:val="Normal"/>
    <w:rsid w:val="00883FF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noProof w:val="false"/>
      <w:color w:val="000000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883FFC"/>
    <w:pPr>
      <w:spacing w:lineRule="auto" w:line="240"/>
      <w:ind w:left="720"/>
      <w:contextualSpacing/>
    </w:pPr>
    <w:rPr>
      <w:rFonts w:eastAsia="Times New Roman"/>
      <w:noProof w:val="false"/>
      <w:lang w:eastAsia="hr-HR"/>
    </w:rPr>
  </w:style>
  <w:style w:customStyle="true" w:styleId="xl92" w:type="paragraph">
    <w:name w:val="xl92"/>
    <w:basedOn w:val="Normal"/>
    <w:rsid w:val="00883FFC"/>
    <w:pPr>
      <w:spacing w:lineRule="auto" w:line="240" w:afterAutospacing="true" w:after="100" w:beforeAutospacing="true" w:before="100"/>
    </w:pPr>
    <w:rPr>
      <w:rFonts w:eastAsia="Times New Roman" w:hAnsi="Times" w:ascii="Times"/>
      <w:b/>
      <w:bCs/>
      <w:noProof w:val="false"/>
      <w:sz w:val="20"/>
      <w:szCs w:val="20"/>
      <w:lang w:val="en-US"/>
    </w:rPr>
  </w:style>
  <w:style w:customStyle="true" w:styleId="xl93" w:type="paragraph">
    <w:name w:val="xl93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noProof w:val="false"/>
      <w:sz w:val="20"/>
      <w:szCs w:val="20"/>
      <w:lang w:val="en-US"/>
    </w:rPr>
  </w:style>
  <w:style w:customStyle="true" w:styleId="xl94" w:type="paragraph">
    <w:name w:val="xl94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noProof w:val="false"/>
      <w:sz w:val="20"/>
      <w:szCs w:val="20"/>
      <w:lang w:val="en-US"/>
    </w:rPr>
  </w:style>
  <w:style w:customStyle="true" w:styleId="xl95" w:type="paragraph">
    <w:name w:val="xl95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noProof w:val="false"/>
      <w:sz w:val="20"/>
      <w:szCs w:val="20"/>
      <w:lang w:val="en-US"/>
    </w:rPr>
  </w:style>
  <w:style w:customStyle="true" w:styleId="xl96" w:type="paragraph">
    <w:name w:val="xl96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noProof w:val="false"/>
      <w:sz w:val="20"/>
      <w:szCs w:val="20"/>
      <w:lang w:val="en-US"/>
    </w:rPr>
  </w:style>
  <w:style w:customStyle="true" w:styleId="xl97" w:type="paragraph">
    <w:name w:val="xl97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noProof w:val="false"/>
      <w:sz w:val="20"/>
      <w:szCs w:val="20"/>
      <w:lang w:val="en-US"/>
    </w:rPr>
  </w:style>
  <w:style w:customStyle="true" w:styleId="xl98" w:type="paragraph">
    <w:name w:val="xl98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/>
      <w:noProof w:val="false"/>
      <w:sz w:val="20"/>
      <w:szCs w:val="20"/>
      <w:lang w:val="en-US"/>
    </w:rPr>
  </w:style>
  <w:style w:customStyle="true" w:styleId="xl99" w:type="paragraph">
    <w:name w:val="xl99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40" w:afterAutospacing="true" w:after="100" w:beforeAutospacing="true" w:before="100"/>
    </w:pPr>
    <w:rPr>
      <w:rFonts w:eastAsia="Times New Roman"/>
      <w:noProof w:val="false"/>
      <w:sz w:val="20"/>
      <w:szCs w:val="20"/>
      <w:lang w:val="en-US"/>
    </w:rPr>
  </w:style>
  <w:style w:customStyle="true" w:styleId="xl100" w:type="paragraph">
    <w:name w:val="xl100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40" w:afterAutospacing="true" w:after="100" w:beforeAutospacing="true" w:before="100"/>
    </w:pPr>
    <w:rPr>
      <w:rFonts w:eastAsia="Times New Roman"/>
      <w:noProof w:val="false"/>
      <w:sz w:val="20"/>
      <w:szCs w:val="20"/>
      <w:lang w:val="en-US"/>
    </w:rPr>
  </w:style>
  <w:style w:customStyle="true" w:styleId="xl101" w:type="paragraph">
    <w:name w:val="xl101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noProof w:val="false"/>
      <w:sz w:val="20"/>
      <w:szCs w:val="20"/>
      <w:lang w:val="en-US"/>
    </w:rPr>
  </w:style>
  <w:style w:customStyle="true" w:styleId="xl102" w:type="paragraph">
    <w:name w:val="xl102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noProof w:val="false"/>
      <w:sz w:val="20"/>
      <w:szCs w:val="20"/>
      <w:lang w:val="en-US"/>
    </w:rPr>
  </w:style>
  <w:style w:customStyle="true" w:styleId="xl103" w:type="paragraph">
    <w:name w:val="xl103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40" w:afterAutospacing="true" w:after="100" w:beforeAutospacing="true" w:before="100"/>
    </w:pPr>
    <w:rPr>
      <w:rFonts w:eastAsia="Times New Roman"/>
      <w:b/>
      <w:bCs/>
      <w:noProof w:val="false"/>
      <w:sz w:val="20"/>
      <w:szCs w:val="20"/>
      <w:lang w:val="en-US"/>
    </w:rPr>
  </w:style>
  <w:style w:customStyle="true" w:styleId="xl104" w:type="paragraph">
    <w:name w:val="xl104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40" w:afterAutospacing="true" w:after="100" w:beforeAutospacing="true" w:before="100"/>
    </w:pPr>
    <w:rPr>
      <w:rFonts w:eastAsia="Times New Roman"/>
      <w:b/>
      <w:bCs/>
      <w:noProof w:val="false"/>
      <w:sz w:val="20"/>
      <w:szCs w:val="20"/>
      <w:lang w:val="en-US"/>
    </w:rPr>
  </w:style>
  <w:style w:customStyle="true" w:styleId="xl105" w:type="paragraph">
    <w:name w:val="xl105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40" w:afterAutospacing="true" w:after="100" w:beforeAutospacing="true" w:before="100"/>
    </w:pPr>
    <w:rPr>
      <w:rFonts w:eastAsia="Times New Roman"/>
      <w:b/>
      <w:bCs/>
      <w:noProof w:val="false"/>
      <w:sz w:val="20"/>
      <w:szCs w:val="20"/>
      <w:lang w:val="en-US"/>
    </w:rPr>
  </w:style>
  <w:style w:customStyle="true" w:styleId="PlainTable31" w:type="paragraph">
    <w:name w:val="Plain Table 31"/>
    <w:basedOn w:val="Normal"/>
    <w:uiPriority w:val="72"/>
    <w:qFormat/>
    <w:rsid w:val="00883FFC"/>
    <w:pPr>
      <w:spacing w:lineRule="auto" w:line="240"/>
      <w:ind w:left="708"/>
    </w:pPr>
    <w:rPr>
      <w:rFonts w:eastAsia="Times New Roman"/>
      <w:noProof w:val="false"/>
      <w:lang w:eastAsia="hr-HR"/>
    </w:rPr>
  </w:style>
  <w:style w:customStyle="true" w:styleId="xl90" w:type="paragraph">
    <w:name w:val="xl90"/>
    <w:basedOn w:val="Normal"/>
    <w:rsid w:val="00883FFC"/>
    <w:pPr>
      <w:spacing w:lineRule="auto" w:line="240" w:afterAutospacing="true" w:after="100" w:beforeAutospacing="true" w:before="100"/>
    </w:pPr>
    <w:rPr>
      <w:rFonts w:eastAsia="Times New Roman"/>
      <w:noProof w:val="false"/>
      <w:sz w:val="20"/>
      <w:szCs w:val="20"/>
      <w:lang w:val="en-US"/>
    </w:rPr>
  </w:style>
  <w:style w:customStyle="true" w:styleId="xl91" w:type="paragraph">
    <w:name w:val="xl91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40" w:afterAutospacing="true" w:after="100" w:beforeAutospacing="true" w:before="100"/>
    </w:pPr>
    <w:rPr>
      <w:rFonts w:eastAsia="Times New Roman"/>
      <w:noProof w:val="false"/>
      <w:sz w:val="20"/>
      <w:szCs w:val="20"/>
      <w:lang w:val="en-US"/>
    </w:rPr>
  </w:style>
  <w:style w:customStyle="true" w:styleId="style3" w:type="character">
    <w:name w:val="style3"/>
    <w:basedOn w:val="Zadanifontodlomka"/>
    <w:rsid w:val="00883FFC"/>
  </w:style>
  <w:style w:customStyle="true" w:styleId="st" w:type="character">
    <w:name w:val="st"/>
    <w:basedOn w:val="Zadanifontodlomka"/>
    <w:rsid w:val="00883FFC"/>
  </w:style>
  <w:style w:customStyle="true" w:styleId="xl81" w:type="paragraph">
    <w:name w:val="xl81"/>
    <w:basedOn w:val="Normal"/>
    <w:rsid w:val="00883FFC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noProof w:val="false"/>
      <w:lang w:eastAsia="hr-HR"/>
    </w:rPr>
  </w:style>
  <w:style w:customStyle="true" w:styleId="xl82" w:type="paragraph">
    <w:name w:val="xl82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customStyle="true" w:styleId="xl83" w:type="paragraph">
    <w:name w:val="xl83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/>
      <w:noProof w:val="false"/>
      <w:sz w:val="18"/>
      <w:szCs w:val="18"/>
      <w:lang w:eastAsia="hr-HR"/>
    </w:rPr>
  </w:style>
  <w:style w:customStyle="true" w:styleId="xl84" w:type="paragraph">
    <w:name w:val="xl84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/>
      <w:noProof w:val="false"/>
      <w:sz w:val="18"/>
      <w:szCs w:val="18"/>
      <w:lang w:eastAsia="hr-HR"/>
    </w:rPr>
  </w:style>
  <w:style w:customStyle="true" w:styleId="xl85" w:type="paragraph">
    <w:name w:val="xl85"/>
    <w:basedOn w:val="Normal"/>
    <w:rsid w:val="00883FFC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noProof w:val="false"/>
      <w:lang w:eastAsia="hr-HR"/>
    </w:rPr>
  </w:style>
  <w:style w:customStyle="true" w:styleId="xl86" w:type="paragraph">
    <w:name w:val="xl86"/>
    <w:basedOn w:val="Normal"/>
    <w:rsid w:val="00883FFC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/>
      <w:noProof w:val="false"/>
      <w:lang w:eastAsia="hr-HR"/>
    </w:rPr>
  </w:style>
  <w:style w:customStyle="true" w:styleId="xl87" w:type="paragraph">
    <w:name w:val="xl87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customStyle="true" w:styleId="xl88" w:type="paragraph">
    <w:name w:val="xl88"/>
    <w:basedOn w:val="Normal"/>
    <w:rsid w:val="00883FFC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customStyle="true" w:styleId="xl89" w:type="paragraph">
    <w:name w:val="xl89"/>
    <w:basedOn w:val="Normal"/>
    <w:rsid w:val="00883FFC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eastAsia="Times New Roman"/>
      <w:noProof w:val="false"/>
      <w:sz w:val="18"/>
      <w:szCs w:val="18"/>
      <w:lang w:eastAsia="hr-HR"/>
    </w:rPr>
  </w:style>
  <w:style w:styleId="TOCNaslov" w:type="paragraph">
    <w:name w:val="TOC Heading"/>
    <w:basedOn w:val="Naslov1"/>
    <w:next w:val="Normal"/>
    <w:uiPriority w:val="39"/>
    <w:unhideWhenUsed/>
    <w:qFormat/>
    <w:rsid w:val="00883FFC"/>
    <w:pPr>
      <w:keepLines/>
      <w:tabs>
        <w:tab w:pos="1134" w:val="clear"/>
      </w:tabs>
      <w:spacing w:after="0" w:before="240"/>
      <w:ind w:left="0"/>
      <w:jc w:val="center"/>
      <w:outlineLvl w:val="9"/>
    </w:pPr>
    <w:rPr>
      <w:rFonts w:cstheme="majorBidi" w:eastAsiaTheme="majorEastAsia" w:hAnsiTheme="majorHAnsi" w:asciiTheme="majorHAnsi"/>
      <w:b w:val="false"/>
      <w:color w:themeShade="BF" w:themeColor="accent1" w:val="2E74B5"/>
      <w:kern w:val="0"/>
      <w:sz w:val="32"/>
      <w:szCs w:val="24"/>
      <w:lang w:eastAsia="en-US" w:val="hr-HR"/>
    </w:rPr>
  </w:style>
  <w:style w:customStyle="true" w:styleId="font5" w:type="paragraph">
    <w:name w:val="font5"/>
    <w:basedOn w:val="Normal"/>
    <w:rsid w:val="00883FFC"/>
    <w:pPr>
      <w:spacing w:lineRule="auto" w:line="240" w:afterAutospacing="true" w:after="100" w:beforeAutospacing="true" w:before="100"/>
    </w:pPr>
    <w:rPr>
      <w:rFonts w:eastAsia="Times New Roman"/>
      <w:b/>
      <w:bCs/>
      <w:noProof w:val="false"/>
      <w:sz w:val="16"/>
      <w:szCs w:val="16"/>
      <w:lang w:eastAsia="hr-HR"/>
    </w:rPr>
  </w:style>
  <w:style w:customStyle="true" w:styleId="msonormal0" w:type="paragraph">
    <w:name w:val="msonormal"/>
    <w:basedOn w:val="Normal"/>
    <w:rsid w:val="00883FFC"/>
    <w:pPr>
      <w:spacing w:lineRule="auto" w:line="240" w:afterAutospacing="true" w:after="100" w:beforeAutospacing="true" w:before="100"/>
    </w:pPr>
    <w:rPr>
      <w:rFonts w:eastAsia="Times New Roman"/>
      <w:noProof w:val="false"/>
      <w:lang w:eastAsia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883FFC"/>
    <w:pPr>
      <w:spacing w:lineRule="auto" w:line="240" w:after="0"/>
    </w:pPr>
    <w:rPr>
      <w:rFonts w:cs="Times New Roman" w:eastAsia="Calibri" w:hAnsi="Calibri" w:ascii="Calibri"/>
      <w:color w:themeColor="text1" w:val="000000"/>
      <w:sz w:val="20"/>
      <w:szCs w:val="20"/>
      <w:lang w:val="en-US"/>
    </w:rPr>
    <w:tblPr>
      <w:tblStyleRowBandSize w:val="1"/>
      <w:tblStyleColBandSize w:val="1"/>
      <w:tblBorders>
        <w:top w:space="0" w:sz="24" w:themeColor="accent4" w:color="FFC000" w:val="single"/>
        <w:left w:space="0" w:sz="4" w:themeColor="accent3" w:color="A5A5A5" w:val="single"/>
        <w:bottom w:space="0" w:sz="4" w:themeColor="accent3" w:color="A5A5A5" w:val="single"/>
        <w:right w:space="0" w:sz="4" w:themeColor="accent3" w:color="A5A5A5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6F6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FFC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636363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636363" w:val="single"/>
          <w:insideV w:val="nil"/>
        </w:tcBorders>
        <w:shd w:themeFillShade="99" w:themeFill="accent3" w:fill="636363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636363" w:color="auto" w:val="clear"/>
      </w:tcPr>
    </w:tblStylePr>
    <w:tblStylePr w:type="band1Vert">
      <w:tblPr/>
      <w:tcPr>
        <w:shd w:themeFillTint="66" w:themeFill="accent3" w:fill="DBDBDB" w:color="auto" w:val="clear"/>
      </w:tcPr>
    </w:tblStylePr>
    <w:tblStylePr w:type="band1Horz">
      <w:tblPr/>
      <w:tcPr>
        <w:shd w:themeFillTint="7F" w:themeFill="accent3" w:fill="D2D2D2" w:color="auto" w:val="clear"/>
      </w:tcPr>
    </w:tblStylePr>
  </w:style>
  <w:style w:customStyle="true" w:styleId="ColorfulShading-Accent31" w:type="paragraph">
    <w:name w:val="Colorful Shading - Accent 31"/>
    <w:basedOn w:val="Normal"/>
    <w:uiPriority w:val="34"/>
    <w:qFormat/>
    <w:rsid w:val="00883FFC"/>
    <w:pPr>
      <w:spacing w:lineRule="auto" w:line="276" w:after="200"/>
      <w:ind w:left="720"/>
      <w:contextualSpacing/>
    </w:pPr>
    <w:rPr>
      <w:rFonts w:eastAsia="Calibri" w:hAnsi="Calibri" w:ascii="Calibri"/>
      <w:noProof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62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1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12A"/>
    <w:rPr>
      <w:rFonts w:hAnsi="Arial Narrow" w:ascii="Arial Narrow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12A"/>
    <w:rPr>
      <w:rFonts w:cs="Times New Roman" w:hAnsi="Arial Narrow" w:ascii="Arial Narrow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12A"/>
    <w:rPr>
      <w:rFonts w:cs="Times New Roman" w:hAnsi="Arial Narrow" w:ascii="Arial Narrow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qFormat="1" w:uiPriority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6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F68"/>
    <w:pPr>
      <w:spacing w:after="0" w:line="290" w:lineRule="auto"/>
    </w:pPr>
    <w:rPr>
      <w:rFonts w:ascii="Times New Roman" w:cs="Times New Roman" w:hAnsi="Times New Roman"/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883FFC"/>
    <w:pPr>
      <w:keepNext/>
      <w:tabs>
        <w:tab w:pos="1134" w:val="left"/>
      </w:tabs>
      <w:spacing w:after="160" w:line="259" w:lineRule="auto"/>
      <w:ind w:left="180"/>
      <w:outlineLvl w:val="0"/>
    </w:pPr>
    <w:rPr>
      <w:rFonts w:cs="Arial" w:eastAsia="Times New Roman"/>
      <w:b/>
      <w:bCs/>
      <w:noProof w:val="0"/>
      <w:color w:val="548DD4"/>
      <w:kern w:val="32"/>
      <w:sz w:val="28"/>
      <w:szCs w:val="28"/>
      <w:lang w:eastAsia="el-GR" w:val="en-GB"/>
    </w:rPr>
  </w:style>
  <w:style w:styleId="Naslov2" w:type="paragraph">
    <w:name w:val="heading 2"/>
    <w:basedOn w:val="Normal"/>
    <w:next w:val="Normal"/>
    <w:link w:val="Naslov2Char"/>
    <w:autoRedefine/>
    <w:qFormat/>
    <w:rsid w:val="00883FFC"/>
    <w:pPr>
      <w:keepNext/>
      <w:tabs>
        <w:tab w:pos="1134" w:val="left"/>
      </w:tabs>
      <w:spacing w:after="160" w:line="259" w:lineRule="auto"/>
      <w:ind w:left="180"/>
      <w:outlineLvl w:val="1"/>
    </w:pPr>
    <w:rPr>
      <w:rFonts w:cs="Arial" w:eastAsia="Times New Roman"/>
      <w:b/>
      <w:bCs/>
      <w:iCs/>
      <w:noProof w:val="0"/>
      <w:color w:val="548DD4"/>
      <w:sz w:val="26"/>
      <w:szCs w:val="22"/>
      <w:lang w:eastAsia="hr-HR"/>
    </w:rPr>
  </w:style>
  <w:style w:styleId="Naslov3" w:type="paragraph">
    <w:name w:val="heading 3"/>
    <w:basedOn w:val="Normal"/>
    <w:next w:val="Normal"/>
    <w:link w:val="Naslov3Char"/>
    <w:autoRedefine/>
    <w:qFormat/>
    <w:rsid w:val="00883FFC"/>
    <w:pPr>
      <w:keepNext/>
      <w:tabs>
        <w:tab w:pos="1134" w:val="left"/>
      </w:tabs>
      <w:spacing w:after="160" w:line="259" w:lineRule="auto"/>
      <w:ind w:left="360"/>
      <w:outlineLvl w:val="2"/>
    </w:pPr>
    <w:rPr>
      <w:rFonts w:cs="Arial" w:eastAsia="Times New Roman"/>
      <w:bCs/>
      <w:noProof w:val="0"/>
      <w:color w:val="548DD4"/>
      <w:sz w:val="20"/>
      <w:szCs w:val="26"/>
      <w:lang w:eastAsia="el-GR"/>
    </w:rPr>
  </w:style>
  <w:style w:styleId="Naslov4" w:type="paragraph">
    <w:name w:val="heading 4"/>
    <w:basedOn w:val="Normal"/>
    <w:next w:val="Normal"/>
    <w:link w:val="Naslov4Char"/>
    <w:uiPriority w:val="9"/>
    <w:qFormat/>
    <w:rsid w:val="00883FFC"/>
    <w:pPr>
      <w:keepNext/>
      <w:spacing w:after="60" w:before="240" w:line="240" w:lineRule="auto"/>
      <w:outlineLvl w:val="3"/>
    </w:pPr>
    <w:rPr>
      <w:rFonts w:ascii="Cambria" w:eastAsia="MS Mincho" w:hAnsi="Cambria"/>
      <w:b/>
      <w:bCs/>
      <w:noProof w:val="0"/>
      <w:sz w:val="28"/>
      <w:szCs w:val="28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883FFC"/>
    <w:pPr>
      <w:spacing w:after="60" w:before="240" w:line="240" w:lineRule="auto"/>
      <w:outlineLvl w:val="4"/>
    </w:pPr>
    <w:rPr>
      <w:rFonts w:eastAsia="Times New Roman"/>
      <w:b/>
      <w:bCs/>
      <w:i/>
      <w:iCs/>
      <w:noProof w:val="0"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178B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1178B"/>
  </w:style>
  <w:style w:styleId="Podnoje" w:type="paragraph">
    <w:name w:val="footer"/>
    <w:basedOn w:val="Normal"/>
    <w:link w:val="PodnojeChar"/>
    <w:uiPriority w:val="99"/>
    <w:unhideWhenUsed/>
    <w:rsid w:val="00D1178B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1178B"/>
  </w:style>
  <w:style w:customStyle="1" w:styleId="tabletextfield" w:type="character">
    <w:name w:val="table_text_field"/>
    <w:basedOn w:val="Zadanifontodlomka"/>
    <w:rsid w:val="002A0351"/>
  </w:style>
  <w:style w:styleId="Hiperveza" w:type="character">
    <w:name w:val="Hyperlink"/>
    <w:basedOn w:val="Zadanifontodlomka"/>
    <w:uiPriority w:val="99"/>
    <w:unhideWhenUsed/>
    <w:rsid w:val="002A0351"/>
    <w:rPr>
      <w:color w:themeColor="hyperlink" w:val="0563C1"/>
      <w:u w:val="single"/>
    </w:rPr>
  </w:style>
  <w:style w:styleId="Tijeloteksta" w:type="paragraph">
    <w:name w:val="Body Text"/>
    <w:aliases w:val=" uvlaka 3,uvlaka 3"/>
    <w:basedOn w:val="Normal"/>
    <w:link w:val="TijelotekstaChar"/>
    <w:rsid w:val="009E2F68"/>
    <w:pPr>
      <w:spacing w:after="120" w:line="240" w:lineRule="auto"/>
    </w:pPr>
    <w:rPr>
      <w:rFonts w:eastAsia="Times New Roman"/>
      <w:noProof w:val="0"/>
      <w:lang w:eastAsia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9E2F6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primjeri" w:type="character">
    <w:name w:val="b_primjeri"/>
    <w:basedOn w:val="Zadanifontodlomka"/>
    <w:rsid w:val="009E2F68"/>
  </w:style>
  <w:style w:styleId="Odlomakpopisa" w:type="paragraph">
    <w:name w:val="List Paragraph"/>
    <w:basedOn w:val="Normal"/>
    <w:uiPriority w:val="34"/>
    <w:qFormat/>
    <w:rsid w:val="009E2F68"/>
    <w:pPr>
      <w:ind w:left="720"/>
      <w:contextualSpacing/>
    </w:pPr>
  </w:style>
  <w:style w:styleId="Tijeloteksta2" w:type="paragraph">
    <w:name w:val="Body Text 2"/>
    <w:basedOn w:val="Normal"/>
    <w:link w:val="Tijeloteksta2Char"/>
    <w:uiPriority w:val="99"/>
    <w:unhideWhenUsed/>
    <w:rsid w:val="00FE2536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FE2536"/>
    <w:rPr>
      <w:rFonts w:ascii="Times New Roman" w:cs="Times New Roman" w:hAnsi="Times New Roman"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7A4"/>
    <w:pPr>
      <w:spacing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67A4"/>
    <w:rPr>
      <w:rFonts w:ascii="Segoe UI" w:cs="Segoe UI" w:hAnsi="Segoe UI"/>
      <w:noProof/>
      <w:sz w:val="18"/>
      <w:szCs w:val="18"/>
    </w:rPr>
  </w:style>
  <w:style w:customStyle="1" w:styleId="Naslov1Char" w:type="character">
    <w:name w:val="Naslov 1 Char"/>
    <w:basedOn w:val="Zadanifontodlomka"/>
    <w:link w:val="Naslov1"/>
    <w:rsid w:val="00883FFC"/>
    <w:rPr>
      <w:rFonts w:ascii="Times New Roman" w:cs="Arial" w:eastAsia="Times New Roman" w:hAnsi="Times New Roman"/>
      <w:b/>
      <w:bCs/>
      <w:color w:val="548DD4"/>
      <w:kern w:val="32"/>
      <w:sz w:val="28"/>
      <w:szCs w:val="28"/>
      <w:lang w:eastAsia="el-GR" w:val="en-GB"/>
    </w:rPr>
  </w:style>
  <w:style w:customStyle="1" w:styleId="Naslov2Char" w:type="character">
    <w:name w:val="Naslov 2 Char"/>
    <w:basedOn w:val="Zadanifontodlomka"/>
    <w:link w:val="Naslov2"/>
    <w:rsid w:val="00883FFC"/>
    <w:rPr>
      <w:rFonts w:ascii="Times New Roman" w:cs="Arial" w:eastAsia="Times New Roman" w:hAnsi="Times New Roman"/>
      <w:b/>
      <w:bCs/>
      <w:iCs/>
      <w:color w:val="548DD4"/>
      <w:sz w:val="26"/>
      <w:lang w:eastAsia="hr-HR"/>
    </w:rPr>
  </w:style>
  <w:style w:customStyle="1" w:styleId="Naslov3Char" w:type="character">
    <w:name w:val="Naslov 3 Char"/>
    <w:basedOn w:val="Zadanifontodlomka"/>
    <w:link w:val="Naslov3"/>
    <w:rsid w:val="00883FFC"/>
    <w:rPr>
      <w:rFonts w:ascii="Times New Roman" w:cs="Arial" w:eastAsia="Times New Roman" w:hAnsi="Times New Roman"/>
      <w:bCs/>
      <w:color w:val="548DD4"/>
      <w:sz w:val="20"/>
      <w:szCs w:val="26"/>
      <w:lang w:eastAsia="el-GR"/>
    </w:rPr>
  </w:style>
  <w:style w:customStyle="1" w:styleId="Naslov4Char" w:type="character">
    <w:name w:val="Naslov 4 Char"/>
    <w:basedOn w:val="Zadanifontodlomka"/>
    <w:link w:val="Naslov4"/>
    <w:uiPriority w:val="9"/>
    <w:rsid w:val="00883FFC"/>
    <w:rPr>
      <w:rFonts w:ascii="Cambria" w:cs="Times New Roman" w:eastAsia="MS Mincho" w:hAnsi="Cambria"/>
      <w:b/>
      <w:bCs/>
      <w:sz w:val="28"/>
      <w:szCs w:val="28"/>
      <w:lang w:eastAsia="hr-HR"/>
    </w:rPr>
  </w:style>
  <w:style w:customStyle="1" w:styleId="Naslov5Char" w:type="character">
    <w:name w:val="Naslov 5 Char"/>
    <w:basedOn w:val="Zadanifontodlomka"/>
    <w:link w:val="Naslov5"/>
    <w:rsid w:val="00883FFC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customStyle="1" w:styleId="MediumShading1-Accent11" w:type="paragraph">
    <w:name w:val="Medium Shading 1 - Accent 11"/>
    <w:uiPriority w:val="1"/>
    <w:qFormat/>
    <w:rsid w:val="00883FFC"/>
    <w:pPr>
      <w:spacing w:after="0" w:line="240" w:lineRule="auto"/>
    </w:pPr>
    <w:rPr>
      <w:rFonts w:ascii="Calibri" w:cs="Times New Roman" w:eastAsia="Calibri" w:hAnsi="Calibri"/>
    </w:rPr>
  </w:style>
  <w:style w:customStyle="1" w:styleId="MediumGrid21" w:type="paragraph">
    <w:name w:val="Medium Grid 21"/>
    <w:uiPriority w:val="1"/>
    <w:qFormat/>
    <w:rsid w:val="00883FFC"/>
    <w:pPr>
      <w:spacing w:after="0" w:line="240" w:lineRule="auto"/>
    </w:pPr>
    <w:rPr>
      <w:rFonts w:ascii="Calibri" w:cs="Times New Roman" w:eastAsia="Calibri" w:hAnsi="Calibri"/>
    </w:rPr>
  </w:style>
  <w:style w:styleId="Reetkatablice" w:type="table">
    <w:name w:val="Table Grid"/>
    <w:basedOn w:val="Obinatablica"/>
    <w:rsid w:val="00883FF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rsid w:val="00883FFC"/>
  </w:style>
  <w:style w:styleId="z-vrhobrasca" w:type="paragraph">
    <w:name w:val="HTML Top of Form"/>
    <w:basedOn w:val="Normal"/>
    <w:next w:val="Normal"/>
    <w:link w:val="z-vrhobrascaChar"/>
    <w:hidden/>
    <w:rsid w:val="00883FFC"/>
    <w:pPr>
      <w:pBdr>
        <w:bottom w:color="auto" w:space="1" w:sz="6" w:val="single"/>
      </w:pBdr>
      <w:spacing w:line="240" w:lineRule="auto"/>
      <w:jc w:val="center"/>
    </w:pPr>
    <w:rPr>
      <w:rFonts w:ascii="Arial" w:eastAsia="Times New Roman" w:hAnsi="Arial"/>
      <w:noProof w:val="0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rsid w:val="00883FFC"/>
    <w:rPr>
      <w:rFonts w:ascii="Arial" w:cs="Times New Roman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883FFC"/>
    <w:pPr>
      <w:pBdr>
        <w:top w:color="auto" w:space="1" w:sz="6" w:val="single"/>
      </w:pBdr>
      <w:spacing w:line="240" w:lineRule="auto"/>
      <w:jc w:val="center"/>
    </w:pPr>
    <w:rPr>
      <w:rFonts w:ascii="Arial" w:eastAsia="Times New Roman" w:hAnsi="Arial"/>
      <w:noProof w:val="0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rsid w:val="00883FFC"/>
    <w:rPr>
      <w:rFonts w:ascii="Arial" w:cs="Times New Roman" w:eastAsia="Times New Roman" w:hAnsi="Arial"/>
      <w:vanish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semiHidden/>
    <w:rsid w:val="00883FFC"/>
    <w:pPr>
      <w:spacing w:line="240" w:lineRule="auto"/>
    </w:pPr>
    <w:rPr>
      <w:rFonts w:eastAsia="Times New Roman"/>
      <w:noProof w:val="0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883FFC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883FFC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883FFC"/>
    <w:pPr>
      <w:tabs>
        <w:tab w:pos="8914" w:val="right"/>
      </w:tabs>
      <w:spacing w:after="120" w:before="120" w:line="360" w:lineRule="auto"/>
      <w:jc w:val="both"/>
    </w:pPr>
    <w:rPr>
      <w:rFonts w:cs="Calibri" w:eastAsia="Times New Roman"/>
      <w:b/>
      <w:bCs/>
      <w:caps/>
      <w:noProof w:val="0"/>
      <w:sz w:val="28"/>
      <w:szCs w:val="28"/>
      <w:lang w:eastAsia="hr-HR"/>
    </w:rPr>
  </w:style>
  <w:style w:styleId="Sadraj2" w:type="paragraph">
    <w:name w:val="toc 2"/>
    <w:basedOn w:val="Normal"/>
    <w:next w:val="Normal"/>
    <w:autoRedefine/>
    <w:uiPriority w:val="39"/>
    <w:rsid w:val="00883FFC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noProof w:val="0"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883FFC"/>
    <w:pPr>
      <w:spacing w:line="240" w:lineRule="auto"/>
      <w:ind w:left="480"/>
    </w:pPr>
    <w:rPr>
      <w:rFonts w:ascii="Calibri" w:cs="Calibri" w:eastAsia="Times New Roman" w:hAnsi="Calibri"/>
      <w:i/>
      <w:iCs/>
      <w:noProof w:val="0"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semiHidden/>
    <w:rsid w:val="00883FFC"/>
    <w:pPr>
      <w:spacing w:line="240" w:lineRule="auto"/>
      <w:ind w:left="720"/>
    </w:pPr>
    <w:rPr>
      <w:rFonts w:ascii="Calibri" w:cs="Calibri" w:eastAsia="Times New Roman" w:hAnsi="Calibri"/>
      <w:noProof w:val="0"/>
      <w:sz w:val="18"/>
      <w:szCs w:val="18"/>
      <w:lang w:eastAsia="hr-HR"/>
    </w:rPr>
  </w:style>
  <w:style w:styleId="Sadraj5" w:type="paragraph">
    <w:name w:val="toc 5"/>
    <w:basedOn w:val="Normal"/>
    <w:next w:val="Normal"/>
    <w:autoRedefine/>
    <w:semiHidden/>
    <w:rsid w:val="00883FFC"/>
    <w:pPr>
      <w:spacing w:line="240" w:lineRule="auto"/>
      <w:ind w:left="960"/>
    </w:pPr>
    <w:rPr>
      <w:rFonts w:ascii="Calibri" w:cs="Calibri" w:eastAsia="Times New Roman" w:hAnsi="Calibri"/>
      <w:noProof w:val="0"/>
      <w:sz w:val="18"/>
      <w:szCs w:val="18"/>
      <w:lang w:eastAsia="hr-HR"/>
    </w:rPr>
  </w:style>
  <w:style w:styleId="Sadraj6" w:type="paragraph">
    <w:name w:val="toc 6"/>
    <w:basedOn w:val="Normal"/>
    <w:next w:val="Normal"/>
    <w:autoRedefine/>
    <w:semiHidden/>
    <w:rsid w:val="00883FFC"/>
    <w:pPr>
      <w:spacing w:line="240" w:lineRule="auto"/>
      <w:ind w:left="1200"/>
    </w:pPr>
    <w:rPr>
      <w:rFonts w:ascii="Calibri" w:cs="Calibri" w:eastAsia="Times New Roman" w:hAnsi="Calibri"/>
      <w:noProof w:val="0"/>
      <w:sz w:val="18"/>
      <w:szCs w:val="18"/>
      <w:lang w:eastAsia="hr-HR"/>
    </w:rPr>
  </w:style>
  <w:style w:styleId="Sadraj7" w:type="paragraph">
    <w:name w:val="toc 7"/>
    <w:basedOn w:val="Normal"/>
    <w:next w:val="Normal"/>
    <w:autoRedefine/>
    <w:semiHidden/>
    <w:rsid w:val="00883FFC"/>
    <w:pPr>
      <w:spacing w:line="240" w:lineRule="auto"/>
      <w:ind w:left="1440"/>
    </w:pPr>
    <w:rPr>
      <w:rFonts w:ascii="Calibri" w:cs="Calibri" w:eastAsia="Times New Roman" w:hAnsi="Calibri"/>
      <w:noProof w:val="0"/>
      <w:sz w:val="18"/>
      <w:szCs w:val="18"/>
      <w:lang w:eastAsia="hr-HR"/>
    </w:rPr>
  </w:style>
  <w:style w:styleId="Sadraj8" w:type="paragraph">
    <w:name w:val="toc 8"/>
    <w:basedOn w:val="Normal"/>
    <w:next w:val="Normal"/>
    <w:autoRedefine/>
    <w:semiHidden/>
    <w:rsid w:val="00883FFC"/>
    <w:pPr>
      <w:spacing w:line="240" w:lineRule="auto"/>
      <w:ind w:left="1680"/>
    </w:pPr>
    <w:rPr>
      <w:rFonts w:ascii="Calibri" w:cs="Calibri" w:eastAsia="Times New Roman" w:hAnsi="Calibri"/>
      <w:noProof w:val="0"/>
      <w:sz w:val="18"/>
      <w:szCs w:val="18"/>
      <w:lang w:eastAsia="hr-HR"/>
    </w:rPr>
  </w:style>
  <w:style w:styleId="Sadraj9" w:type="paragraph">
    <w:name w:val="toc 9"/>
    <w:basedOn w:val="Normal"/>
    <w:next w:val="Normal"/>
    <w:autoRedefine/>
    <w:semiHidden/>
    <w:rsid w:val="00883FFC"/>
    <w:pPr>
      <w:spacing w:line="240" w:lineRule="auto"/>
      <w:ind w:left="1920"/>
    </w:pPr>
    <w:rPr>
      <w:rFonts w:ascii="Calibri" w:cs="Calibri" w:eastAsia="Times New Roman" w:hAnsi="Calibri"/>
      <w:noProof w:val="0"/>
      <w:sz w:val="18"/>
      <w:szCs w:val="18"/>
      <w:lang w:eastAsia="hr-HR"/>
    </w:rPr>
  </w:style>
  <w:style w:customStyle="1" w:styleId="kontakt" w:type="paragraph">
    <w:name w:val="kontakt"/>
    <w:basedOn w:val="Normal"/>
    <w:rsid w:val="00883FFC"/>
    <w:pP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styleId="StandardWeb" w:type="paragraph">
    <w:name w:val="Normal (Web)"/>
    <w:basedOn w:val="Normal"/>
    <w:uiPriority w:val="99"/>
    <w:rsid w:val="00883FFC"/>
    <w:pP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styleId="Reetkatablice4" w:type="table">
    <w:name w:val="Table Grid 4"/>
    <w:basedOn w:val="Obinatablica"/>
    <w:rsid w:val="00883FF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itle2" w:type="character">
    <w:name w:val="table_title2"/>
    <w:basedOn w:val="Zadanifontodlomka"/>
    <w:rsid w:val="00883FFC"/>
  </w:style>
  <w:style w:styleId="Naglaeno" w:type="character">
    <w:name w:val="Strong"/>
    <w:uiPriority w:val="22"/>
    <w:qFormat/>
    <w:rsid w:val="00883FFC"/>
    <w:rPr>
      <w:b/>
      <w:bCs/>
    </w:rPr>
  </w:style>
  <w:style w:customStyle="1" w:styleId="mw-headline" w:type="character">
    <w:name w:val="mw-headline"/>
    <w:basedOn w:val="Zadanifontodlomka"/>
    <w:rsid w:val="00883FFC"/>
  </w:style>
  <w:style w:customStyle="1" w:styleId="editsectionmoved" w:type="character">
    <w:name w:val="editsectionmoved"/>
    <w:basedOn w:val="Zadanifontodlomka"/>
    <w:rsid w:val="00883FFC"/>
  </w:style>
  <w:style w:customStyle="1" w:styleId="contenttext" w:type="paragraph">
    <w:name w:val="contenttext"/>
    <w:basedOn w:val="Normal"/>
    <w:rsid w:val="00883FFC"/>
    <w:pPr>
      <w:spacing w:after="100" w:afterAutospacing="1" w:before="100" w:beforeAutospacing="1" w:line="240" w:lineRule="auto"/>
      <w:jc w:val="both"/>
    </w:pPr>
    <w:rPr>
      <w:rFonts w:ascii="Arial" w:cs="Arial" w:eastAsia="Times New Roman" w:hAnsi="Arial"/>
      <w:noProof w:val="0"/>
      <w:color w:val="666666"/>
      <w:sz w:val="15"/>
      <w:szCs w:val="15"/>
      <w:lang w:eastAsia="hr-HR"/>
    </w:rPr>
  </w:style>
  <w:style w:customStyle="1" w:styleId="datum" w:type="paragraph">
    <w:name w:val="datum"/>
    <w:basedOn w:val="Normal"/>
    <w:rsid w:val="00883FFC"/>
    <w:pPr>
      <w:spacing w:after="100" w:afterAutospacing="1" w:before="100" w:beforeAutospacing="1" w:line="240" w:lineRule="auto"/>
    </w:pPr>
    <w:rPr>
      <w:rFonts w:ascii="Arial" w:cs="Arial" w:eastAsia="Times New Roman" w:hAnsi="Arial"/>
      <w:noProof w:val="0"/>
      <w:color w:val="800000"/>
      <w:sz w:val="20"/>
      <w:szCs w:val="20"/>
      <w:lang w:eastAsia="hr-HR"/>
    </w:rPr>
  </w:style>
  <w:style w:styleId="Opisslike" w:type="paragraph">
    <w:name w:val="caption"/>
    <w:basedOn w:val="Normal"/>
    <w:next w:val="Normal"/>
    <w:qFormat/>
    <w:rsid w:val="00883FFC"/>
    <w:pPr>
      <w:spacing w:line="360" w:lineRule="auto"/>
    </w:pPr>
    <w:rPr>
      <w:rFonts w:eastAsia="Times New Roman"/>
      <w:noProof w:val="0"/>
      <w:lang w:eastAsia="de-DE"/>
    </w:rPr>
  </w:style>
  <w:style w:customStyle="1" w:styleId="Heading2Char1" w:type="character">
    <w:name w:val="Heading 2 Char1"/>
    <w:rsid w:val="00883FFC"/>
    <w:rPr>
      <w:rFonts w:ascii="Times New Roman" w:eastAsia="Times New Roman" w:hAnsi="Times New Roman"/>
      <w:b/>
      <w:bCs/>
      <w:iCs/>
      <w:color w:themeColor="accent1" w:val="5B9BD5"/>
      <w:sz w:val="24"/>
      <w:szCs w:val="24"/>
      <w:lang w:eastAsia="hr-HR" w:val="hr-HR"/>
    </w:rPr>
  </w:style>
  <w:style w:customStyle="1" w:styleId="Heading1Char1" w:type="character">
    <w:name w:val="Heading 1 Char1"/>
    <w:rsid w:val="00883FFC"/>
    <w:rPr>
      <w:rFonts w:ascii="Times New Roman" w:eastAsia="Times New Roman" w:hAnsi="Times New Roman"/>
      <w:b/>
      <w:color w:themeColor="accent1" w:val="5B9BD5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883FFC"/>
  </w:style>
  <w:style w:customStyle="1" w:styleId="c5" w:type="paragraph">
    <w:name w:val="c5"/>
    <w:basedOn w:val="Normal"/>
    <w:rsid w:val="00883FFC"/>
    <w:pPr>
      <w:spacing w:after="270" w:before="100" w:beforeAutospacing="1" w:line="330" w:lineRule="atLeast"/>
      <w:jc w:val="both"/>
    </w:pPr>
    <w:rPr>
      <w:rFonts w:ascii="Georgia" w:eastAsia="Times New Roman" w:hAnsi="Georgia"/>
      <w:noProof w:val="0"/>
      <w:color w:val="000000"/>
      <w:sz w:val="21"/>
      <w:szCs w:val="21"/>
      <w:lang w:eastAsia="hr-HR"/>
    </w:rPr>
  </w:style>
  <w:style w:customStyle="1" w:styleId="ap1" w:type="paragraph">
    <w:name w:val="ap1"/>
    <w:basedOn w:val="Normal"/>
    <w:rsid w:val="00883FFC"/>
    <w:pPr>
      <w:spacing w:line="217" w:lineRule="atLeast"/>
      <w:ind w:left="149" w:right="149"/>
    </w:pPr>
    <w:rPr>
      <w:rFonts w:eastAsia="Times New Roman"/>
      <w:noProof w:val="0"/>
      <w:color w:val="1D1C1C"/>
      <w:lang w:eastAsia="hr-HR"/>
    </w:rPr>
  </w:style>
  <w:style w:customStyle="1" w:styleId="itemhead" w:type="paragraph">
    <w:name w:val="itemhead"/>
    <w:basedOn w:val="Normal"/>
    <w:rsid w:val="00883FFC"/>
    <w:pP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883FFC"/>
    <w:pPr>
      <w:spacing w:line="240" w:lineRule="auto"/>
      <w:ind w:left="720"/>
      <w:contextualSpacing/>
    </w:pPr>
    <w:rPr>
      <w:rFonts w:eastAsia="Times New Roman"/>
      <w:noProof w:val="0"/>
      <w:lang w:eastAsia="hr-HR"/>
    </w:rPr>
  </w:style>
  <w:style w:customStyle="1" w:styleId="c11" w:type="paragraph">
    <w:name w:val="c11"/>
    <w:basedOn w:val="Normal"/>
    <w:rsid w:val="00883FFC"/>
    <w:pPr>
      <w:spacing w:after="255" w:before="100" w:beforeAutospacing="1" w:line="240" w:lineRule="auto"/>
    </w:pPr>
    <w:rPr>
      <w:rFonts w:ascii="Georgia" w:eastAsia="Times New Roman" w:hAnsi="Georgia"/>
      <w:b/>
      <w:bCs/>
      <w:i/>
      <w:iCs/>
      <w:noProof w:val="0"/>
      <w:color w:val="484848"/>
      <w:sz w:val="23"/>
      <w:szCs w:val="23"/>
      <w:lang w:eastAsia="hr-HR"/>
    </w:rPr>
  </w:style>
  <w:style w:styleId="Istaknuto" w:type="character">
    <w:name w:val="Emphasis"/>
    <w:uiPriority w:val="20"/>
    <w:qFormat/>
    <w:rsid w:val="00883FFC"/>
    <w:rPr>
      <w:i/>
      <w:iCs/>
    </w:rPr>
  </w:style>
  <w:style w:customStyle="1" w:styleId="textcisti" w:type="paragraph">
    <w:name w:val="textcisti"/>
    <w:basedOn w:val="Normal"/>
    <w:rsid w:val="00883FFC"/>
    <w:pP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customStyle="1" w:styleId="NoList1" w:type="numbering">
    <w:name w:val="No List1"/>
    <w:next w:val="Bezpopisa"/>
    <w:uiPriority w:val="99"/>
    <w:semiHidden/>
    <w:unhideWhenUsed/>
    <w:rsid w:val="00883FFC"/>
  </w:style>
  <w:style w:customStyle="1" w:styleId="apple-converted-space" w:type="character">
    <w:name w:val="apple-converted-space"/>
    <w:rsid w:val="00883FFC"/>
  </w:style>
  <w:style w:customStyle="1" w:styleId="TableGrid1" w:type="table">
    <w:name w:val="Table Grid1"/>
    <w:basedOn w:val="Obinatablica"/>
    <w:next w:val="Reetkatablice"/>
    <w:uiPriority w:val="59"/>
    <w:rsid w:val="00883FFC"/>
    <w:pPr>
      <w:spacing w:after="0" w:line="240" w:lineRule="auto"/>
    </w:pPr>
    <w:rPr>
      <w:rFonts w:ascii="Calibri" w:cs="Times New Roman" w:eastAsia="Calibri" w:hAnsi="Calibri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883FFC"/>
  </w:style>
  <w:style w:customStyle="1" w:styleId="text" w:type="paragraph">
    <w:name w:val="text"/>
    <w:rsid w:val="00883FFC"/>
    <w:pPr>
      <w:widowControl w:val="0"/>
      <w:spacing w:after="0" w:before="240" w:line="240" w:lineRule="exact"/>
      <w:jc w:val="both"/>
    </w:pPr>
    <w:rPr>
      <w:rFonts w:ascii="Arial" w:cs="Times New Roman" w:eastAsia="Times New Roman" w:hAnsi="Arial"/>
      <w:snapToGrid w:val="0"/>
      <w:sz w:val="24"/>
      <w:szCs w:val="20"/>
      <w:lang w:val="cs-CZ"/>
    </w:rPr>
  </w:style>
  <w:style w:customStyle="1" w:styleId="textcslovan" w:type="paragraph">
    <w:name w:val="text císlovaný"/>
    <w:basedOn w:val="text"/>
    <w:rsid w:val="00883FFC"/>
    <w:pPr>
      <w:ind w:hanging="567" w:left="567"/>
    </w:pPr>
  </w:style>
  <w:style w:customStyle="1" w:styleId="noparagraphstyle" w:type="paragraph">
    <w:name w:val="noparagraphstyle"/>
    <w:basedOn w:val="Normal"/>
    <w:rsid w:val="00883FFC"/>
    <w:pP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customStyle="1" w:styleId="clanak" w:type="paragraph">
    <w:name w:val="clanak"/>
    <w:basedOn w:val="Normal"/>
    <w:rsid w:val="00883FFC"/>
    <w:pP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customStyle="1" w:styleId="c41" w:type="paragraph">
    <w:name w:val="c41"/>
    <w:basedOn w:val="Normal"/>
    <w:rsid w:val="00883FFC"/>
    <w:pP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customStyle="1" w:styleId="xclaimempty" w:type="character">
    <w:name w:val="xclaimempty"/>
    <w:rsid w:val="00883FFC"/>
  </w:style>
  <w:style w:customStyle="1" w:styleId="xclaimstyle" w:type="character">
    <w:name w:val="xclaimstyle"/>
    <w:rsid w:val="00883FFC"/>
  </w:style>
  <w:style w:customStyle="1" w:styleId="SubtleEmphasis1" w:type="paragraph">
    <w:name w:val="Subtle Emphasis1"/>
    <w:basedOn w:val="Normal"/>
    <w:uiPriority w:val="34"/>
    <w:qFormat/>
    <w:rsid w:val="00883FFC"/>
    <w:pPr>
      <w:spacing w:line="240" w:lineRule="auto"/>
      <w:ind w:left="708"/>
    </w:pPr>
    <w:rPr>
      <w:rFonts w:eastAsia="Times New Roman"/>
      <w:noProof w:val="0"/>
      <w:lang w:eastAsia="hr-HR"/>
    </w:rPr>
  </w:style>
  <w:style w:customStyle="1" w:styleId="MediumShading11" w:type="paragraph">
    <w:name w:val="Medium Shading 11"/>
    <w:basedOn w:val="Normal"/>
    <w:uiPriority w:val="63"/>
    <w:rsid w:val="00883FFC"/>
    <w:pPr>
      <w:keepNext/>
      <w:numPr>
        <w:ilvl w:val="5"/>
        <w:numId w:val="14"/>
      </w:numPr>
      <w:spacing w:line="240" w:lineRule="auto"/>
      <w:contextualSpacing/>
      <w:outlineLvl w:val="5"/>
    </w:pPr>
    <w:rPr>
      <w:rFonts w:ascii="Verdana" w:eastAsia="MS Gothic" w:hAnsi="Verdana"/>
      <w:noProof w:val="0"/>
      <w:lang w:eastAsia="hr-HR"/>
    </w:rPr>
  </w:style>
  <w:style w:styleId="Popis" w:type="paragraph">
    <w:name w:val="List"/>
    <w:basedOn w:val="Normal"/>
    <w:uiPriority w:val="99"/>
    <w:unhideWhenUsed/>
    <w:rsid w:val="00883FFC"/>
    <w:pPr>
      <w:spacing w:line="240" w:lineRule="auto"/>
      <w:ind w:hanging="283" w:left="283"/>
      <w:contextualSpacing/>
    </w:pPr>
    <w:rPr>
      <w:rFonts w:eastAsia="Times New Roman"/>
      <w:noProof w:val="0"/>
      <w:lang w:eastAsia="hr-HR"/>
    </w:rPr>
  </w:style>
  <w:style w:styleId="Popis2" w:type="paragraph">
    <w:name w:val="List 2"/>
    <w:basedOn w:val="Normal"/>
    <w:uiPriority w:val="99"/>
    <w:unhideWhenUsed/>
    <w:rsid w:val="00883FFC"/>
    <w:pPr>
      <w:spacing w:line="240" w:lineRule="auto"/>
      <w:ind w:hanging="283" w:left="566"/>
      <w:contextualSpacing/>
    </w:pPr>
    <w:rPr>
      <w:rFonts w:eastAsia="Times New Roman"/>
      <w:noProof w:val="0"/>
      <w:lang w:eastAsia="hr-HR"/>
    </w:rPr>
  </w:style>
  <w:style w:styleId="Popis3" w:type="paragraph">
    <w:name w:val="List 3"/>
    <w:basedOn w:val="Normal"/>
    <w:uiPriority w:val="99"/>
    <w:unhideWhenUsed/>
    <w:rsid w:val="00883FFC"/>
    <w:pPr>
      <w:spacing w:line="240" w:lineRule="auto"/>
      <w:ind w:hanging="283" w:left="849"/>
      <w:contextualSpacing/>
    </w:pPr>
    <w:rPr>
      <w:rFonts w:eastAsia="Times New Roman"/>
      <w:noProof w:val="0"/>
      <w:lang w:eastAsia="hr-HR"/>
    </w:rPr>
  </w:style>
  <w:style w:styleId="Popis4" w:type="paragraph">
    <w:name w:val="List 4"/>
    <w:basedOn w:val="Normal"/>
    <w:uiPriority w:val="99"/>
    <w:unhideWhenUsed/>
    <w:rsid w:val="00883FFC"/>
    <w:pPr>
      <w:spacing w:line="240" w:lineRule="auto"/>
      <w:ind w:hanging="283" w:left="1132"/>
      <w:contextualSpacing/>
    </w:pPr>
    <w:rPr>
      <w:rFonts w:eastAsia="Times New Roman"/>
      <w:noProof w:val="0"/>
      <w:lang w:eastAsia="hr-HR"/>
    </w:rPr>
  </w:style>
  <w:style w:styleId="Popis5" w:type="paragraph">
    <w:name w:val="List 5"/>
    <w:basedOn w:val="Normal"/>
    <w:uiPriority w:val="99"/>
    <w:unhideWhenUsed/>
    <w:rsid w:val="00883FFC"/>
    <w:pPr>
      <w:spacing w:line="240" w:lineRule="auto"/>
      <w:ind w:hanging="283" w:left="1415"/>
      <w:contextualSpacing/>
    </w:pPr>
    <w:rPr>
      <w:rFonts w:eastAsia="Times New Roman"/>
      <w:noProof w:val="0"/>
      <w:lang w:eastAsia="hr-HR"/>
    </w:rPr>
  </w:style>
  <w:style w:styleId="Grafikeoznake2" w:type="paragraph">
    <w:name w:val="List Bullet 2"/>
    <w:basedOn w:val="Normal"/>
    <w:uiPriority w:val="99"/>
    <w:unhideWhenUsed/>
    <w:rsid w:val="00883FFC"/>
    <w:pPr>
      <w:numPr>
        <w:numId w:val="16"/>
      </w:numPr>
      <w:spacing w:line="240" w:lineRule="auto"/>
      <w:contextualSpacing/>
    </w:pPr>
    <w:rPr>
      <w:rFonts w:eastAsia="Times New Roman"/>
      <w:noProof w:val="0"/>
      <w:lang w:eastAsia="hr-HR"/>
    </w:rPr>
  </w:style>
  <w:style w:styleId="Grafikeoznake5" w:type="paragraph">
    <w:name w:val="List Bullet 5"/>
    <w:basedOn w:val="Normal"/>
    <w:uiPriority w:val="99"/>
    <w:unhideWhenUsed/>
    <w:rsid w:val="00883FFC"/>
    <w:pPr>
      <w:numPr>
        <w:numId w:val="17"/>
      </w:numPr>
      <w:spacing w:line="240" w:lineRule="auto"/>
      <w:contextualSpacing/>
    </w:pPr>
    <w:rPr>
      <w:rFonts w:eastAsia="Times New Roman"/>
      <w:noProof w:val="0"/>
      <w:lang w:eastAsia="hr-HR"/>
    </w:rPr>
  </w:style>
  <w:style w:styleId="Nastavakpopisa" w:type="paragraph">
    <w:name w:val="List Continue"/>
    <w:basedOn w:val="Normal"/>
    <w:uiPriority w:val="99"/>
    <w:unhideWhenUsed/>
    <w:rsid w:val="00883FFC"/>
    <w:pPr>
      <w:spacing w:after="120" w:line="240" w:lineRule="auto"/>
      <w:ind w:left="283"/>
      <w:contextualSpacing/>
    </w:pPr>
    <w:rPr>
      <w:rFonts w:eastAsia="Times New Roman"/>
      <w:noProof w:val="0"/>
      <w:lang w:eastAsia="hr-HR"/>
    </w:rPr>
  </w:style>
  <w:style w:styleId="Nastavakpopisa5" w:type="paragraph">
    <w:name w:val="List Continue 5"/>
    <w:basedOn w:val="Normal"/>
    <w:uiPriority w:val="99"/>
    <w:unhideWhenUsed/>
    <w:rsid w:val="00883FFC"/>
    <w:pPr>
      <w:spacing w:after="120" w:line="240" w:lineRule="auto"/>
      <w:ind w:left="1415"/>
      <w:contextualSpacing/>
    </w:pPr>
    <w:rPr>
      <w:rFonts w:eastAsia="Times New Roman"/>
      <w:noProof w:val="0"/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883FFC"/>
    <w:pPr>
      <w:ind w:firstLine="21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883FFC"/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883FFC"/>
    <w:pPr>
      <w:spacing w:after="120" w:line="240" w:lineRule="auto"/>
      <w:ind w:left="283"/>
    </w:pPr>
    <w:rPr>
      <w:rFonts w:eastAsia="Times New Roman"/>
      <w:noProof w:val="0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883FFC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883FFC"/>
    <w:pPr>
      <w:ind w:firstLine="21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rsid w:val="00883FF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arkList-Accent51" w:type="paragraph">
    <w:name w:val="Dark List - Accent 51"/>
    <w:basedOn w:val="Normal"/>
    <w:uiPriority w:val="34"/>
    <w:qFormat/>
    <w:rsid w:val="00883FFC"/>
    <w:pPr>
      <w:spacing w:line="240" w:lineRule="auto"/>
      <w:ind w:left="708"/>
    </w:pPr>
    <w:rPr>
      <w:rFonts w:eastAsia="Times New Roman"/>
      <w:noProof w:val="0"/>
      <w:lang w:eastAsia="hr-HR"/>
    </w:rPr>
  </w:style>
  <w:style w:customStyle="1" w:styleId="Textbody" w:type="paragraph">
    <w:name w:val="Text body"/>
    <w:basedOn w:val="Normal"/>
    <w:rsid w:val="00883FFC"/>
    <w:pPr>
      <w:widowControl w:val="0"/>
      <w:suppressAutoHyphens/>
      <w:autoSpaceDN w:val="0"/>
      <w:spacing w:after="120" w:line="240" w:lineRule="auto"/>
      <w:textAlignment w:val="baseline"/>
    </w:pPr>
    <w:rPr>
      <w:rFonts w:cs="Mangal" w:eastAsia="Lucida Sans Unicode"/>
      <w:noProof w:val="0"/>
      <w:kern w:val="3"/>
      <w:lang w:bidi="hi-IN" w:eastAsia="zh-CN"/>
    </w:rPr>
  </w:style>
  <w:style w:styleId="SlijeenaHiperveza" w:type="character">
    <w:name w:val="FollowedHyperlink"/>
    <w:uiPriority w:val="99"/>
    <w:semiHidden/>
    <w:unhideWhenUsed/>
    <w:rsid w:val="00883FFC"/>
    <w:rPr>
      <w:color w:val="800080"/>
      <w:u w:val="single"/>
    </w:rPr>
  </w:style>
  <w:style w:customStyle="1" w:styleId="xl63" w:type="paragraph">
    <w:name w:val="xl63"/>
    <w:basedOn w:val="Normal"/>
    <w:rsid w:val="00883FFC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" w:eastAsia="Times New Roman" w:hAnsi="Times"/>
      <w:noProof w:val="0"/>
      <w:sz w:val="20"/>
      <w:szCs w:val="20"/>
      <w:lang w:val="en-US"/>
    </w:rPr>
  </w:style>
  <w:style w:customStyle="1" w:styleId="xl64" w:type="paragraph">
    <w:name w:val="xl64"/>
    <w:basedOn w:val="Normal"/>
    <w:rsid w:val="00883FFC"/>
    <w:pPr>
      <w:shd w:color="000000" w:fill="C0C0C0" w:val="clear"/>
      <w:spacing w:after="100" w:afterAutospacing="1" w:before="100" w:beforeAutospacing="1" w:line="240" w:lineRule="auto"/>
    </w:pPr>
    <w:rPr>
      <w:rFonts w:ascii="Times" w:eastAsia="Times New Roman" w:hAnsi="Times"/>
      <w:noProof w:val="0"/>
      <w:sz w:val="20"/>
      <w:szCs w:val="20"/>
      <w:lang w:val="en-US"/>
    </w:rPr>
  </w:style>
  <w:style w:customStyle="1" w:styleId="xl65" w:type="paragraph">
    <w:name w:val="xl65"/>
    <w:basedOn w:val="Normal"/>
    <w:rsid w:val="00883FFC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" w:eastAsia="Times New Roman" w:hAnsi="Times"/>
      <w:noProof w:val="0"/>
      <w:sz w:val="20"/>
      <w:szCs w:val="20"/>
      <w:lang w:val="en-US"/>
    </w:rPr>
  </w:style>
  <w:style w:customStyle="1" w:styleId="xl66" w:type="paragraph">
    <w:name w:val="xl66"/>
    <w:basedOn w:val="Normal"/>
    <w:rsid w:val="00883FFC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" w:eastAsia="Times New Roman" w:hAnsi="Times"/>
      <w:noProof w:val="0"/>
      <w:sz w:val="20"/>
      <w:szCs w:val="20"/>
      <w:lang w:val="en-US"/>
    </w:rPr>
  </w:style>
  <w:style w:customStyle="1" w:styleId="xl67" w:type="paragraph">
    <w:name w:val="xl67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" w:eastAsia="Times New Roman" w:hAnsi="Times"/>
      <w:b/>
      <w:bCs/>
      <w:noProof w:val="0"/>
      <w:color w:val="000000"/>
      <w:sz w:val="20"/>
      <w:szCs w:val="20"/>
      <w:lang w:val="en-US"/>
    </w:rPr>
  </w:style>
  <w:style w:customStyle="1" w:styleId="xl68" w:type="paragraph">
    <w:name w:val="xl68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" w:eastAsia="Times New Roman" w:hAnsi="Times"/>
      <w:b/>
      <w:bCs/>
      <w:noProof w:val="0"/>
      <w:color w:val="000000"/>
      <w:sz w:val="20"/>
      <w:szCs w:val="20"/>
      <w:lang w:val="en-US"/>
    </w:rPr>
  </w:style>
  <w:style w:customStyle="1" w:styleId="xl69" w:type="paragraph">
    <w:name w:val="xl69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" w:eastAsia="Times New Roman" w:hAnsi="Times"/>
      <w:b/>
      <w:bCs/>
      <w:noProof w:val="0"/>
      <w:color w:val="000000"/>
      <w:sz w:val="20"/>
      <w:szCs w:val="20"/>
      <w:lang w:val="en-US"/>
    </w:rPr>
  </w:style>
  <w:style w:customStyle="1" w:styleId="xl70" w:type="paragraph">
    <w:name w:val="xl70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" w:eastAsia="Times New Roman" w:hAnsi="Times"/>
      <w:b/>
      <w:bCs/>
      <w:noProof w:val="0"/>
      <w:color w:val="000000"/>
      <w:sz w:val="20"/>
      <w:szCs w:val="20"/>
      <w:lang w:val="en-US"/>
    </w:rPr>
  </w:style>
  <w:style w:customStyle="1" w:styleId="xl71" w:type="paragraph">
    <w:name w:val="xl71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40" w:lineRule="auto"/>
    </w:pPr>
    <w:rPr>
      <w:rFonts w:ascii="Times" w:eastAsia="Times New Roman" w:hAnsi="Times"/>
      <w:noProof w:val="0"/>
      <w:sz w:val="20"/>
      <w:szCs w:val="20"/>
      <w:lang w:val="en-US"/>
    </w:rPr>
  </w:style>
  <w:style w:customStyle="1" w:styleId="xl72" w:type="paragraph">
    <w:name w:val="xl72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40" w:lineRule="auto"/>
    </w:pPr>
    <w:rPr>
      <w:rFonts w:ascii="Times" w:eastAsia="Times New Roman" w:hAnsi="Times"/>
      <w:noProof w:val="0"/>
      <w:sz w:val="20"/>
      <w:szCs w:val="20"/>
      <w:lang w:val="en-US"/>
    </w:rPr>
  </w:style>
  <w:style w:customStyle="1" w:styleId="xl73" w:type="paragraph">
    <w:name w:val="xl73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40" w:lineRule="auto"/>
    </w:pPr>
    <w:rPr>
      <w:rFonts w:ascii="Times" w:eastAsia="Times New Roman" w:hAnsi="Times"/>
      <w:noProof w:val="0"/>
      <w:sz w:val="20"/>
      <w:szCs w:val="20"/>
      <w:lang w:val="en-US"/>
    </w:rPr>
  </w:style>
  <w:style w:customStyle="1" w:styleId="xl74" w:type="paragraph">
    <w:name w:val="xl74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40" w:lineRule="auto"/>
    </w:pPr>
    <w:rPr>
      <w:rFonts w:ascii="Tahoma" w:cs="Tahoma" w:eastAsia="Times New Roman" w:hAnsi="Tahoma"/>
      <w:noProof w:val="0"/>
      <w:color w:val="000000"/>
      <w:sz w:val="16"/>
      <w:szCs w:val="16"/>
      <w:lang w:val="en-US"/>
    </w:rPr>
  </w:style>
  <w:style w:customStyle="1" w:styleId="xl75" w:type="paragraph">
    <w:name w:val="xl75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noProof w:val="0"/>
      <w:color w:val="333333"/>
      <w:lang w:val="en-US"/>
    </w:rPr>
  </w:style>
  <w:style w:customStyle="1" w:styleId="xl76" w:type="paragraph">
    <w:name w:val="xl76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 w:line="240" w:lineRule="auto"/>
    </w:pPr>
    <w:rPr>
      <w:rFonts w:ascii="Verdana" w:eastAsia="Times New Roman" w:hAnsi="Verdana"/>
      <w:noProof w:val="0"/>
      <w:color w:val="000080"/>
      <w:sz w:val="16"/>
      <w:szCs w:val="16"/>
      <w:lang w:val="en-US"/>
    </w:rPr>
  </w:style>
  <w:style w:customStyle="1" w:styleId="xl77" w:type="paragraph">
    <w:name w:val="xl77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 w:line="240" w:lineRule="auto"/>
      <w:jc w:val="center"/>
      <w:textAlignment w:val="center"/>
    </w:pPr>
    <w:rPr>
      <w:rFonts w:ascii="Times" w:eastAsia="Times New Roman" w:hAnsi="Times"/>
      <w:b/>
      <w:bCs/>
      <w:noProof w:val="0"/>
      <w:color w:val="000000"/>
      <w:sz w:val="20"/>
      <w:szCs w:val="20"/>
      <w:lang w:val="en-US"/>
    </w:rPr>
  </w:style>
  <w:style w:customStyle="1" w:styleId="xl78" w:type="paragraph">
    <w:name w:val="xl78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 w:line="240" w:lineRule="auto"/>
      <w:jc w:val="center"/>
      <w:textAlignment w:val="center"/>
    </w:pPr>
    <w:rPr>
      <w:rFonts w:ascii="Times" w:eastAsia="Times New Roman" w:hAnsi="Times"/>
      <w:b/>
      <w:bCs/>
      <w:noProof w:val="0"/>
      <w:color w:val="000000"/>
      <w:sz w:val="20"/>
      <w:szCs w:val="20"/>
      <w:lang w:val="en-US"/>
    </w:rPr>
  </w:style>
  <w:style w:customStyle="1" w:styleId="xl79" w:type="paragraph">
    <w:name w:val="xl79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 w:line="240" w:lineRule="auto"/>
      <w:jc w:val="center"/>
      <w:textAlignment w:val="center"/>
    </w:pPr>
    <w:rPr>
      <w:rFonts w:ascii="Times" w:eastAsia="Times New Roman" w:hAnsi="Times"/>
      <w:b/>
      <w:bCs/>
      <w:noProof w:val="0"/>
      <w:color w:val="000000"/>
      <w:sz w:val="20"/>
      <w:szCs w:val="20"/>
      <w:lang w:val="en-US"/>
    </w:rPr>
  </w:style>
  <w:style w:customStyle="1" w:styleId="xl80" w:type="paragraph">
    <w:name w:val="xl80"/>
    <w:basedOn w:val="Normal"/>
    <w:rsid w:val="00883FF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 w:line="240" w:lineRule="auto"/>
      <w:jc w:val="center"/>
      <w:textAlignment w:val="center"/>
    </w:pPr>
    <w:rPr>
      <w:rFonts w:ascii="Times" w:eastAsia="Times New Roman" w:hAnsi="Times"/>
      <w:b/>
      <w:bCs/>
      <w:noProof w:val="0"/>
      <w:color w:val="000000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qFormat/>
    <w:rsid w:val="00883FFC"/>
    <w:pPr>
      <w:spacing w:line="240" w:lineRule="auto"/>
      <w:ind w:left="720"/>
      <w:contextualSpacing/>
    </w:pPr>
    <w:rPr>
      <w:rFonts w:eastAsia="Times New Roman"/>
      <w:noProof w:val="0"/>
      <w:lang w:eastAsia="hr-HR"/>
    </w:rPr>
  </w:style>
  <w:style w:customStyle="1" w:styleId="xl92" w:type="paragraph">
    <w:name w:val="xl92"/>
    <w:basedOn w:val="Normal"/>
    <w:rsid w:val="00883FFC"/>
    <w:pPr>
      <w:spacing w:after="100" w:afterAutospacing="1" w:before="100" w:beforeAutospacing="1" w:line="240" w:lineRule="auto"/>
    </w:pPr>
    <w:rPr>
      <w:rFonts w:ascii="Times" w:eastAsia="Times New Roman" w:hAnsi="Times"/>
      <w:b/>
      <w:bCs/>
      <w:noProof w:val="0"/>
      <w:sz w:val="20"/>
      <w:szCs w:val="20"/>
      <w:lang w:val="en-US"/>
    </w:rPr>
  </w:style>
  <w:style w:customStyle="1" w:styleId="xl93" w:type="paragraph">
    <w:name w:val="xl93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eastAsia="Times New Roman"/>
      <w:noProof w:val="0"/>
      <w:sz w:val="20"/>
      <w:szCs w:val="20"/>
      <w:lang w:val="en-US"/>
    </w:rPr>
  </w:style>
  <w:style w:customStyle="1" w:styleId="xl94" w:type="paragraph">
    <w:name w:val="xl94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eastAsia="Times New Roman"/>
      <w:noProof w:val="0"/>
      <w:sz w:val="20"/>
      <w:szCs w:val="20"/>
      <w:lang w:val="en-US"/>
    </w:rPr>
  </w:style>
  <w:style w:customStyle="1" w:styleId="xl95" w:type="paragraph">
    <w:name w:val="xl95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eastAsia="Times New Roman"/>
      <w:noProof w:val="0"/>
      <w:sz w:val="20"/>
      <w:szCs w:val="20"/>
      <w:lang w:val="en-US"/>
    </w:rPr>
  </w:style>
  <w:style w:customStyle="1" w:styleId="xl96" w:type="paragraph">
    <w:name w:val="xl96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eastAsia="Times New Roman"/>
      <w:noProof w:val="0"/>
      <w:sz w:val="20"/>
      <w:szCs w:val="20"/>
      <w:lang w:val="en-US"/>
    </w:rPr>
  </w:style>
  <w:style w:customStyle="1" w:styleId="xl97" w:type="paragraph">
    <w:name w:val="xl97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eastAsia="Times New Roman"/>
      <w:noProof w:val="0"/>
      <w:sz w:val="20"/>
      <w:szCs w:val="20"/>
      <w:lang w:val="en-US"/>
    </w:rPr>
  </w:style>
  <w:style w:customStyle="1" w:styleId="xl98" w:type="paragraph">
    <w:name w:val="xl98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eastAsia="Times New Roman"/>
      <w:noProof w:val="0"/>
      <w:sz w:val="20"/>
      <w:szCs w:val="20"/>
      <w:lang w:val="en-US"/>
    </w:rPr>
  </w:style>
  <w:style w:customStyle="1" w:styleId="xl99" w:type="paragraph">
    <w:name w:val="xl99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40" w:lineRule="auto"/>
    </w:pPr>
    <w:rPr>
      <w:rFonts w:eastAsia="Times New Roman"/>
      <w:noProof w:val="0"/>
      <w:sz w:val="20"/>
      <w:szCs w:val="20"/>
      <w:lang w:val="en-US"/>
    </w:rPr>
  </w:style>
  <w:style w:customStyle="1" w:styleId="xl100" w:type="paragraph">
    <w:name w:val="xl100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40" w:lineRule="auto"/>
    </w:pPr>
    <w:rPr>
      <w:rFonts w:eastAsia="Times New Roman"/>
      <w:noProof w:val="0"/>
      <w:sz w:val="20"/>
      <w:szCs w:val="20"/>
      <w:lang w:val="en-US"/>
    </w:rPr>
  </w:style>
  <w:style w:customStyle="1" w:styleId="xl101" w:type="paragraph">
    <w:name w:val="xl101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noProof w:val="0"/>
      <w:sz w:val="20"/>
      <w:szCs w:val="20"/>
      <w:lang w:val="en-US"/>
    </w:rPr>
  </w:style>
  <w:style w:customStyle="1" w:styleId="xl102" w:type="paragraph">
    <w:name w:val="xl102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noProof w:val="0"/>
      <w:sz w:val="20"/>
      <w:szCs w:val="20"/>
      <w:lang w:val="en-US"/>
    </w:rPr>
  </w:style>
  <w:style w:customStyle="1" w:styleId="xl103" w:type="paragraph">
    <w:name w:val="xl103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40" w:lineRule="auto"/>
    </w:pPr>
    <w:rPr>
      <w:rFonts w:eastAsia="Times New Roman"/>
      <w:b/>
      <w:bCs/>
      <w:noProof w:val="0"/>
      <w:sz w:val="20"/>
      <w:szCs w:val="20"/>
      <w:lang w:val="en-US"/>
    </w:rPr>
  </w:style>
  <w:style w:customStyle="1" w:styleId="xl104" w:type="paragraph">
    <w:name w:val="xl104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40" w:lineRule="auto"/>
    </w:pPr>
    <w:rPr>
      <w:rFonts w:eastAsia="Times New Roman"/>
      <w:b/>
      <w:bCs/>
      <w:noProof w:val="0"/>
      <w:sz w:val="20"/>
      <w:szCs w:val="20"/>
      <w:lang w:val="en-US"/>
    </w:rPr>
  </w:style>
  <w:style w:customStyle="1" w:styleId="xl105" w:type="paragraph">
    <w:name w:val="xl105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40" w:lineRule="auto"/>
    </w:pPr>
    <w:rPr>
      <w:rFonts w:eastAsia="Times New Roman"/>
      <w:b/>
      <w:bCs/>
      <w:noProof w:val="0"/>
      <w:sz w:val="20"/>
      <w:szCs w:val="20"/>
      <w:lang w:val="en-US"/>
    </w:rPr>
  </w:style>
  <w:style w:customStyle="1" w:styleId="PlainTable31" w:type="paragraph">
    <w:name w:val="Plain Table 31"/>
    <w:basedOn w:val="Normal"/>
    <w:uiPriority w:val="72"/>
    <w:qFormat/>
    <w:rsid w:val="00883FFC"/>
    <w:pPr>
      <w:spacing w:line="240" w:lineRule="auto"/>
      <w:ind w:left="708"/>
    </w:pPr>
    <w:rPr>
      <w:rFonts w:eastAsia="Times New Roman"/>
      <w:noProof w:val="0"/>
      <w:lang w:eastAsia="hr-HR"/>
    </w:rPr>
  </w:style>
  <w:style w:customStyle="1" w:styleId="xl90" w:type="paragraph">
    <w:name w:val="xl90"/>
    <w:basedOn w:val="Normal"/>
    <w:rsid w:val="00883FFC"/>
    <w:pPr>
      <w:spacing w:after="100" w:afterAutospacing="1" w:before="100" w:beforeAutospacing="1" w:line="240" w:lineRule="auto"/>
    </w:pPr>
    <w:rPr>
      <w:rFonts w:eastAsia="Times New Roman"/>
      <w:noProof w:val="0"/>
      <w:sz w:val="20"/>
      <w:szCs w:val="20"/>
      <w:lang w:val="en-US"/>
    </w:rPr>
  </w:style>
  <w:style w:customStyle="1" w:styleId="xl91" w:type="paragraph">
    <w:name w:val="xl91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40" w:lineRule="auto"/>
    </w:pPr>
    <w:rPr>
      <w:rFonts w:eastAsia="Times New Roman"/>
      <w:noProof w:val="0"/>
      <w:sz w:val="20"/>
      <w:szCs w:val="20"/>
      <w:lang w:val="en-US"/>
    </w:rPr>
  </w:style>
  <w:style w:customStyle="1" w:styleId="style3" w:type="character">
    <w:name w:val="style3"/>
    <w:basedOn w:val="Zadanifontodlomka"/>
    <w:rsid w:val="00883FFC"/>
  </w:style>
  <w:style w:customStyle="1" w:styleId="st" w:type="character">
    <w:name w:val="st"/>
    <w:basedOn w:val="Zadanifontodlomka"/>
    <w:rsid w:val="00883FFC"/>
  </w:style>
  <w:style w:customStyle="1" w:styleId="xl81" w:type="paragraph">
    <w:name w:val="xl81"/>
    <w:basedOn w:val="Normal"/>
    <w:rsid w:val="00883FFC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noProof w:val="0"/>
      <w:lang w:eastAsia="hr-HR"/>
    </w:rPr>
  </w:style>
  <w:style w:customStyle="1" w:styleId="xl82" w:type="paragraph">
    <w:name w:val="xl82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customStyle="1" w:styleId="xl83" w:type="paragraph">
    <w:name w:val="xl83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eastAsia="Times New Roman"/>
      <w:noProof w:val="0"/>
      <w:sz w:val="18"/>
      <w:szCs w:val="18"/>
      <w:lang w:eastAsia="hr-HR"/>
    </w:rPr>
  </w:style>
  <w:style w:customStyle="1" w:styleId="xl84" w:type="paragraph">
    <w:name w:val="xl84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eastAsia="Times New Roman"/>
      <w:noProof w:val="0"/>
      <w:sz w:val="18"/>
      <w:szCs w:val="18"/>
      <w:lang w:eastAsia="hr-HR"/>
    </w:rPr>
  </w:style>
  <w:style w:customStyle="1" w:styleId="xl85" w:type="paragraph">
    <w:name w:val="xl85"/>
    <w:basedOn w:val="Normal"/>
    <w:rsid w:val="00883FFC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noProof w:val="0"/>
      <w:lang w:eastAsia="hr-HR"/>
    </w:rPr>
  </w:style>
  <w:style w:customStyle="1" w:styleId="xl86" w:type="paragraph">
    <w:name w:val="xl86"/>
    <w:basedOn w:val="Normal"/>
    <w:rsid w:val="00883FFC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noProof w:val="0"/>
      <w:lang w:eastAsia="hr-HR"/>
    </w:rPr>
  </w:style>
  <w:style w:customStyle="1" w:styleId="xl87" w:type="paragraph">
    <w:name w:val="xl87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customStyle="1" w:styleId="xl88" w:type="paragraph">
    <w:name w:val="xl88"/>
    <w:basedOn w:val="Normal"/>
    <w:rsid w:val="00883FFC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customStyle="1" w:styleId="xl89" w:type="paragraph">
    <w:name w:val="xl89"/>
    <w:basedOn w:val="Normal"/>
    <w:rsid w:val="00883FF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 w:line="240" w:lineRule="auto"/>
    </w:pPr>
    <w:rPr>
      <w:rFonts w:eastAsia="Times New Roman"/>
      <w:noProof w:val="0"/>
      <w:sz w:val="18"/>
      <w:szCs w:val="18"/>
      <w:lang w:eastAsia="hr-HR"/>
    </w:rPr>
  </w:style>
  <w:style w:styleId="TOCNaslov" w:type="paragraph">
    <w:name w:val="TOC Heading"/>
    <w:basedOn w:val="Naslov1"/>
    <w:next w:val="Normal"/>
    <w:uiPriority w:val="39"/>
    <w:unhideWhenUsed/>
    <w:qFormat/>
    <w:rsid w:val="00883FFC"/>
    <w:pPr>
      <w:keepLines/>
      <w:tabs>
        <w:tab w:pos="1134" w:val="clear"/>
      </w:tabs>
      <w:spacing w:after="0" w:before="240"/>
      <w:ind w:left="0"/>
      <w:jc w:val="center"/>
      <w:outlineLvl w:val="9"/>
    </w:pPr>
    <w:rPr>
      <w:rFonts w:asciiTheme="majorHAnsi" w:cstheme="majorBidi" w:eastAsiaTheme="majorEastAsia" w:hAnsiTheme="majorHAnsi"/>
      <w:b w:val="0"/>
      <w:color w:themeColor="accent1" w:themeShade="BF" w:val="2E74B5"/>
      <w:kern w:val="0"/>
      <w:sz w:val="32"/>
      <w:szCs w:val="24"/>
      <w:lang w:eastAsia="en-US" w:val="hr-HR"/>
    </w:rPr>
  </w:style>
  <w:style w:customStyle="1" w:styleId="font5" w:type="paragraph">
    <w:name w:val="font5"/>
    <w:basedOn w:val="Normal"/>
    <w:rsid w:val="00883FFC"/>
    <w:pPr>
      <w:spacing w:after="100" w:afterAutospacing="1" w:before="100" w:beforeAutospacing="1" w:line="240" w:lineRule="auto"/>
    </w:pPr>
    <w:rPr>
      <w:rFonts w:eastAsia="Times New Roman"/>
      <w:b/>
      <w:bCs/>
      <w:noProof w:val="0"/>
      <w:sz w:val="16"/>
      <w:szCs w:val="16"/>
      <w:lang w:eastAsia="hr-HR"/>
    </w:rPr>
  </w:style>
  <w:style w:customStyle="1" w:styleId="msonormal0" w:type="paragraph">
    <w:name w:val="msonormal"/>
    <w:basedOn w:val="Normal"/>
    <w:rsid w:val="00883FFC"/>
    <w:pPr>
      <w:spacing w:after="100" w:afterAutospacing="1" w:before="100" w:beforeAutospacing="1" w:line="240" w:lineRule="auto"/>
    </w:pPr>
    <w:rPr>
      <w:rFonts w:eastAsia="Times New Roman"/>
      <w:noProof w:val="0"/>
      <w:lang w:eastAsia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883FFC"/>
    <w:pPr>
      <w:spacing w:after="0" w:line="240" w:lineRule="auto"/>
    </w:pPr>
    <w:rPr>
      <w:rFonts w:ascii="Calibri" w:cs="Times New Roman" w:eastAsia="Calibri" w:hAnsi="Calibri"/>
      <w:color w:themeColor="text1" w:val="000000"/>
      <w:sz w:val="20"/>
      <w:szCs w:val="20"/>
      <w:lang w:val="en-US"/>
    </w:rPr>
    <w:tblPr>
      <w:tblStyleRowBandSize w:val="1"/>
      <w:tblStyleColBandSize w:val="1"/>
      <w:tblBorders>
        <w:top w:color="FFC000" w:space="0" w:sz="24" w:themeColor="accent4" w:val="single"/>
        <w:left w:color="A5A5A5" w:space="0" w:sz="4" w:themeColor="accent3" w:val="single"/>
        <w:bottom w:color="A5A5A5" w:space="0" w:sz="4" w:themeColor="accent3" w:val="single"/>
        <w:right w:color="A5A5A5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6F6F6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FC000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636363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636363" w:space="0" w:sz="4" w:themeColor="accent3" w:themeShade="99" w:val="single"/>
          <w:insideV w:val="nil"/>
        </w:tcBorders>
        <w:shd w:color="auto" w:fill="636363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636363" w:themeFill="accent3" w:themeFillShade="99" w:val="clear"/>
      </w:tcPr>
    </w:tblStylePr>
    <w:tblStylePr w:type="band1Vert">
      <w:tblPr/>
      <w:tcPr>
        <w:shd w:color="auto" w:fill="DBDBDB" w:themeFill="accent3" w:themeFillTint="66" w:val="clear"/>
      </w:tcPr>
    </w:tblStylePr>
    <w:tblStylePr w:type="band1Horz">
      <w:tblPr/>
      <w:tcPr>
        <w:shd w:color="auto" w:fill="D2D2D2" w:themeFill="accent3" w:themeFillTint="7F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883FFC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62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1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12A"/>
    <w:rPr>
      <w:rFonts w:ascii="Arial Narrow" w:hAnsi="Arial Narrow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12A"/>
    <w:rPr>
      <w:rFonts w:ascii="Arial Narrow" w:cs="Times New Roman" w:hAnsi="Arial Narrow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12A"/>
    <w:rPr>
      <w:rFonts w:ascii="Arial Narrow" w:cs="Times New Roman" w:hAnsi="Arial Narrow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55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265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656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19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9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84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27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55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8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20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6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<Relationships xmlns="http://schemas.openxmlformats.org/package/2006/relationships"><Relationship Id="rId2" Type="http://schemas.openxmlformats.org/officeDocument/2006/relationships/hyperlink" Target="http://www.jlm.hr" TargetMode="External"/><Relationship Id="rId1" Type="http://schemas.openxmlformats.org/officeDocument/2006/relationships/hyperlink" Target="mailto:info@jlm.hr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B855B66C11A4A859449E1A65A512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6558E-4911-46D5-9281-37A609B577DE}"/>
      </w:docPartPr>
      <w:docPartBody>
        <w:p w:rsidRDefault="00442C4E" w:rsidP="00442C4E" w:rsidR="00F834D2">
          <w:pPr>
            <w:pStyle w:val="2B855B66C11A4A859449E1A65A512248"/>
          </w:pPr>
          <w:r w:rsidRPr="00380E22">
            <w:rPr>
              <w:rStyle w:val="Tekstrezerviranogmjesta"/>
            </w:rPr>
            <w:t>Choose an item.</w:t>
          </w:r>
        </w:p>
      </w:docPartBody>
    </w:docPart>
    <w:docPart>
      <w:docPartPr>
        <w:name w:val="82753D90C5074182982DCF35085CB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D51332-F6FF-4090-801C-660126B17701}"/>
      </w:docPartPr>
      <w:docPartBody>
        <w:p w:rsidRDefault="00442C4E" w:rsidP="00442C4E" w:rsidR="00F834D2">
          <w:pPr>
            <w:pStyle w:val="82753D90C5074182982DCF35085CBA01"/>
          </w:pPr>
          <w:r w:rsidRPr="007242D4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902C470B13A94CC4B9AF618709A8E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7F1EB-3E1B-4815-BEF2-C40EE17BD5C8}"/>
      </w:docPartPr>
      <w:docPartBody>
        <w:p w:rsidRDefault="00442C4E" w:rsidP="00442C4E" w:rsidR="00F834D2">
          <w:pPr>
            <w:pStyle w:val="902C470B13A94CC4B9AF618709A8EEA3"/>
          </w:pPr>
          <w:r w:rsidRPr="00D03C9D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9112866C8984415ADA1008C70724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EEB66-8638-42D0-9C17-D1D67CC2437F}"/>
      </w:docPartPr>
      <w:docPartBody>
        <w:p w:rsidRDefault="00442C4E" w:rsidP="00442C4E" w:rsidR="00F834D2">
          <w:pPr>
            <w:pStyle w:val="A9112866C8984415ADA1008C707247DA"/>
          </w:pPr>
          <w:r w:rsidRPr="00380E22">
            <w:rPr>
              <w:rStyle w:val="Tekstrezerviranogmjesta"/>
            </w:rPr>
            <w:t>Choose an item.</w:t>
          </w:r>
        </w:p>
      </w:docPartBody>
    </w:docPart>
    <w:docPart>
      <w:docPartPr>
        <w:name w:val="1B8CBABAF08843268F5204C99FF4A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C7EE05-4722-4CA7-92F8-A40367246336}"/>
      </w:docPartPr>
      <w:docPartBody>
        <w:p w:rsidRDefault="00442C4E" w:rsidP="00442C4E" w:rsidR="00F834D2">
          <w:pPr>
            <w:pStyle w:val="1B8CBABAF08843268F5204C99FF4A3ED"/>
          </w:pPr>
          <w:r w:rsidRPr="007242D4">
            <w:rPr>
              <w:rStyle w:val="Tekstrezerviranogmjest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00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inkAnnotations="false" w:comments="false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C4E"/>
    <w:rsid w:val="00121E94"/>
    <w:rsid w:val="003D5966"/>
    <w:rsid w:val="00442C4E"/>
    <w:rsid w:val="007A5B0E"/>
    <w:rsid w:val="00877F1B"/>
    <w:rsid w:val="00A829E6"/>
    <w:rsid w:val="00BF0ED5"/>
    <w:rsid w:val="00DB46EB"/>
    <w:rsid w:val="00F8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2C4E"/>
    <w:rPr>
      <w:color w:val="808080"/>
    </w:rPr>
  </w:style>
  <w:style w:customStyle="true" w:styleId="2B855B66C11A4A859449E1A65A512248" w:type="paragraph">
    <w:name w:val="2B855B66C11A4A859449E1A65A512248"/>
    <w:rsid w:val="00442C4E"/>
  </w:style>
  <w:style w:customStyle="true" w:styleId="82753D90C5074182982DCF35085CBA01" w:type="paragraph">
    <w:name w:val="82753D90C5074182982DCF35085CBA01"/>
    <w:rsid w:val="00442C4E"/>
  </w:style>
  <w:style w:customStyle="true" w:styleId="902C470B13A94CC4B9AF618709A8EEA3" w:type="paragraph">
    <w:name w:val="902C470B13A94CC4B9AF618709A8EEA3"/>
    <w:rsid w:val="00442C4E"/>
  </w:style>
  <w:style w:customStyle="true" w:styleId="A9112866C8984415ADA1008C707247DA" w:type="paragraph">
    <w:name w:val="A9112866C8984415ADA1008C707247DA"/>
    <w:rsid w:val="00442C4E"/>
  </w:style>
  <w:style w:customStyle="true" w:styleId="1B8CBABAF08843268F5204C99FF4A3ED" w:type="paragraph">
    <w:name w:val="1B8CBABAF08843268F5204C99FF4A3ED"/>
    <w:rsid w:val="00442C4E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2C4E"/>
    <w:rPr>
      <w:color w:val="808080"/>
    </w:rPr>
  </w:style>
  <w:style w:customStyle="1" w:styleId="2B855B66C11A4A859449E1A65A512248" w:type="paragraph">
    <w:name w:val="2B855B66C11A4A859449E1A65A512248"/>
    <w:rsid w:val="00442C4E"/>
  </w:style>
  <w:style w:customStyle="1" w:styleId="82753D90C5074182982DCF35085CBA01" w:type="paragraph">
    <w:name w:val="82753D90C5074182982DCF35085CBA01"/>
    <w:rsid w:val="00442C4E"/>
  </w:style>
  <w:style w:customStyle="1" w:styleId="902C470B13A94CC4B9AF618709A8EEA3" w:type="paragraph">
    <w:name w:val="902C470B13A94CC4B9AF618709A8EEA3"/>
    <w:rsid w:val="00442C4E"/>
  </w:style>
  <w:style w:customStyle="1" w:styleId="A9112866C8984415ADA1008C707247DA" w:type="paragraph">
    <w:name w:val="A9112866C8984415ADA1008C707247DA"/>
    <w:rsid w:val="00442C4E"/>
  </w:style>
  <w:style w:customStyle="1" w:styleId="1B8CBABAF08843268F5204C99FF4A3ED" w:type="paragraph">
    <w:name w:val="1B8CBABAF08843268F5204C99FF4A3ED"/>
    <w:rsid w:val="00442C4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BEB31-6C83-425D-9515-A263EDD79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25</properties:Pages>
  <properties:Words>14062</properties:Words>
  <properties:Characters>86897</properties:Characters>
  <properties:Lines>2364</properties:Lines>
  <properties:Paragraphs>1163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JLM</vt:lpstr>
      <vt:lpstr>JLM</vt:lpstr>
    </vt:vector>
  </properties:TitlesOfParts>
  <properties:LinksUpToDate>false</properties:LinksUpToDate>
  <properties:CharactersWithSpaces>99845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2018-04-25T12:11:00Z</dcterms:created>
  <dc:creator>Goran Jujnović Lučić</dc:creator>
  <cp:lastModifiedBy>Monika Grbac</cp:lastModifiedBy>
  <cp:lastPrinted>2018-04-11T08:26:00Z</cp:lastPrinted>
  <dcterms:modified xmlns:xsi="http://www.w3.org/2001/XMLSchema-instance" xsi:type="dcterms:W3CDTF">2018-04-26T07:31:00Z</dcterms:modified>
  <cp:revision>3</cp:revision>
  <dc:title>JLM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St-2532/2017-46 / Podnesak - Podnesak (DOPUNA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25</vt:i4>
  </prop:property>
</prop:Properties>
</file>