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8fc3" w14:paraId="67c8fc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CA607E">
        <w:rPr>
          <w:rFonts w:eastAsia="Calibri"/>
          <w:lang w:eastAsia="en-US"/>
        </w:rPr>
        <w:t>1</w:t>
      </w:r>
      <w:r w:rsidR="00A03D2F">
        <w:rPr>
          <w:rFonts w:eastAsia="Calibri"/>
          <w:lang w:eastAsia="en-US"/>
        </w:rPr>
        <w:t>115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za pokretanje skraćenog stečajnog postupka nad dužnikom</w:t>
      </w:r>
      <w:r w:rsidR="00512ADD">
        <w:t xml:space="preserve"> </w:t>
      </w:r>
      <w:r w:rsidR="00A03D2F">
        <w:t xml:space="preserve">I.T. CENTAR VUKOVAR d.o.o. za informatičke usluge Vukovar, Sajmište 158, OIB: 45194963003, MBS: 050010436, dana 5. studenoga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12ADD">
        <w:t xml:space="preserve"> </w:t>
      </w:r>
      <w:r w:rsidR="00A03D2F">
        <w:t>I.T. CENTAR VUKOVAR d.o.o. za informatičke usluge Vukovar, Sajmište 158, OIB: 45194963003, MBS: 050010436.</w:t>
      </w:r>
      <w:r w:rsidR="00512ADD">
        <w:t xml:space="preserve"> </w:t>
      </w:r>
      <w:r w:rsidR="00BB523C">
        <w:t xml:space="preserve"> </w:t>
      </w:r>
    </w:p>
    <w:p w:rsidRDefault="00A331AE" w:rsidP="00B50F94" w:rsidR="00A331AE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A03D2F">
        <w:t>6. rujna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116A42">
        <w:t>3</w:t>
      </w:r>
      <w:r w:rsidR="00A03D2F">
        <w:t>942</w:t>
      </w:r>
      <w:r w:rsidR="00512ADD">
        <w:t xml:space="preserve"> </w:t>
      </w:r>
      <w:r>
        <w:t>od</w:t>
      </w:r>
      <w:r w:rsidR="009364F3">
        <w:t xml:space="preserve"> </w:t>
      </w:r>
      <w:r w:rsidR="00A03D2F">
        <w:t>5. rujna</w:t>
      </w:r>
      <w:r w:rsidR="008A5A4B">
        <w:t xml:space="preserve"> 2018.</w:t>
      </w:r>
      <w:r>
        <w:t xml:space="preserve"> nad stečajnim dužnikom</w:t>
      </w:r>
      <w:r w:rsidR="00A331AE">
        <w:t xml:space="preserve"> </w:t>
      </w:r>
      <w:r w:rsidR="00A03D2F">
        <w:t>I.T. CENTAR VUKOVAR d.o.o. za informatičke usluge Vukovar, Sajmište 158, OIB: 45194963003, MBS: 050010436.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A03D2F">
        <w:t>16.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A03D2F">
        <w:t>22. listopada</w:t>
      </w:r>
      <w:r w:rsidR="00A331AE">
        <w:t xml:space="preserve">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A03D2F">
        <w:t>117</w:t>
      </w:r>
      <w:r w:rsidR="009364F3">
        <w:t xml:space="preserve">/2018 od </w:t>
      </w:r>
      <w:r w:rsidR="00A03D2F">
        <w:t>18. listopada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</w:t>
      </w:r>
      <w:r>
        <w:lastRenderedPageBreak/>
        <w:t xml:space="preserve">stečajnog postupka nad predmetnim stečajnim dužnikom iz razloga što prema istom ima tražbinu u iznosu od </w:t>
      </w:r>
      <w:r w:rsidR="00A03D2F">
        <w:t>47.040,46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A03D2F">
        <w:t>17. listopada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A03D2F">
        <w:t>17. listopad</w:t>
      </w:r>
      <w:r w:rsidR="00512ADD">
        <w:t xml:space="preserve"> 2018</w:t>
      </w:r>
      <w:r>
        <w:t>. isti je u blokadi 1</w:t>
      </w:r>
      <w:r w:rsidR="00A03D2F">
        <w:t>62</w:t>
      </w:r>
      <w:r>
        <w:t xml:space="preserve"> dan</w:t>
      </w:r>
      <w:r w:rsidR="00A03D2F">
        <w:t>a</w:t>
      </w:r>
      <w:r w:rsidR="0033405B">
        <w:t xml:space="preserve"> u iznosu od </w:t>
      </w:r>
      <w:r w:rsidR="00A03D2F">
        <w:t>47.148,36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A03D2F">
        <w:rPr>
          <w:rFonts w:eastAsia="Calibri"/>
          <w:lang w:eastAsia="en-US"/>
        </w:rPr>
        <w:t>5. studenoga</w:t>
      </w:r>
      <w:r w:rsidR="00512ADD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F3281F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81F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C13C4">
      <w:t>1</w:t>
    </w:r>
    <w:r w:rsidR="00426F04">
      <w:t>115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16A42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10C6B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3405B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26F04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A7133"/>
    <w:rsid w:val="004B490A"/>
    <w:rsid w:val="004C3969"/>
    <w:rsid w:val="004D3326"/>
    <w:rsid w:val="004D4CC0"/>
    <w:rsid w:val="004D5A26"/>
    <w:rsid w:val="004E466C"/>
    <w:rsid w:val="004F5FE8"/>
    <w:rsid w:val="00512ADD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13C4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3D2F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A607E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3281F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328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28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8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8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328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28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8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8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St-1115/2018</izvorni_sadrzaj>
    <derivirana_varijabla naziv="DomainObject.Predmet.OznakaBroj_1">St-1115/2018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I.T. CENTAR VUKOVAR d.o.o. za informatičke usluge</izvorni_sadrzaj>
    <derivirana_varijabla naziv="DomainObject.Predmet.ProtustrankaFormated_1">  I.T. CENTAR VUKOVAR d.o.o. za informatičke usluge</derivirana_varijabla>
  </DomainObject.Predmet.ProtustrankaFormated>
  <DomainObject.Predmet.ProtustrankaFormatedOIB>
    <izvorni_sadrzaj>  I.T. CENTAR VUKOVAR d.o.o. za informatičke usluge, OIB 45194963003</izvorni_sadrzaj>
    <derivirana_varijabla naziv="DomainObject.Predmet.ProtustrankaFormatedOIB_1">  I.T. CENTAR VUKOVAR d.o.o. za informatičke usluge, OIB 45194963003</derivirana_varijabla>
  </DomainObject.Predmet.ProtustrankaFormatedOIB>
  <DomainObject.Predmet.ProtustrankaFormatedWithAdress>
    <izvorni_sadrzaj> I.T. CENTAR VUKOVAR d.o.o. za informatičke usluge, Sajmište 158 , 32000 Vukovar</izvorni_sadrzaj>
    <derivirana_varijabla naziv="DomainObject.Predmet.ProtustrankaFormatedWithAdress_1"> I.T. CENTAR VUKOVAR d.o.o. za informatičke usluge, Sajmište 158 , 32000 Vukovar</derivirana_varijabla>
  </DomainObject.Predmet.ProtustrankaFormatedWithAdress>
  <DomainObject.Predmet.ProtustrankaFormatedWithAdressOIB>
    <izvorni_sadrzaj> I.T. CENTAR VUKOVAR d.o.o. za informatičke usluge, OIB 45194963003, Sajmište 158 , 32000 Vukovar</izvorni_sadrzaj>
    <derivirana_varijabla naziv="DomainObject.Predmet.ProtustrankaFormatedWithAdressOIB_1"> I.T. CENTAR VUKOVAR d.o.o. za informatičke usluge, OIB 45194963003, Sajmište 158 , 32000 Vukovar</derivirana_varijabla>
  </DomainObject.Predmet.ProtustrankaFormatedWithAdressOIB>
  <DomainObject.Predmet.ProtustrankaWithAdress>
    <izvorni_sadrzaj>I.T. CENTAR VUKOVAR d.o.o. za informatičke usluge Sajmište 158 , 32000 Vukovar</izvorni_sadrzaj>
    <derivirana_varijabla naziv="DomainObject.Predmet.ProtustrankaWithAdress_1">I.T. CENTAR VUKOVAR d.o.o. za informatičke usluge Sajmište 158 , 32000 Vukovar</derivirana_varijabla>
  </DomainObject.Predmet.ProtustrankaWithAdress>
  <DomainObject.Predmet.ProtustrankaWithAdressOIB>
    <izvorni_sadrzaj>I.T. CENTAR VUKOVAR d.o.o. za informatičke usluge, OIB 45194963003, Sajmište 158 , 32000 Vukovar</izvorni_sadrzaj>
    <derivirana_varijabla naziv="DomainObject.Predmet.ProtustrankaWithAdressOIB_1">I.T. CENTAR VUKOVAR d.o.o. za informatičke usluge, OIB 45194963003, Sajmište 158 , 32000 Vukovar</derivirana_varijabla>
  </DomainObject.Predmet.ProtustrankaWithAdressOIB>
  <DomainObject.Predmet.ProtustrankaNazivFormated>
    <izvorni_sadrzaj>I.T. CENTAR VUKOVAR d.o.o. za informatičke usluge</izvorni_sadrzaj>
    <derivirana_varijabla naziv="DomainObject.Predmet.ProtustrankaNazivFormated_1">I.T. CENTAR VUKOVAR d.o.o. za informatičke usluge</derivirana_varijabla>
  </DomainObject.Predmet.ProtustrankaNazivFormated>
  <DomainObject.Predmet.ProtustrankaNazivFormatedOIB>
    <izvorni_sadrzaj>I.T. CENTAR VUKOVAR d.o.o. za informatičke usluge, OIB 45194963003</izvorni_sadrzaj>
    <derivirana_varijabla naziv="DomainObject.Predmet.ProtustrankaNazivFormatedOIB_1">I.T. CENTAR VUKOVAR d.o.o. za informatičke usluge, OIB 45194963003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 CENTAR VUKOVAR d.o.o. za informatičke usluge</item>
    </izvorni_sadrzaj>
    <derivirana_varijabla naziv="DomainObject.Predmet.ProtuStrankaListFormated_1">
      <item>I.T. CENTAR VUKOVAR d.o.o. za informatičke usluge</item>
    </derivirana_varijabla>
  </DomainObject.Predmet.ProtuStrankaListFormated>
  <DomainObject.Predmet.ProtuStrankaListFormatedOIB>
    <izvorni_sadrzaj>
      <item>I.T. CENTAR VUKOVAR d.o.o. za informatičke usluge, OIB 45194963003</item>
    </izvorni_sadrzaj>
    <derivirana_varijabla naziv="DomainObject.Predmet.ProtuStrankaListFormatedOIB_1">
      <item>I.T. CENTAR VUKOVAR d.o.o. za informatičke usluge, OIB 45194963003</item>
    </derivirana_varijabla>
  </DomainObject.Predmet.ProtuStrankaListFormatedOIB>
  <DomainObject.Predmet.ProtuStrankaListFormatedWithAdress>
    <izvorni_sadrzaj>
      <item>I.T. CENTAR VUKOVAR d.o.o. za informatičke usluge, Sajmište 158 , 32000 Vukovar</item>
    </izvorni_sadrzaj>
    <derivirana_varijabla naziv="DomainObject.Predmet.ProtuStrankaListFormatedWithAdress_1">
      <item>I.T. CENTAR VUKOVAR d.o.o. za informatičke usluge, Sajmište 158 , 32000 Vukovar</item>
    </derivirana_varijabla>
  </DomainObject.Predmet.ProtuStrankaListFormatedWithAdress>
  <DomainObject.Predmet.ProtuStrankaListFormatedWithAdressOIB>
    <izvorni_sadrzaj>
      <item>I.T. CENTAR VUKOVAR d.o.o. za informatičke usluge, OIB 45194963003, Sajmište 158 , 32000 Vukovar</item>
    </izvorni_sadrzaj>
    <derivirana_varijabla naziv="DomainObject.Predmet.ProtuStrankaListFormatedWithAdressOIB_1">
      <item>I.T. CENTAR VUKOVAR d.o.o. za informatičke usluge, OIB 45194963003, Sajmište 158 , 32000 Vukovar</item>
    </derivirana_varijabla>
  </DomainObject.Predmet.ProtuStrankaListFormatedWithAdressOIB>
  <DomainObject.Predmet.ProtuStrankaListNazivFormated>
    <izvorni_sadrzaj>
      <item>I.T. CENTAR VUKOVAR d.o.o. za informatičke usluge</item>
    </izvorni_sadrzaj>
    <derivirana_varijabla naziv="DomainObject.Predmet.ProtuStrankaListNazivFormated_1">
      <item>I.T. CENTAR VUKOVAR d.o.o. za informatičke usluge</item>
    </derivirana_varijabla>
  </DomainObject.Predmet.ProtuStrankaListNazivFormated>
  <DomainObject.Predmet.ProtuStrankaListNazivFormatedOIB>
    <izvorni_sadrzaj>
      <item>I.T. CENTAR VUKOVAR d.o.o. za informatičke usluge, OIB 45194963003</item>
    </izvorni_sadrzaj>
    <derivirana_varijabla naziv="DomainObject.Predmet.ProtuStrankaListNazivFormatedOIB_1">
      <item>I.T. CENTAR VUKOVAR d.o.o. za informatičke usluge, OIB 45194963003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 CENTAR VUKOVAR d.o.o. za informatičke usluge</izvorni_sadrzaj>
    <derivirana_varijabla naziv="DomainObject.Predmet.ProtustrankaIDrugi_1">I.T. CENTAR VUKOVAR d.o.o. za informatičke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 CENTAR VUKOVAR d.o.o. za informatičke usluge, OIB 45194963003, Sajmište 158 , 32000 Vukovar</izvorni_sadrzaj>
    <derivirana_varijabla naziv="DomainObject.Predmet.ProtustrankaIDrugiAdressOIB_1">I.T. CENTAR VUKOVAR d.o.o. za informatičke usluge, OIB 45194963003, Sajmište 158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I.T. CENTAR VUKOVAR d.o.o. za informatičke usluge</item>
    </izvorni_sadrzaj>
    <derivirana_varijabla naziv="DomainObject.Predmet.SudioniciListNaziv_1">
      <item>FINA RC OSIJEK</item>
      <item>I.T. CENTAR VUKOVAR d.o.o. za informatičke usluge</item>
    </derivirana_varijabla>
  </DomainObject.Predmet.SudioniciListNaziv>
  <DomainObject.Predmet.SudioniciListAdressOIB>
    <izvorni_sadrzaj>
      <item>FINA RC OSIJEK, OIB 85821130368</item>
      <item>I.T. CENTAR VUKOVAR d.o.o. za informatičke usluge, OIB 45194963003, Sajmište 158 ,32000 Vukovar</item>
    </izvorni_sadrzaj>
    <derivirana_varijabla naziv="DomainObject.Predmet.SudioniciListAdressOIB_1">
      <item>FINA RC OSIJEK, OIB 85821130368</item>
      <item>I.T. CENTAR VUKOVAR d.o.o. za informatičke usluge, OIB 45194963003, Sajmište 158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45194963003</item>
    </izvorni_sadrzaj>
    <derivirana_varijabla naziv="DomainObject.Predmet.SudioniciListNazivOIB_1">
      <item>, OIB 85821130368</item>
      <item>, OIB 45194963003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A98BB-B162-487B-B1A7-7F3F70439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3271</properties:Characters>
  <properties:Lines>85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2018-11-05T07:58:00Z</dcterms:created>
  <dc:creator>Korisnik</dc:creator>
  <cp:lastModifiedBy>Ljiljana Floršić</cp:lastModifiedBy>
  <cp:lastPrinted>2018-11-05T07:57:00Z</cp:lastPrinted>
  <dcterms:modified xmlns:xsi="http://www.w3.org/2001/XMLSchema-instance" xsi:type="dcterms:W3CDTF">2018-11-05T07:59:00Z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(St-1115-18 - Obustava i nastavak po SZ -predlagatelj ŽDO VUKOVAR.docx)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