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6f96" w14:paraId="2636f96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7D7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15660F">
        <w:t>761</w:t>
      </w:r>
      <w:r>
        <w:t>/1</w:t>
      </w:r>
      <w:r w:rsidR="00FA06BB">
        <w:t>6</w:t>
      </w:r>
      <w:r>
        <w:t>-</w:t>
      </w:r>
      <w:r w:rsidR="0015660F">
        <w:t>19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15660F" w:rsidRPr="0015660F">
        <w:t>HG-MONT d.o.o. za montažu, inženjering i trgovinu, Osijek, Šet. P. Preradovića 4, MBS 030107856, OIB 52911072509,</w:t>
      </w:r>
      <w:r w:rsidRPr="00F52794">
        <w:t xml:space="preserve"> dana </w:t>
      </w:r>
      <w:r w:rsidR="00AB6146">
        <w:t>01</w:t>
      </w:r>
      <w:r w:rsidRPr="00F52794">
        <w:t xml:space="preserve">. </w:t>
      </w:r>
      <w:r w:rsidR="00AB6146">
        <w:t>lipnja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2C6C16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2C6C16" w:rsidRPr="002C6C16">
        <w:t>HG-MONT d.o.o. za montažu, inženjering i trgovinu, Osijek, Šet. P. Preradovića 4, MBS 030107856, OIB 52911072509,</w:t>
      </w:r>
      <w:r>
        <w:t xml:space="preserve">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2C6C16">
        <w:t>761</w:t>
      </w:r>
      <w:r>
        <w:t>-1</w:t>
      </w:r>
      <w:r w:rsidR="00B936E8">
        <w:t>6</w:t>
      </w:r>
      <w:r>
        <w:t xml:space="preserve"> kod Hrvatske poštanske banke iznos od </w:t>
      </w:r>
      <w:r w:rsidR="002C6C16">
        <w:t>72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FA5138" w:rsidP="00442BB5" w:rsidR="00FA5138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684E38" w:rsidP="00684E38" w:rsidR="00684E38">
      <w:pPr>
        <w:ind w:firstLine="720"/>
        <w:jc w:val="both"/>
      </w:pPr>
      <w:r>
        <w:t xml:space="preserve">Predlagatelj FINA je dana </w:t>
      </w:r>
      <w:r w:rsidR="009617CA">
        <w:t>29</w:t>
      </w:r>
      <w:r>
        <w:t>.</w:t>
      </w:r>
      <w:r w:rsidR="009617CA">
        <w:t>03</w:t>
      </w:r>
      <w:r>
        <w:t xml:space="preserve">.2016. godine podnijela ovome sudu prijedlog za otvaranje stečajnog postupka nad dužnikom </w:t>
      </w:r>
      <w:r w:rsidR="009617CA" w:rsidRPr="009617CA">
        <w:t>HG-MONT d.o.o. za montažu, inženjering i trgovinu, Osijek, Šet. P. Preradovića 4, MBS 030107856, OIB 52911072509,</w:t>
      </w:r>
      <w:r>
        <w:t xml:space="preserve"> temeljem odredbe čl. 444. st. </w:t>
      </w:r>
      <w:r w:rsidR="00D64865">
        <w:t>2</w:t>
      </w:r>
      <w:r>
        <w:t>. Stečajnog zakona (NN 71/15, dalje: SZ).</w:t>
      </w:r>
    </w:p>
    <w:p w:rsidRDefault="00684E38" w:rsidP="00684E38" w:rsidR="00684E38">
      <w:pPr>
        <w:ind w:firstLine="720"/>
        <w:jc w:val="both"/>
      </w:pPr>
    </w:p>
    <w:p w:rsidRDefault="00684E38" w:rsidP="00684E38" w:rsidR="00684E38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</w:t>
      </w:r>
      <w:r w:rsidR="009617CA">
        <w:t>617</w:t>
      </w:r>
      <w:r>
        <w:t xml:space="preserve"> dana u ukupnom iznosu od </w:t>
      </w:r>
      <w:r w:rsidR="009617CA">
        <w:t>80.274,87</w:t>
      </w:r>
      <w:r>
        <w:t xml:space="preserve"> kn, u koji iznos je uračunata kamata i naknada FINE za provedbe ovrhe na novčanim sredstvima dužnika. Navodi da dužnik </w:t>
      </w:r>
      <w:r w:rsidR="00D272AA">
        <w:t>ima 1</w:t>
      </w:r>
      <w:r w:rsidR="008863C1">
        <w:t xml:space="preserve"> </w:t>
      </w:r>
      <w:r>
        <w:t>zaposlen</w:t>
      </w:r>
      <w:r w:rsidR="00D272AA">
        <w:t>og</w:t>
      </w:r>
      <w:r>
        <w:t xml:space="preserve"> radnika.</w:t>
      </w:r>
    </w:p>
    <w:p w:rsidRDefault="00D272AA" w:rsidP="00684E38" w:rsidR="00D272AA">
      <w:pPr>
        <w:ind w:firstLine="720"/>
        <w:jc w:val="both"/>
      </w:pPr>
    </w:p>
    <w:p w:rsidRDefault="00D272AA" w:rsidP="00684E38" w:rsidR="002F0624">
      <w:pPr>
        <w:ind w:firstLine="720"/>
        <w:jc w:val="both"/>
      </w:pPr>
      <w:r>
        <w:t>N</w:t>
      </w:r>
      <w:r w:rsidR="00684E38">
        <w:t xml:space="preserve">avodi </w:t>
      </w:r>
      <w:r>
        <w:t xml:space="preserve">da dužnik nema račun i da </w:t>
      </w:r>
      <w:r w:rsidR="00684E38">
        <w:t xml:space="preserve">na temelju čl. 112. st. 5. SZ-a dužnik na </w:t>
      </w:r>
      <w:r w:rsidR="00B97F86">
        <w:t xml:space="preserve">dan </w:t>
      </w:r>
      <w:r w:rsidR="002B7777">
        <w:t>25</w:t>
      </w:r>
      <w:r w:rsidR="00B97F86">
        <w:t>.</w:t>
      </w:r>
      <w:r w:rsidR="002B7777">
        <w:t>03</w:t>
      </w:r>
      <w:r w:rsidR="00B97F86">
        <w:t xml:space="preserve">.2016. na </w:t>
      </w:r>
      <w:r w:rsidR="00684E38">
        <w:t>ime predujma za namirenje troškova stečajnog postupka nema zaplijenjena novčana sredstva.</w:t>
      </w:r>
    </w:p>
    <w:p w:rsidRDefault="00F212C8" w:rsidP="00F212C8" w:rsidR="00F212C8">
      <w:pPr>
        <w:ind w:firstLine="708"/>
        <w:jc w:val="both"/>
      </w:pPr>
    </w:p>
    <w:p w:rsidRDefault="002F0624" w:rsidP="002F0624" w:rsidR="002F0624">
      <w:pPr>
        <w:ind w:firstLine="720"/>
        <w:jc w:val="both"/>
      </w:pPr>
      <w:r w:rsidRPr="00176811">
        <w:t xml:space="preserve">Sud je utvrdio da je predlagatelj ovlašten za podnošenje predmetnoga prijedloga </w:t>
      </w:r>
      <w:r w:rsidR="00A40609">
        <w:t xml:space="preserve">(čl. </w:t>
      </w:r>
      <w:r w:rsidR="002B7777">
        <w:t>444</w:t>
      </w:r>
      <w:r w:rsidR="00A40609">
        <w:t xml:space="preserve">. </w:t>
      </w:r>
      <w:r w:rsidR="002B7777">
        <w:t>st.2</w:t>
      </w:r>
      <w:r w:rsidR="00A40609">
        <w:t xml:space="preserve"> SZ-a), te je donio rješenje o p</w:t>
      </w:r>
      <w:r>
        <w:t xml:space="preserve">okretanju prethodnog postupka i </w:t>
      </w:r>
      <w:r w:rsidR="00A40609">
        <w:t>imenovao privremenog stečajnog upravitelj</w:t>
      </w:r>
      <w:r w:rsidR="002B7777">
        <w:t>a</w:t>
      </w:r>
      <w:r w:rsidR="00A40609">
        <w:t xml:space="preserve"> (čl. 115. st. 1. i 2. SZ-a), odredio mu dužnosti (čl. 119.st. 2. i 3. SZ-a) i </w:t>
      </w:r>
      <w:r>
        <w:t>zakazao ročište (čl. 123. i 128. st. 1. SZ-a).</w:t>
      </w:r>
    </w:p>
    <w:p w:rsidRDefault="001B77C7" w:rsidP="002F0624" w:rsidR="001B77C7">
      <w:pPr>
        <w:jc w:val="both"/>
      </w:pPr>
    </w:p>
    <w:p w:rsidRDefault="006904B8" w:rsidP="00442BB5" w:rsidR="00FA72D5">
      <w:pPr>
        <w:ind w:firstLine="708"/>
        <w:jc w:val="both"/>
      </w:pPr>
      <w:r>
        <w:t xml:space="preserve"> </w:t>
      </w:r>
      <w:r w:rsidR="00702E78">
        <w:t xml:space="preserve">Na ročištu radi izjašnjenja o prijedlogu za otvaranje stečajnog postupka i ročišta radi rasprave o uvjetima za otvaranje stečajnog postupka nad dužnikom, održanom </w:t>
      </w:r>
      <w:r w:rsidR="00E80EE4">
        <w:t>30</w:t>
      </w:r>
      <w:r w:rsidR="00702E78">
        <w:t>.</w:t>
      </w:r>
      <w:r w:rsidR="00EB0C1A">
        <w:t>0</w:t>
      </w:r>
      <w:r w:rsidR="00684E38">
        <w:t>5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 w:rsidR="00E80EE4">
        <w:t xml:space="preserve"> privremena stečajna upraviteljica je izložila svoje pisano izvješće od 13.05.2016., a koje prileži u spisu na listu 17.21, </w:t>
      </w:r>
      <w:r w:rsidR="00702E78">
        <w:t>izvršen</w:t>
      </w:r>
      <w:r w:rsidR="00AB52CB">
        <w:t xml:space="preserve"> je</w:t>
      </w:r>
      <w:r w:rsidR="00702E78"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917AF6">
        <w:t xml:space="preserve"> Kako dužnik nema imovine koja bi ušla u stečajnu masu i iz koje bi se mogli namiriti troškovi stečajnog postupka </w:t>
      </w:r>
      <w:r w:rsidR="00442BB5">
        <w:t>odlučeno</w:t>
      </w:r>
      <w:r w:rsidR="00917AF6">
        <w:t xml:space="preserve"> je </w:t>
      </w:r>
      <w:r w:rsidR="00442BB5">
        <w:t xml:space="preserve">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5A443A" w:rsidP="00442BB5" w:rsidR="005A443A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A5797" w:rsidR="002B2EE1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F0096B">
        <w:t>01</w:t>
      </w:r>
      <w:r w:rsidR="00415439" w:rsidRPr="00F15533">
        <w:t xml:space="preserve">. </w:t>
      </w:r>
      <w:r w:rsidR="00F0096B">
        <w:t>lipnja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DA2451" w:rsidR="00DC2A67">
      <w:pPr>
        <w:jc w:val="both"/>
        <w:rPr>
          <w:b/>
          <w:bCs/>
        </w:rPr>
      </w:pPr>
      <w:r>
        <w:t xml:space="preserve">Snježana Markotić Jurić 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mr. sc. </w:t>
      </w:r>
      <w:smartTag w:element="metricconverter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DC2A67" w:rsidP="00850B75" w:rsidR="00DC2A67" w:rsidRPr="00155E75">
      <w:pPr>
        <w:numPr>
          <w:ilvl w:val="0"/>
          <w:numId w:val="4"/>
        </w:numPr>
        <w:jc w:val="both"/>
        <w:rPr>
          <w:bCs/>
        </w:rPr>
      </w:pPr>
      <w:r w:rsidRPr="00D378AB">
        <w:rPr>
          <w:bCs/>
        </w:rPr>
        <w:t>kal.</w:t>
      </w:r>
      <w:r w:rsidR="003C2E39">
        <w:rPr>
          <w:bCs/>
        </w:rPr>
        <w:t xml:space="preserve"> </w:t>
      </w:r>
      <w:r w:rsidR="006A08A5">
        <w:rPr>
          <w:bCs/>
        </w:rPr>
        <w:t>18</w:t>
      </w:r>
      <w:r w:rsidR="00DA2451">
        <w:rPr>
          <w:bCs/>
        </w:rPr>
        <w:t>/</w:t>
      </w:r>
      <w:r w:rsidR="006A08A5">
        <w:rPr>
          <w:bCs/>
        </w:rPr>
        <w:t>7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D45" w:rsidR="00D65D45">
      <w:r>
        <w:separator/>
      </w:r>
    </w:p>
  </w:endnote>
  <w:endnote w:id="0" w:type="continuationSeparator">
    <w:p w:rsidRDefault="00D65D45" w:rsidR="00D65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D45" w:rsidR="00D65D45">
      <w:r>
        <w:separator/>
      </w:r>
    </w:p>
  </w:footnote>
  <w:footnote w:id="0" w:type="continuationSeparator">
    <w:p w:rsidRDefault="00D65D45" w:rsidR="00D65D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3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B936E8" w:rsidRPr="00B936E8">
      <w:t>14 St-</w:t>
    </w:r>
    <w:r w:rsidR="009617CA">
      <w:t>761</w:t>
    </w:r>
    <w:r w:rsidR="00B936E8" w:rsidRPr="00B936E8">
      <w:t>/16-</w:t>
    </w:r>
    <w:r w:rsidR="009617CA">
      <w:t>19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47393"/>
    <w:rsid w:val="00053130"/>
    <w:rsid w:val="00054CEA"/>
    <w:rsid w:val="000553EA"/>
    <w:rsid w:val="00060509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1FF3"/>
    <w:rsid w:val="00143111"/>
    <w:rsid w:val="00147DE0"/>
    <w:rsid w:val="00150CE4"/>
    <w:rsid w:val="0015361E"/>
    <w:rsid w:val="00153A73"/>
    <w:rsid w:val="00154F6F"/>
    <w:rsid w:val="00155E75"/>
    <w:rsid w:val="0015660F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5E3F"/>
    <w:rsid w:val="0022676C"/>
    <w:rsid w:val="002309B7"/>
    <w:rsid w:val="00232922"/>
    <w:rsid w:val="00241AEE"/>
    <w:rsid w:val="00252590"/>
    <w:rsid w:val="0026746C"/>
    <w:rsid w:val="002703E6"/>
    <w:rsid w:val="00270975"/>
    <w:rsid w:val="00274D91"/>
    <w:rsid w:val="0028087F"/>
    <w:rsid w:val="00290596"/>
    <w:rsid w:val="002906AD"/>
    <w:rsid w:val="002917D2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B7777"/>
    <w:rsid w:val="002C42E2"/>
    <w:rsid w:val="002C5EB7"/>
    <w:rsid w:val="002C6C16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C7D7B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BB"/>
    <w:rsid w:val="00537F04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443A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E1B"/>
    <w:rsid w:val="00686C35"/>
    <w:rsid w:val="00690421"/>
    <w:rsid w:val="006904B8"/>
    <w:rsid w:val="006927A6"/>
    <w:rsid w:val="00693D36"/>
    <w:rsid w:val="0069474C"/>
    <w:rsid w:val="00696644"/>
    <w:rsid w:val="0069799E"/>
    <w:rsid w:val="006A029C"/>
    <w:rsid w:val="006A08A5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C5B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863C1"/>
    <w:rsid w:val="0089293A"/>
    <w:rsid w:val="0089593D"/>
    <w:rsid w:val="008A0EBC"/>
    <w:rsid w:val="008B342A"/>
    <w:rsid w:val="008C1382"/>
    <w:rsid w:val="008D5D98"/>
    <w:rsid w:val="008E1565"/>
    <w:rsid w:val="008E5B19"/>
    <w:rsid w:val="008F08B1"/>
    <w:rsid w:val="008F536E"/>
    <w:rsid w:val="009035BD"/>
    <w:rsid w:val="00917AF6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17CA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0609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6146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97F86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E7F9A"/>
    <w:rsid w:val="00CF3004"/>
    <w:rsid w:val="00CF3132"/>
    <w:rsid w:val="00CF5BF2"/>
    <w:rsid w:val="00D02B3D"/>
    <w:rsid w:val="00D10E71"/>
    <w:rsid w:val="00D272AA"/>
    <w:rsid w:val="00D31ADC"/>
    <w:rsid w:val="00D31BB9"/>
    <w:rsid w:val="00D354A9"/>
    <w:rsid w:val="00D378AB"/>
    <w:rsid w:val="00D54674"/>
    <w:rsid w:val="00D5698B"/>
    <w:rsid w:val="00D64865"/>
    <w:rsid w:val="00D65D45"/>
    <w:rsid w:val="00D711A1"/>
    <w:rsid w:val="00D745A1"/>
    <w:rsid w:val="00D75DA6"/>
    <w:rsid w:val="00D8111E"/>
    <w:rsid w:val="00D91F9F"/>
    <w:rsid w:val="00DA2451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0EE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096B"/>
    <w:rsid w:val="00F06B1B"/>
    <w:rsid w:val="00F12CBE"/>
    <w:rsid w:val="00F144AE"/>
    <w:rsid w:val="00F15533"/>
    <w:rsid w:val="00F17547"/>
    <w:rsid w:val="00F1774F"/>
    <w:rsid w:val="00F212C8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73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473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73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3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3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73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473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73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3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3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HG-MONT d.o.o. za montažu, inženjering i trgovinu</izvorni_sadrzaj>
    <derivirana_varijabla naziv="DomainObject.Predmet.ProtustrankaFormated_1">  HG-MONT d.o.o. za montažu, inženjering i trgovinu</derivirana_varijabla>
  </DomainObject.Predmet.ProtustrankaFormated>
  <DomainObject.Predmet.ProtustrankaFormatedOIB>
    <izvorni_sadrzaj>  HG-MONT d.o.o. za montažu, inženjering i trgovinu, OIB 52911072509</izvorni_sadrzaj>
    <derivirana_varijabla naziv="DomainObject.Predmet.ProtustrankaFormatedOIB_1">  HG-MONT d.o.o. za montažu, inženjering i trgovinu, OIB 52911072509</derivirana_varijabla>
  </DomainObject.Predmet.ProtustrankaFormatedOIB>
  <DomainObject.Predmet.ProtustrankaFormatedWithAdress>
    <izvorni_sadrzaj> HG-MONT d.o.o. za montažu, inženjering i trgovinu, Šet.P.Preradovića 4, 31000 Osijek</izvorni_sadrzaj>
    <derivirana_varijabla naziv="DomainObject.Predmet.ProtustrankaFormatedWithAdress_1"> HG-MONT d.o.o. za montažu, inženjering i trgovinu, Šet.P.Preradovića 4, 31000 Osijek</derivirana_varijabla>
  </DomainObject.Predmet.ProtustrankaFormatedWithAdress>
  <DomainObject.Predmet.ProtustrankaFormatedWithAdressOIB>
    <izvorni_sadrzaj> HG-MONT d.o.o. za montažu, inženjering i trgovinu, OIB 52911072509, Šet.P.Preradovića 4, 31000 Osijek</izvorni_sadrzaj>
    <derivirana_varijabla naziv="DomainObject.Predmet.ProtustrankaFormatedWithAdressOIB_1"> HG-MONT d.o.o. za montažu, inženjering i trgovinu, OIB 52911072509, Šet.P.Preradovića 4, 31000 Osijek</derivirana_varijabla>
  </DomainObject.Predmet.ProtustrankaFormatedWithAdressOIB>
  <DomainObject.Predmet.ProtustrankaWithAdress>
    <izvorni_sadrzaj>HG-MONT d.o.o. za montažu, inženjering i trgovinu Šet.P.Preradovića 4, 31000 Osijek</izvorni_sadrzaj>
    <derivirana_varijabla naziv="DomainObject.Predmet.ProtustrankaWithAdress_1">HG-MONT d.o.o. za montažu, inženjering i trgovinu Šet.P.Preradovića 4, 31000 Osijek</derivirana_varijabla>
  </DomainObject.Predmet.ProtustrankaWithAdress>
  <DomainObject.Predmet.ProtustrankaWithAdressOIB>
    <izvorni_sadrzaj>HG-MONT d.o.o. za montažu, inženjering i trgovinu, OIB 52911072509, Šet.P.Preradovića 4, 31000 Osijek</izvorni_sadrzaj>
    <derivirana_varijabla naziv="DomainObject.Predmet.ProtustrankaWithAdressOIB_1">HG-MONT d.o.o. za montažu, inženjering i trgovinu, OIB 52911072509, Šet.P.Preradovića 4, 31000 Osijek</derivirana_varijabla>
  </DomainObject.Predmet.ProtustrankaWithAdressOIB>
  <DomainObject.Predmet.ProtustrankaNazivFormated>
    <izvorni_sadrzaj>HG-MONT d.o.o. za montažu, inženjering i trgovinu</izvorni_sadrzaj>
    <derivirana_varijabla naziv="DomainObject.Predmet.ProtustrankaNazivFormated_1">HG-MONT d.o.o. za montažu, inženjering i trgovinu</derivirana_varijabla>
  </DomainObject.Predmet.ProtustrankaNazivFormated>
  <DomainObject.Predmet.ProtustrankaNazivFormatedOIB>
    <izvorni_sadrzaj>HG-MONT d.o.o. za montažu, inženjering i trgovinu, OIB 52911072509</izvorni_sadrzaj>
    <derivirana_varijabla naziv="DomainObject.Predmet.ProtustrankaNazivFormatedOIB_1">HG-MONT d.o.o. za montažu, inženjering i trgovinu, OIB 52911072509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HG-MONT d.o.o. za montažu, inženjering i trgovinu</item>
    </izvorni_sadrzaj>
    <derivirana_varijabla naziv="DomainObject.Predmet.ProtuStrankaListFormated_1">
      <item>HG-MONT d.o.o. za montažu, inženjering i trgovinu</item>
    </derivirana_varijabla>
  </DomainObject.Predmet.ProtuStrankaListFormated>
  <DomainObject.Predmet.ProtuStrankaListFormatedOIB>
    <izvorni_sadrzaj>
      <item>HG-MONT d.o.o. za montažu, inženjering i trgovinu, OIB 52911072509</item>
    </izvorni_sadrzaj>
    <derivirana_varijabla naziv="DomainObject.Predmet.ProtuStrankaListFormatedOIB_1">
      <item>HG-MONT d.o.o. za montažu, inženjering i trgovinu, OIB 52911072509</item>
    </derivirana_varijabla>
  </DomainObject.Predmet.ProtuStrankaListFormatedOIB>
  <DomainObject.Predmet.ProtuStrankaListFormatedWithAdress>
    <izvorni_sadrzaj>
      <item>HG-MONT d.o.o. za montažu, inženjering i trgovinu, Šet.P.Preradovića 4, 31000 Osijek</item>
    </izvorni_sadrzaj>
    <derivirana_varijabla naziv="DomainObject.Predmet.ProtuStrankaListFormatedWithAdress_1">
      <item>HG-MONT d.o.o. za montažu, inženjering i trgovinu, Šet.P.Preradovića 4, 31000 Osijek</item>
    </derivirana_varijabla>
  </DomainObject.Predmet.ProtuStrankaListFormatedWithAdress>
  <DomainObject.Predmet.ProtuStrankaListFormatedWithAdressOIB>
    <izvorni_sadrzaj>
      <item>HG-MONT d.o.o. za montažu, inženjering i trgovinu, OIB 52911072509, Šet.P.Preradovića 4, 31000 Osijek</item>
    </izvorni_sadrzaj>
    <derivirana_varijabla naziv="DomainObject.Predmet.ProtuStrankaListFormatedWithAdressOIB_1">
      <item>HG-MONT d.o.o. za montažu, inženjering i trgovinu, OIB 52911072509, Šet.P.Preradovića 4, 31000 Osijek</item>
    </derivirana_varijabla>
  </DomainObject.Predmet.ProtuStrankaListFormatedWithAdressOIB>
  <DomainObject.Predmet.ProtuStrankaListNazivFormated>
    <izvorni_sadrzaj>
      <item>HG-MONT d.o.o. za montažu, inženjering i trgovinu</item>
    </izvorni_sadrzaj>
    <derivirana_varijabla naziv="DomainObject.Predmet.ProtuStrankaListNazivFormated_1">
      <item>HG-MONT d.o.o. za montažu, inženjering i trgovinu</item>
    </derivirana_varijabla>
  </DomainObject.Predmet.ProtuStrankaListNazivFormated>
  <DomainObject.Predmet.ProtuStrankaListNazivFormatedOIB>
    <izvorni_sadrzaj>
      <item>HG-MONT d.o.o. za montažu, inženjering i trgovinu, OIB 52911072509</item>
    </izvorni_sadrzaj>
    <derivirana_varijabla naziv="DomainObject.Predmet.ProtuStrankaListNazivFormatedOIB_1">
      <item>HG-MONT d.o.o. za montažu, inženjering i trgovinu, OIB 52911072509</item>
    </derivirana_varijabla>
  </DomainObject.Predmet.ProtuStrankaListNazivFormatedOIB>
  <DomainObject.Predmet.OstaliListFormated>
    <izvorni_sadrzaj>
      <item>Daša Panjaković-Senjić</item>
      <item>ŽDO GUO Osijek</item>
      <item>Goran Harc</item>
    </izvorni_sadrzaj>
    <derivirana_varijabla naziv="DomainObject.Predmet.OstaliListFormated_1">
      <item>Daša Panjaković-Senjić</item>
      <item>ŽDO GUO Osijek</item>
      <item>Goran Harc</item>
    </derivirana_varijabla>
  </DomainObject.Predmet.OstaliListFormated>
  <DomainObject.Predmet.OstaliListFormatedOIB>
    <izvorni_sadrzaj>
      <item>Daša Panjaković-Senjić, OIB 81615580056</item>
      <item>ŽDO GUO Osijek</item>
      <item>Goran Harc, OIB 86129826321</item>
    </izvorni_sadrzaj>
    <derivirana_varijabla naziv="DomainObject.Predmet.OstaliListFormatedOIB_1">
      <item>Daša Panjaković-Senjić, OIB 81615580056</item>
      <item>ŽDO GUO Osijek</item>
      <item>Goran Harc, OIB 86129826321</item>
    </derivirana_varijabla>
  </DomainObject.Predmet.OstaliListFormatedOIB>
  <DomainObject.Predmet.OstaliListFormatedWithAdress>
    <izvorni_sadrzaj>
      <item>Daša Panjaković-Senjić, Gornjodravska obala 89a, 31000 Osijek</item>
      <item>ŽDO GUO Osijek</item>
      <item>Goran Harc, Šet. P. Preradovića 4, 31000 Osijek</item>
    </izvorni_sadrzaj>
    <derivirana_varijabla naziv="DomainObject.Predmet.OstaliListFormatedWithAdress_1">
      <item>Daša Panjaković-Senjić, Gornjodravska obala 89a, 31000 Osijek</item>
      <item>ŽDO GUO Osijek</item>
      <item>Goran Harc, Šet. P. Preradovića 4, 31000 Osijek</item>
    </derivirana_varijabla>
  </DomainObject.Predmet.OstaliListFormatedWithAdress>
  <DomainObject.Predmet.OstaliListFormatedWithAdressOIB>
    <izvorni_sadrzaj>
      <item>Daša Panjaković-Senjić, OIB 81615580056, Gornjodravska obala 89a, 31000 Osijek</item>
      <item>ŽDO GUO Osijek</item>
      <item>Goran Harc, OIB 86129826321, Šet. P. Preradovića 4, 31000 Osijek</item>
    </izvorni_sadrzaj>
    <derivirana_varijabla naziv="DomainObject.Predmet.OstaliListFormatedWithAdressOIB_1">
      <item>Daša Panjaković-Senjić, OIB 81615580056, Gornjodravska obala 89a, 31000 Osijek</item>
      <item>ŽDO GUO Osijek</item>
      <item>Goran Harc, OIB 86129826321, Šet. P. Preradovića 4, 31000 Osijek</item>
    </derivirana_varijabla>
  </DomainObject.Predmet.OstaliListFormatedWithAdressOIB>
  <DomainObject.Predmet.OstaliListNazivFormated>
    <izvorni_sadrzaj>
      <item>Daša Panjaković-Senjić</item>
      <item>ŽDO GUO Osijek</item>
      <item>Goran Harc</item>
    </izvorni_sadrzaj>
    <derivirana_varijabla naziv="DomainObject.Predmet.OstaliListNazivFormated_1">
      <item>Daša Panjaković-Senjić</item>
      <item>ŽDO GUO Osijek</item>
      <item>Goran Harc</item>
    </derivirana_varijabla>
  </DomainObject.Predmet.OstaliListNazivFormated>
  <DomainObject.Predmet.OstaliListNazivFormatedOIB>
    <izvorni_sadrzaj>
      <item>Daša Panjaković-Senjić, OIB 81615580056</item>
      <item>ŽDO GUO Osijek</item>
      <item>Goran Harc, OIB 86129826321</item>
    </izvorni_sadrzaj>
    <derivirana_varijabla naziv="DomainObject.Predmet.OstaliListNazivFormatedOIB_1">
      <item>Daša Panjaković-Senjić, OIB 81615580056</item>
      <item>ŽDO GUO Osijek</item>
      <item>Goran Harc, OIB 86129826321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HG-MONT d.o.o. za montažu, inženjering i trgovinu</izvorni_sadrzaj>
    <derivirana_varijabla naziv="DomainObject.Predmet.ProtustrankaIDrugi_1">HG-MONT d.o.o. za montažu, inženjering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HG-MONT d.o.o. za montažu, inženjering i trgovinu, OIB 52911072509, Šet.P.Preradovića 4, 31000 Osijek</izvorni_sadrzaj>
    <derivirana_varijabla naziv="DomainObject.Predmet.ProtustrankaIDrugiAdressOIB_1">HG-MONT d.o.o. za montažu, inženjering i trgovinu, OIB 52911072509, Šet.P.Preradovića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HG-MONT d.o.o. za montažu, inženjering i trgovinu</item>
      <item>Daša Panjaković-Senjić</item>
      <item>ŽDO GUO Osijek</item>
      <item>Goran Harc</item>
    </izvorni_sadrzaj>
    <derivirana_varijabla naziv="DomainObject.Predmet.SudioniciListNaziv_1">
      <item>FINA RC OSIJEK</item>
      <item>HG-MONT d.o.o. za montažu, inženjering i trgovinu</item>
      <item>Daša Panjaković-Senjić</item>
      <item>ŽDO GUO Osijek</item>
      <item>Goran Harc</item>
    </derivirana_varijabla>
  </DomainObject.Predmet.SudioniciListNaziv>
  <DomainObject.Predmet.SudioniciListAdressOIB>
    <izvorni_sadrzaj>
      <item>FINA RC OSIJEK, OIB 85821130368</item>
      <item>HG-MONT d.o.o. za montažu, inženjering i trgovinu, OIB 52911072509, Šet.P.Preradovića 4,31000 Osijek</item>
      <item>Daša Panjaković-Senjić, OIB 81615580056, Gornjodravska obala 89a,31000 Osijek</item>
      <item>ŽDO GUO Osijek</item>
      <item>Goran Harc, OIB 86129826321, Šet. P. Preradovića 4,31000 Osijek</item>
    </izvorni_sadrzaj>
    <derivirana_varijabla naziv="DomainObject.Predmet.SudioniciListAdressOIB_1">
      <item>FINA RC OSIJEK, OIB 85821130368</item>
      <item>HG-MONT d.o.o. za montažu, inženjering i trgovinu, OIB 52911072509, Šet.P.Preradovića 4,31000 Osijek</item>
      <item>Daša Panjaković-Senjić, OIB 81615580056, Gornjodravska obala 89a,31000 Osijek</item>
      <item>ŽDO GUO Osijek</item>
      <item>Goran Harc, OIB 86129826321, Šet. P. Preradovića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52911072509</item>
      <item>, OIB 81615580056</item>
      <item>, OIB null</item>
      <item>, OIB 86129826321</item>
    </izvorni_sadrzaj>
    <derivirana_varijabla naziv="DomainObject.Predmet.SudioniciListNazivOIB_1">
      <item>, OIB 85821130368</item>
      <item>, OIB 52911072509</item>
      <item>, OIB 81615580056</item>
      <item>, OIB null</item>
      <item>, OIB 86129826321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613</properties:Words>
  <properties:Characters>3253</properties:Characters>
  <properties:Lines>87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2016-06-01T12:30:00Z</dcterms:created>
  <dc:creator>banka</dc:creator>
  <cp:lastModifiedBy>Elizabeta Đeke</cp:lastModifiedBy>
  <cp:lastPrinted>2016-06-01T11:31:00Z</cp:lastPrinted>
  <dcterms:modified xmlns:xsi="http://www.w3.org/2001/XMLSchema-instance" xsi:type="dcterms:W3CDTF">2016-06-02T07:15:00Z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