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c9fd" w14:paraId="9d9c9fd" w:rsidRDefault="00E001FE" w:rsidP="00A34E99" w:rsidR="00E001FE" w:rsidRPr="00CF46D7">
      <w:pPr>
        <w:jc w:val="both"/>
        <w15:collapsed w:val="false"/>
        <w:rPr>
          <w:sz w:val="24"/>
          <w:szCs w:val="24"/>
        </w:rPr>
      </w:pPr>
      <w:bookmarkStart w:name="_GoBack" w:id="0"/>
      <w:bookmarkEnd w:id="0"/>
      <w:r w:rsidRPr="00CF46D7">
        <w:rPr>
          <w:sz w:val="24"/>
          <w:szCs w:val="24"/>
        </w:rPr>
        <w:t xml:space="preserve">           </w:t>
      </w:r>
      <w:r w:rsidR="003719A3">
        <w:rPr>
          <w:sz w:val="24"/>
          <w:szCs w:val="24"/>
        </w:rPr>
        <w:t xml:space="preserve">    </w:t>
      </w:r>
      <w:r w:rsidRPr="00CF46D7">
        <w:rPr>
          <w:sz w:val="24"/>
          <w:szCs w:val="24"/>
        </w:rPr>
        <w:t xml:space="preserve">   </w:t>
      </w:r>
      <w:r w:rsidR="0000532C">
        <w:rPr>
          <w:sz w:val="24"/>
          <w:szCs w:val="24"/>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3719A3" w:rsidP="00A34E99" w:rsidR="00E001FE" w:rsidRPr="00CF46D7">
      <w:pPr>
        <w:jc w:val="both"/>
        <w:rPr>
          <w:sz w:val="24"/>
          <w:szCs w:val="24"/>
        </w:rPr>
      </w:pPr>
      <w:r>
        <w:rPr>
          <w:sz w:val="24"/>
          <w:szCs w:val="24"/>
        </w:rPr>
        <w:t xml:space="preserve">   </w:t>
      </w:r>
      <w:r w:rsidR="00E001FE" w:rsidRPr="00CF46D7">
        <w:rPr>
          <w:sz w:val="24"/>
          <w:szCs w:val="24"/>
        </w:rPr>
        <w:t>REPUBLIKA HRVATSKA</w:t>
      </w:r>
    </w:p>
    <w:p w:rsidRDefault="00E001FE" w:rsidP="00E60886" w:rsidR="00E60886" w:rsidRPr="00CF46D7">
      <w:pPr>
        <w:jc w:val="both"/>
        <w:rPr>
          <w:sz w:val="24"/>
          <w:szCs w:val="24"/>
        </w:rPr>
      </w:pPr>
      <w:r w:rsidRPr="00CF46D7">
        <w:rPr>
          <w:sz w:val="24"/>
          <w:szCs w:val="24"/>
        </w:rPr>
        <w:t>TRGOVAČKI SUD U PAZINU</w:t>
      </w:r>
    </w:p>
    <w:p w:rsidRDefault="00E001FE" w:rsidP="003719A3" w:rsidR="002F3EFA" w:rsidRPr="00CF46D7">
      <w:pPr>
        <w:ind w:firstLine="720"/>
        <w:jc w:val="both"/>
        <w:rPr>
          <w:sz w:val="24"/>
          <w:szCs w:val="24"/>
        </w:rPr>
      </w:pPr>
      <w:r w:rsidRPr="00CF46D7">
        <w:rPr>
          <w:sz w:val="24"/>
          <w:szCs w:val="24"/>
        </w:rPr>
        <w:t>Pazin, Dršćevka 1</w:t>
      </w:r>
      <w:r w:rsidRPr="00CF46D7">
        <w:rPr>
          <w:sz w:val="24"/>
          <w:szCs w:val="24"/>
        </w:rPr>
        <w:tab/>
      </w:r>
      <w:r w:rsidRPr="00CF46D7">
        <w:rPr>
          <w:sz w:val="24"/>
          <w:szCs w:val="24"/>
        </w:rPr>
        <w:tab/>
      </w:r>
      <w:r w:rsidRPr="00CF46D7">
        <w:rPr>
          <w:sz w:val="24"/>
          <w:szCs w:val="24"/>
        </w:rPr>
        <w:tab/>
      </w:r>
      <w:r w:rsidRPr="00CF46D7">
        <w:rPr>
          <w:sz w:val="24"/>
          <w:szCs w:val="24"/>
        </w:rPr>
        <w:tab/>
        <w:t xml:space="preserve">                  </w:t>
      </w:r>
      <w:r w:rsidRPr="00CF46D7">
        <w:rPr>
          <w:sz w:val="24"/>
          <w:szCs w:val="24"/>
        </w:rPr>
        <w:tab/>
      </w:r>
      <w:r w:rsidRPr="00CF46D7">
        <w:rPr>
          <w:sz w:val="24"/>
          <w:szCs w:val="24"/>
        </w:rPr>
        <w:tab/>
      </w:r>
      <w:r w:rsidRPr="00CF46D7">
        <w:rPr>
          <w:sz w:val="24"/>
          <w:szCs w:val="24"/>
        </w:rPr>
        <w:tab/>
      </w:r>
      <w:r w:rsidRPr="00CF46D7">
        <w:rPr>
          <w:sz w:val="24"/>
          <w:szCs w:val="24"/>
        </w:rPr>
        <w:tab/>
      </w:r>
      <w:r w:rsidRPr="00CF46D7">
        <w:rPr>
          <w:sz w:val="24"/>
          <w:szCs w:val="24"/>
        </w:rPr>
        <w:tab/>
      </w:r>
    </w:p>
    <w:p w:rsidRDefault="003719A3" w:rsidP="002F3EFA" w:rsidR="003719A3">
      <w:pPr>
        <w:jc w:val="center"/>
        <w:rPr>
          <w:sz w:val="24"/>
          <w:szCs w:val="24"/>
        </w:rPr>
      </w:pPr>
      <w:r w:rsidRPr="00CF46D7">
        <w:rPr>
          <w:sz w:val="24"/>
          <w:szCs w:val="24"/>
        </w:rPr>
        <w:t>R</w:t>
      </w:r>
      <w:r>
        <w:rPr>
          <w:sz w:val="24"/>
          <w:szCs w:val="24"/>
        </w:rPr>
        <w:t xml:space="preserve"> </w:t>
      </w:r>
      <w:r w:rsidRPr="00CF46D7">
        <w:rPr>
          <w:sz w:val="24"/>
          <w:szCs w:val="24"/>
        </w:rPr>
        <w:t>E</w:t>
      </w:r>
      <w:r>
        <w:rPr>
          <w:sz w:val="24"/>
          <w:szCs w:val="24"/>
        </w:rPr>
        <w:t xml:space="preserve"> </w:t>
      </w:r>
      <w:r w:rsidRPr="00CF46D7">
        <w:rPr>
          <w:sz w:val="24"/>
          <w:szCs w:val="24"/>
        </w:rPr>
        <w:t>P</w:t>
      </w:r>
      <w:r>
        <w:rPr>
          <w:sz w:val="24"/>
          <w:szCs w:val="24"/>
        </w:rPr>
        <w:t xml:space="preserve"> </w:t>
      </w:r>
      <w:r w:rsidRPr="00CF46D7">
        <w:rPr>
          <w:sz w:val="24"/>
          <w:szCs w:val="24"/>
        </w:rPr>
        <w:t>U</w:t>
      </w:r>
      <w:r>
        <w:rPr>
          <w:sz w:val="24"/>
          <w:szCs w:val="24"/>
        </w:rPr>
        <w:t xml:space="preserve"> </w:t>
      </w:r>
      <w:r w:rsidRPr="00CF46D7">
        <w:rPr>
          <w:sz w:val="24"/>
          <w:szCs w:val="24"/>
        </w:rPr>
        <w:t>B</w:t>
      </w:r>
      <w:r>
        <w:rPr>
          <w:sz w:val="24"/>
          <w:szCs w:val="24"/>
        </w:rPr>
        <w:t xml:space="preserve"> </w:t>
      </w:r>
      <w:r w:rsidRPr="00CF46D7">
        <w:rPr>
          <w:sz w:val="24"/>
          <w:szCs w:val="24"/>
        </w:rPr>
        <w:t>L</w:t>
      </w:r>
      <w:r>
        <w:rPr>
          <w:sz w:val="24"/>
          <w:szCs w:val="24"/>
        </w:rPr>
        <w:t xml:space="preserve"> </w:t>
      </w:r>
      <w:r w:rsidRPr="00CF46D7">
        <w:rPr>
          <w:sz w:val="24"/>
          <w:szCs w:val="24"/>
        </w:rPr>
        <w:t>I</w:t>
      </w:r>
      <w:r>
        <w:rPr>
          <w:sz w:val="24"/>
          <w:szCs w:val="24"/>
        </w:rPr>
        <w:t xml:space="preserve"> </w:t>
      </w:r>
      <w:r w:rsidRPr="00CF46D7">
        <w:rPr>
          <w:sz w:val="24"/>
          <w:szCs w:val="24"/>
        </w:rPr>
        <w:t>K</w:t>
      </w:r>
      <w:r>
        <w:rPr>
          <w:sz w:val="24"/>
          <w:szCs w:val="24"/>
        </w:rPr>
        <w:t xml:space="preserve"> </w:t>
      </w:r>
      <w:r w:rsidRPr="00CF46D7">
        <w:rPr>
          <w:sz w:val="24"/>
          <w:szCs w:val="24"/>
        </w:rPr>
        <w:t xml:space="preserve">A </w:t>
      </w:r>
      <w:r>
        <w:rPr>
          <w:sz w:val="24"/>
          <w:szCs w:val="24"/>
        </w:rPr>
        <w:t xml:space="preserve">  </w:t>
      </w:r>
      <w:r w:rsidRPr="00CF46D7">
        <w:rPr>
          <w:sz w:val="24"/>
          <w:szCs w:val="24"/>
        </w:rPr>
        <w:t>H</w:t>
      </w:r>
      <w:r>
        <w:rPr>
          <w:sz w:val="24"/>
          <w:szCs w:val="24"/>
        </w:rPr>
        <w:t xml:space="preserve"> </w:t>
      </w:r>
      <w:r w:rsidRPr="00CF46D7">
        <w:rPr>
          <w:sz w:val="24"/>
          <w:szCs w:val="24"/>
        </w:rPr>
        <w:t>R</w:t>
      </w:r>
      <w:r>
        <w:rPr>
          <w:sz w:val="24"/>
          <w:szCs w:val="24"/>
        </w:rPr>
        <w:t xml:space="preserve"> </w:t>
      </w:r>
      <w:r w:rsidRPr="00CF46D7">
        <w:rPr>
          <w:sz w:val="24"/>
          <w:szCs w:val="24"/>
        </w:rPr>
        <w:t>V</w:t>
      </w:r>
      <w:r>
        <w:rPr>
          <w:sz w:val="24"/>
          <w:szCs w:val="24"/>
        </w:rPr>
        <w:t xml:space="preserve"> </w:t>
      </w:r>
      <w:r w:rsidRPr="00CF46D7">
        <w:rPr>
          <w:sz w:val="24"/>
          <w:szCs w:val="24"/>
        </w:rPr>
        <w:t>A</w:t>
      </w:r>
      <w:r>
        <w:rPr>
          <w:sz w:val="24"/>
          <w:szCs w:val="24"/>
        </w:rPr>
        <w:t xml:space="preserve"> </w:t>
      </w:r>
      <w:r w:rsidRPr="00CF46D7">
        <w:rPr>
          <w:sz w:val="24"/>
          <w:szCs w:val="24"/>
        </w:rPr>
        <w:t>T</w:t>
      </w:r>
      <w:r>
        <w:rPr>
          <w:sz w:val="24"/>
          <w:szCs w:val="24"/>
        </w:rPr>
        <w:t xml:space="preserve"> </w:t>
      </w:r>
      <w:r w:rsidRPr="00CF46D7">
        <w:rPr>
          <w:sz w:val="24"/>
          <w:szCs w:val="24"/>
        </w:rPr>
        <w:t>S</w:t>
      </w:r>
      <w:r>
        <w:rPr>
          <w:sz w:val="24"/>
          <w:szCs w:val="24"/>
        </w:rPr>
        <w:t xml:space="preserve"> </w:t>
      </w:r>
      <w:r w:rsidRPr="00CF46D7">
        <w:rPr>
          <w:sz w:val="24"/>
          <w:szCs w:val="24"/>
        </w:rPr>
        <w:t>K</w:t>
      </w:r>
      <w:r>
        <w:rPr>
          <w:sz w:val="24"/>
          <w:szCs w:val="24"/>
        </w:rPr>
        <w:t xml:space="preserve"> </w:t>
      </w:r>
      <w:r w:rsidRPr="00CF46D7">
        <w:rPr>
          <w:sz w:val="24"/>
          <w:szCs w:val="24"/>
        </w:rPr>
        <w:t xml:space="preserve">A </w:t>
      </w:r>
    </w:p>
    <w:p w:rsidRDefault="002F3EFA" w:rsidP="002F3EFA" w:rsidR="00E001FE" w:rsidRPr="00CF46D7">
      <w:pPr>
        <w:jc w:val="center"/>
        <w:rPr>
          <w:sz w:val="24"/>
          <w:szCs w:val="24"/>
        </w:rPr>
      </w:pPr>
      <w:r w:rsidRPr="00CF46D7">
        <w:rPr>
          <w:sz w:val="24"/>
          <w:szCs w:val="24"/>
        </w:rPr>
        <w:t>R</w:t>
      </w:r>
      <w:r w:rsidR="00E001FE" w:rsidRPr="00CF46D7">
        <w:rPr>
          <w:sz w:val="24"/>
          <w:szCs w:val="24"/>
        </w:rPr>
        <w:t xml:space="preserve"> J E Š E N J E</w:t>
      </w:r>
    </w:p>
    <w:p w:rsidRDefault="00E001FE" w:rsidP="00A34E99" w:rsidR="00E001FE" w:rsidRPr="00CF46D7">
      <w:pPr>
        <w:jc w:val="both"/>
        <w:rPr>
          <w:sz w:val="24"/>
          <w:szCs w:val="24"/>
        </w:rPr>
      </w:pPr>
    </w:p>
    <w:p w:rsidRDefault="00510D57" w:rsidP="00D567B6" w:rsidR="00E001FE">
      <w:pPr>
        <w:ind w:firstLine="720"/>
        <w:jc w:val="both"/>
        <w:rPr>
          <w:color w:val="auto"/>
          <w:sz w:val="24"/>
          <w:szCs w:val="24"/>
        </w:rPr>
      </w:pPr>
      <w:r w:rsidRPr="00CF46D7">
        <w:rPr>
          <w:sz w:val="24"/>
          <w:szCs w:val="24"/>
        </w:rPr>
        <w:t xml:space="preserve">Trgovački sud u Pazinu, po stečajnom sucu Ivanu Dujiću, u stečajnom postupku nad </w:t>
      </w:r>
      <w:r w:rsidR="00CE6619" w:rsidRPr="00CF46D7">
        <w:rPr>
          <w:sz w:val="24"/>
          <w:szCs w:val="24"/>
        </w:rPr>
        <w:t>dužnikom B.P. GRUPA d.o.o. Buzet, Sveti Ivan Dol 10, OIB 81903043625</w:t>
      </w:r>
      <w:r w:rsidR="007C5F6F" w:rsidRPr="00CF46D7">
        <w:rPr>
          <w:sz w:val="24"/>
          <w:szCs w:val="24"/>
        </w:rPr>
        <w:t xml:space="preserve">, </w:t>
      </w:r>
      <w:r w:rsidR="00E001FE" w:rsidRPr="00CF46D7">
        <w:rPr>
          <w:sz w:val="24"/>
          <w:szCs w:val="24"/>
        </w:rPr>
        <w:t>nakon održanog ispitnog ročišta</w:t>
      </w:r>
      <w:r w:rsidR="00E001FE" w:rsidRPr="00CF46D7">
        <w:rPr>
          <w:color w:val="auto"/>
          <w:sz w:val="24"/>
          <w:szCs w:val="24"/>
        </w:rPr>
        <w:t xml:space="preserve"> </w:t>
      </w:r>
      <w:r w:rsidR="007C5F6F" w:rsidRPr="00CF46D7">
        <w:rPr>
          <w:color w:val="auto"/>
          <w:sz w:val="24"/>
          <w:szCs w:val="24"/>
        </w:rPr>
        <w:t>1</w:t>
      </w:r>
      <w:r w:rsidR="00CE6619" w:rsidRPr="00CF46D7">
        <w:rPr>
          <w:color w:val="auto"/>
          <w:sz w:val="24"/>
          <w:szCs w:val="24"/>
        </w:rPr>
        <w:t>6</w:t>
      </w:r>
      <w:r w:rsidR="00E001FE" w:rsidRPr="00CF46D7">
        <w:rPr>
          <w:color w:val="auto"/>
          <w:sz w:val="24"/>
          <w:szCs w:val="24"/>
        </w:rPr>
        <w:t xml:space="preserve">. </w:t>
      </w:r>
      <w:r w:rsidRPr="00CF46D7">
        <w:rPr>
          <w:color w:val="auto"/>
          <w:sz w:val="24"/>
          <w:szCs w:val="24"/>
        </w:rPr>
        <w:t>svib</w:t>
      </w:r>
      <w:r w:rsidR="007D0C47" w:rsidRPr="00CF46D7">
        <w:rPr>
          <w:color w:val="auto"/>
          <w:sz w:val="24"/>
          <w:szCs w:val="24"/>
        </w:rPr>
        <w:t>nja</w:t>
      </w:r>
      <w:r w:rsidR="00E001FE" w:rsidRPr="00CF46D7">
        <w:rPr>
          <w:color w:val="auto"/>
          <w:sz w:val="24"/>
          <w:szCs w:val="24"/>
        </w:rPr>
        <w:t xml:space="preserve"> 201</w:t>
      </w:r>
      <w:r w:rsidR="00824342" w:rsidRPr="00CF46D7">
        <w:rPr>
          <w:color w:val="auto"/>
          <w:sz w:val="24"/>
          <w:szCs w:val="24"/>
        </w:rPr>
        <w:t>7</w:t>
      </w:r>
      <w:r w:rsidR="00E001FE" w:rsidRPr="00CF46D7">
        <w:rPr>
          <w:color w:val="auto"/>
          <w:sz w:val="24"/>
          <w:szCs w:val="24"/>
        </w:rPr>
        <w:t>.</w:t>
      </w:r>
    </w:p>
    <w:p w:rsidRDefault="003719A3" w:rsidP="00D567B6" w:rsidR="003719A3" w:rsidRPr="00CF46D7">
      <w:pPr>
        <w:ind w:firstLine="720"/>
        <w:jc w:val="both"/>
        <w:rPr>
          <w:color w:val="auto"/>
          <w:sz w:val="24"/>
          <w:szCs w:val="24"/>
        </w:rPr>
      </w:pPr>
    </w:p>
    <w:p w:rsidRDefault="0031007C" w:rsidP="008D11E3" w:rsidR="0031007C" w:rsidRPr="00CF46D7">
      <w:pPr>
        <w:jc w:val="center"/>
        <w:rPr>
          <w:color w:val="auto"/>
          <w:sz w:val="24"/>
          <w:szCs w:val="24"/>
        </w:rPr>
      </w:pPr>
      <w:r w:rsidRPr="00CF46D7">
        <w:rPr>
          <w:color w:val="auto"/>
          <w:sz w:val="24"/>
          <w:szCs w:val="24"/>
        </w:rPr>
        <w:t xml:space="preserve">r i j e š i o </w:t>
      </w:r>
      <w:r w:rsidR="000D6C8D" w:rsidRPr="00CF46D7">
        <w:rPr>
          <w:color w:val="auto"/>
          <w:sz w:val="24"/>
          <w:szCs w:val="24"/>
        </w:rPr>
        <w:t xml:space="preserve">  </w:t>
      </w:r>
      <w:r w:rsidRPr="00CF46D7">
        <w:rPr>
          <w:color w:val="auto"/>
          <w:sz w:val="24"/>
          <w:szCs w:val="24"/>
        </w:rPr>
        <w:t xml:space="preserve"> j e</w:t>
      </w:r>
    </w:p>
    <w:p w:rsidRDefault="0031007C" w:rsidP="00A34E99" w:rsidR="0031007C" w:rsidRPr="00CF46D7">
      <w:pPr>
        <w:ind w:left="720"/>
        <w:jc w:val="both"/>
        <w:rPr>
          <w:color w:val="auto"/>
          <w:sz w:val="24"/>
          <w:szCs w:val="24"/>
        </w:rPr>
      </w:pPr>
    </w:p>
    <w:p w:rsidRDefault="00AB5314" w:rsidP="00A34E99" w:rsidR="0031007C" w:rsidRPr="00CF46D7">
      <w:pPr>
        <w:jc w:val="both"/>
        <w:rPr>
          <w:sz w:val="24"/>
          <w:szCs w:val="24"/>
        </w:rPr>
      </w:pPr>
      <w:r w:rsidRPr="00CF46D7">
        <w:rPr>
          <w:sz w:val="24"/>
          <w:szCs w:val="24"/>
        </w:rPr>
        <w:t xml:space="preserve">       </w:t>
      </w:r>
      <w:r w:rsidR="0031007C" w:rsidRPr="00CF46D7">
        <w:rPr>
          <w:sz w:val="24"/>
          <w:szCs w:val="24"/>
        </w:rPr>
        <w:t xml:space="preserve">I </w:t>
      </w:r>
      <w:r w:rsidR="0031007C" w:rsidRPr="00CF46D7">
        <w:rPr>
          <w:sz w:val="24"/>
          <w:szCs w:val="24"/>
        </w:rPr>
        <w:tab/>
      </w:r>
      <w:r w:rsidRPr="00CF46D7">
        <w:rPr>
          <w:sz w:val="24"/>
          <w:szCs w:val="24"/>
        </w:rPr>
        <w:t xml:space="preserve">     </w:t>
      </w:r>
      <w:r w:rsidR="002F3EFA" w:rsidRPr="00CF46D7">
        <w:rPr>
          <w:sz w:val="24"/>
          <w:szCs w:val="24"/>
        </w:rPr>
        <w:t>Utvrđuju</w:t>
      </w:r>
      <w:r w:rsidR="0031007C" w:rsidRPr="00CF46D7">
        <w:rPr>
          <w:sz w:val="24"/>
          <w:szCs w:val="24"/>
        </w:rPr>
        <w:t xml:space="preserve"> se tražbin</w:t>
      </w:r>
      <w:r w:rsidR="002F3EFA" w:rsidRPr="00CF46D7">
        <w:rPr>
          <w:sz w:val="24"/>
          <w:szCs w:val="24"/>
        </w:rPr>
        <w:t>e</w:t>
      </w:r>
      <w:r w:rsidR="0031007C" w:rsidRPr="00CF46D7">
        <w:rPr>
          <w:sz w:val="24"/>
          <w:szCs w:val="24"/>
        </w:rPr>
        <w:t xml:space="preserve"> </w:t>
      </w:r>
      <w:r w:rsidR="007377FE" w:rsidRPr="00CF46D7">
        <w:rPr>
          <w:sz w:val="24"/>
          <w:szCs w:val="24"/>
        </w:rPr>
        <w:t>slijedećih stečajnih vjerovnika</w:t>
      </w:r>
      <w:r w:rsidR="0031007C" w:rsidRPr="00CF46D7">
        <w:rPr>
          <w:sz w:val="24"/>
          <w:szCs w:val="24"/>
        </w:rPr>
        <w:t xml:space="preserve"> prema </w:t>
      </w:r>
      <w:r w:rsidR="00CE6619" w:rsidRPr="00CF46D7">
        <w:rPr>
          <w:sz w:val="24"/>
          <w:szCs w:val="24"/>
        </w:rPr>
        <w:t>dužniku B.P. GRUPA d.o.o. Buzet, Sveti Ivan Dol 10, OIB 81903043625</w:t>
      </w:r>
      <w:r w:rsidR="0031007C" w:rsidRPr="00CF46D7">
        <w:rPr>
          <w:sz w:val="24"/>
          <w:szCs w:val="24"/>
        </w:rPr>
        <w:t>:</w:t>
      </w:r>
    </w:p>
    <w:p w:rsidRDefault="00C63D7D" w:rsidP="00A34E99" w:rsidR="00C63D7D" w:rsidRPr="00CF46D7">
      <w:pPr>
        <w:ind w:left="360"/>
        <w:jc w:val="both"/>
        <w:rPr>
          <w:sz w:val="24"/>
          <w:szCs w:val="24"/>
        </w:rPr>
      </w:pPr>
    </w:p>
    <w:p w:rsidRDefault="00C63D7D" w:rsidP="00D567B6" w:rsidR="00C63D7D" w:rsidRPr="00CF46D7">
      <w:pPr>
        <w:numPr>
          <w:ilvl w:val="0"/>
          <w:numId w:val="11"/>
        </w:numPr>
        <w:jc w:val="both"/>
        <w:rPr>
          <w:sz w:val="24"/>
          <w:szCs w:val="24"/>
        </w:rPr>
      </w:pPr>
      <w:r w:rsidRPr="00CF46D7">
        <w:rPr>
          <w:sz w:val="24"/>
          <w:szCs w:val="24"/>
        </w:rPr>
        <w:t xml:space="preserve">TRAŽBINE </w:t>
      </w:r>
      <w:r w:rsidR="00D567B6" w:rsidRPr="00CF46D7">
        <w:rPr>
          <w:sz w:val="24"/>
          <w:szCs w:val="24"/>
        </w:rPr>
        <w:t>PRVOG</w:t>
      </w:r>
      <w:r w:rsidRPr="00CF46D7">
        <w:rPr>
          <w:sz w:val="24"/>
          <w:szCs w:val="24"/>
        </w:rPr>
        <w:t xml:space="preserve"> VIŠEG ISPLATNOG REDA:</w:t>
      </w:r>
    </w:p>
    <w:p w:rsidRDefault="00D567B6" w:rsidP="00D567B6" w:rsidR="00D567B6" w:rsidRPr="00CF46D7">
      <w:pPr>
        <w:ind w:left="720"/>
        <w:jc w:val="both"/>
        <w:rPr>
          <w:sz w:val="24"/>
          <w:szCs w:val="24"/>
        </w:rPr>
      </w:pPr>
    </w:p>
    <w:p w:rsidRDefault="00CE6619" w:rsidP="00CE6619" w:rsidR="00CE6619" w:rsidRPr="00CF46D7">
      <w:pPr>
        <w:ind w:left="1080"/>
        <w:jc w:val="both"/>
        <w:rPr>
          <w:sz w:val="24"/>
          <w:szCs w:val="24"/>
        </w:rPr>
      </w:pPr>
      <w:r w:rsidRPr="00CF46D7">
        <w:rPr>
          <w:sz w:val="24"/>
          <w:szCs w:val="24"/>
        </w:rPr>
        <w:t>1. MARTINA BIONDIĆ iz Zagreba, Božidara Adžije 22/2, OIB: 18844718018, u iznosu od 34.359,05 kuna;</w:t>
      </w:r>
    </w:p>
    <w:p w:rsidRDefault="00CE6619" w:rsidP="00CE6619" w:rsidR="00CE6619" w:rsidRPr="00CF46D7">
      <w:pPr>
        <w:ind w:left="1080"/>
        <w:jc w:val="both"/>
        <w:rPr>
          <w:sz w:val="24"/>
          <w:szCs w:val="24"/>
        </w:rPr>
      </w:pPr>
      <w:r w:rsidRPr="00CF46D7">
        <w:rPr>
          <w:sz w:val="24"/>
          <w:szCs w:val="24"/>
        </w:rPr>
        <w:t xml:space="preserve"> </w:t>
      </w:r>
    </w:p>
    <w:p w:rsidRDefault="00CE6619" w:rsidP="00CE6619" w:rsidR="00CE6619" w:rsidRPr="00CF46D7">
      <w:pPr>
        <w:ind w:left="1080"/>
        <w:jc w:val="both"/>
        <w:rPr>
          <w:sz w:val="24"/>
          <w:szCs w:val="24"/>
        </w:rPr>
      </w:pPr>
      <w:r w:rsidRPr="00CF46D7">
        <w:rPr>
          <w:sz w:val="24"/>
          <w:szCs w:val="24"/>
        </w:rPr>
        <w:t>2. DRAŽEN LEVAK iz Lobora, Petrova gora 157 b, OIB: 21768916974, u iznosu od 16.365,13 kuna.</w:t>
      </w:r>
    </w:p>
    <w:p w:rsidRDefault="00CE6619" w:rsidP="00CE6619" w:rsidR="00CE6619" w:rsidRPr="00CF46D7">
      <w:pPr>
        <w:ind w:left="1080"/>
        <w:jc w:val="both"/>
        <w:rPr>
          <w:sz w:val="24"/>
          <w:szCs w:val="24"/>
        </w:rPr>
      </w:pPr>
    </w:p>
    <w:p w:rsidRDefault="00D567B6" w:rsidP="009B417C" w:rsidR="009B417C" w:rsidRPr="00CF46D7">
      <w:pPr>
        <w:numPr>
          <w:ilvl w:val="0"/>
          <w:numId w:val="11"/>
        </w:numPr>
        <w:jc w:val="both"/>
        <w:rPr>
          <w:sz w:val="24"/>
          <w:szCs w:val="24"/>
        </w:rPr>
      </w:pPr>
      <w:r w:rsidRPr="00CF46D7">
        <w:rPr>
          <w:sz w:val="24"/>
          <w:szCs w:val="24"/>
        </w:rPr>
        <w:t>TRAŽBINE DRUGOG VIŠEG ISPLATNOG REDA:</w:t>
      </w:r>
    </w:p>
    <w:p w:rsidRDefault="00CE6619" w:rsidP="00CE6619" w:rsidR="00CE6619" w:rsidRPr="00CF46D7">
      <w:pPr>
        <w:ind w:left="360"/>
        <w:jc w:val="both"/>
        <w:rPr>
          <w:sz w:val="24"/>
          <w:szCs w:val="24"/>
        </w:rPr>
      </w:pPr>
    </w:p>
    <w:p w:rsidRDefault="00CE6619" w:rsidP="00CE6619" w:rsidR="00CE6619" w:rsidRPr="00CF46D7">
      <w:pPr>
        <w:ind w:left="360"/>
        <w:jc w:val="both"/>
        <w:rPr>
          <w:sz w:val="24"/>
          <w:szCs w:val="24"/>
        </w:rPr>
      </w:pPr>
      <w:r w:rsidRPr="00CF46D7">
        <w:rPr>
          <w:sz w:val="24"/>
          <w:szCs w:val="24"/>
        </w:rPr>
        <w:t xml:space="preserve">1. FOND ZA ZAŠTITU I ENERGETSKU UČINKOVITOST, Zagreb, Radničkih cesta 80, OIB: 85828625994, u iznosu od 578.181,42 kuna; </w:t>
      </w:r>
    </w:p>
    <w:p w:rsidRDefault="00CE6619" w:rsidP="00CE6619" w:rsidR="00CE6619" w:rsidRPr="00CF46D7">
      <w:pPr>
        <w:ind w:left="360"/>
        <w:jc w:val="both"/>
        <w:rPr>
          <w:sz w:val="24"/>
          <w:szCs w:val="24"/>
        </w:rPr>
      </w:pPr>
      <w:r w:rsidRPr="00CF46D7">
        <w:rPr>
          <w:sz w:val="24"/>
          <w:szCs w:val="24"/>
        </w:rPr>
        <w:t>2. HRVATSKE ŠUME d.o.o. Zagreb, Ljudevita Farkaša Vukotinovića 2, OIB: 69693144506, u iznosu od 292.675,42 kuna;</w:t>
      </w:r>
    </w:p>
    <w:p w:rsidRDefault="00CE6619" w:rsidP="00CE6619" w:rsidR="00CE6619" w:rsidRPr="00CF46D7">
      <w:pPr>
        <w:ind w:left="360"/>
        <w:jc w:val="both"/>
        <w:rPr>
          <w:sz w:val="24"/>
          <w:szCs w:val="24"/>
        </w:rPr>
      </w:pPr>
      <w:r w:rsidRPr="00CF46D7">
        <w:rPr>
          <w:sz w:val="24"/>
          <w:szCs w:val="24"/>
        </w:rPr>
        <w:t>3. ZAGREBŠPED d.o.o. Zagreb, Vodovodna 20a, OIB: 2573647713, u iznosu od 53.043,70 kuna;</w:t>
      </w:r>
    </w:p>
    <w:p w:rsidRDefault="00CE6619" w:rsidP="00CE6619" w:rsidR="00CE6619" w:rsidRPr="00CF46D7">
      <w:pPr>
        <w:ind w:left="360"/>
        <w:jc w:val="both"/>
        <w:rPr>
          <w:sz w:val="24"/>
          <w:szCs w:val="24"/>
        </w:rPr>
      </w:pPr>
      <w:r w:rsidRPr="00CF46D7">
        <w:rPr>
          <w:sz w:val="24"/>
          <w:szCs w:val="24"/>
        </w:rPr>
        <w:t xml:space="preserve">4. INA-INDUSTRIJA NAFTE d.d. Zagreb, Avenija V. Holjevca 10, OIB: 27759560625, u iznosu od 10.734,06 kuna; </w:t>
      </w:r>
    </w:p>
    <w:p w:rsidRDefault="00CE6619" w:rsidP="00CE6619" w:rsidR="00CE6619" w:rsidRPr="00CF46D7">
      <w:pPr>
        <w:ind w:left="360"/>
        <w:jc w:val="both"/>
        <w:rPr>
          <w:sz w:val="24"/>
          <w:szCs w:val="24"/>
        </w:rPr>
      </w:pPr>
      <w:r w:rsidRPr="00CF46D7">
        <w:rPr>
          <w:sz w:val="24"/>
          <w:szCs w:val="24"/>
        </w:rPr>
        <w:t xml:space="preserve">5. FINANCIJSKA AGENCIJA, Zagreb, Ulica grada Vukovara 70, OIB: 85821130368, u iznosu od 9.047,32 kuna; </w:t>
      </w:r>
    </w:p>
    <w:p w:rsidRDefault="00CE6619" w:rsidP="00CE6619" w:rsidR="00CE6619" w:rsidRPr="00CF46D7">
      <w:pPr>
        <w:ind w:left="360"/>
        <w:jc w:val="both"/>
        <w:rPr>
          <w:sz w:val="24"/>
          <w:szCs w:val="24"/>
        </w:rPr>
      </w:pPr>
      <w:r w:rsidRPr="00CF46D7">
        <w:rPr>
          <w:sz w:val="24"/>
          <w:szCs w:val="24"/>
        </w:rPr>
        <w:t xml:space="preserve">6. DANUVIUS MARINA d.o.o. Tribunj, Jurjevgradska 2, OIB: 14329389295, u iznosu od 35.345,73 kuna; </w:t>
      </w:r>
    </w:p>
    <w:p w:rsidRDefault="00CE6619" w:rsidP="00CE6619" w:rsidR="00CE6619" w:rsidRPr="00CF46D7">
      <w:pPr>
        <w:ind w:left="360"/>
        <w:jc w:val="both"/>
        <w:rPr>
          <w:sz w:val="24"/>
          <w:szCs w:val="24"/>
        </w:rPr>
      </w:pPr>
      <w:r w:rsidRPr="00CF46D7">
        <w:rPr>
          <w:sz w:val="24"/>
          <w:szCs w:val="24"/>
        </w:rPr>
        <w:t>7. SPAN d.o.o. Zagreb, Koturaška ulica 47, OIB: 19680551758, u iznosu od 30.293,33 kuna;</w:t>
      </w:r>
    </w:p>
    <w:p w:rsidRDefault="00CE6619" w:rsidP="00CE6619" w:rsidR="00CE6619" w:rsidRPr="00CF46D7">
      <w:pPr>
        <w:ind w:left="360"/>
        <w:jc w:val="both"/>
        <w:rPr>
          <w:sz w:val="24"/>
          <w:szCs w:val="24"/>
        </w:rPr>
      </w:pPr>
      <w:r w:rsidRPr="00CF46D7">
        <w:rPr>
          <w:sz w:val="24"/>
          <w:szCs w:val="24"/>
        </w:rPr>
        <w:t xml:space="preserve">8. GRAD ZAGREB, Zagreb, Trg Stjepana Radića 1, OIB: 61817894937, u iznosu od 62.476,67 kuna; </w:t>
      </w:r>
    </w:p>
    <w:p w:rsidRDefault="005C2006" w:rsidP="005C2006" w:rsidR="005C2006" w:rsidRPr="00CF46D7">
      <w:pPr>
        <w:ind w:left="360"/>
        <w:jc w:val="both"/>
        <w:rPr>
          <w:sz w:val="24"/>
          <w:szCs w:val="24"/>
        </w:rPr>
      </w:pPr>
      <w:r w:rsidRPr="00CF46D7">
        <w:rPr>
          <w:sz w:val="24"/>
          <w:szCs w:val="24"/>
        </w:rPr>
        <w:t>9</w:t>
      </w:r>
      <w:r w:rsidR="00CE6619" w:rsidRPr="00CF46D7">
        <w:rPr>
          <w:sz w:val="24"/>
          <w:szCs w:val="24"/>
        </w:rPr>
        <w:t>. HEP - OPERATOR DISTRIBUCIJSKOG SUSTAVA d.o.o. Zagreb, Elektra Zagreb, Gundulićeva 32, OIB: 46830600751, u iznosu od 1.172,31 kuna</w:t>
      </w:r>
      <w:r w:rsidRPr="00CF46D7">
        <w:rPr>
          <w:sz w:val="24"/>
          <w:szCs w:val="24"/>
        </w:rPr>
        <w:t>;</w:t>
      </w:r>
    </w:p>
    <w:p w:rsidRDefault="00CE6619" w:rsidP="005C2006" w:rsidR="00CE6619" w:rsidRPr="00CF46D7">
      <w:pPr>
        <w:ind w:left="360"/>
        <w:jc w:val="both"/>
        <w:rPr>
          <w:sz w:val="24"/>
          <w:szCs w:val="24"/>
        </w:rPr>
      </w:pPr>
      <w:r w:rsidRPr="00CF46D7">
        <w:rPr>
          <w:sz w:val="24"/>
          <w:szCs w:val="24"/>
        </w:rPr>
        <w:t>1</w:t>
      </w:r>
      <w:r w:rsidR="005C2006" w:rsidRPr="00CF46D7">
        <w:rPr>
          <w:sz w:val="24"/>
          <w:szCs w:val="24"/>
        </w:rPr>
        <w:t>0</w:t>
      </w:r>
      <w:r w:rsidRPr="00CF46D7">
        <w:rPr>
          <w:sz w:val="24"/>
          <w:szCs w:val="24"/>
        </w:rPr>
        <w:t>. ZAGREBAČKI HOLDING d.o.o. Zagreb, Ulica grada Vukovara 41, OIB: 85584865987, u iznosu od 10.727,81 kuna</w:t>
      </w:r>
      <w:r w:rsidR="005C2006" w:rsidRPr="00CF46D7">
        <w:rPr>
          <w:sz w:val="24"/>
          <w:szCs w:val="24"/>
        </w:rPr>
        <w:t xml:space="preserve">; </w:t>
      </w:r>
    </w:p>
    <w:p w:rsidRDefault="00CE6619" w:rsidP="005C2006" w:rsidR="00CE6619" w:rsidRPr="00CF46D7">
      <w:pPr>
        <w:ind w:left="360"/>
        <w:jc w:val="both"/>
        <w:rPr>
          <w:sz w:val="24"/>
          <w:szCs w:val="24"/>
        </w:rPr>
      </w:pPr>
      <w:r w:rsidRPr="00CF46D7">
        <w:rPr>
          <w:sz w:val="24"/>
          <w:szCs w:val="24"/>
        </w:rPr>
        <w:lastRenderedPageBreak/>
        <w:t>1</w:t>
      </w:r>
      <w:r w:rsidR="005C2006" w:rsidRPr="00CF46D7">
        <w:rPr>
          <w:sz w:val="24"/>
          <w:szCs w:val="24"/>
        </w:rPr>
        <w:t>1</w:t>
      </w:r>
      <w:r w:rsidRPr="00CF46D7">
        <w:rPr>
          <w:sz w:val="24"/>
          <w:szCs w:val="24"/>
        </w:rPr>
        <w:t>. SAVA OSIGURANJE d.d. - PODRUŽNICA HRAVATSKA, Zagreb, Savska 144a, OIB: 45237012600, u iznosu od 75.356,84 kuna</w:t>
      </w:r>
      <w:r w:rsidR="005C2006" w:rsidRPr="00CF46D7">
        <w:rPr>
          <w:sz w:val="24"/>
          <w:szCs w:val="24"/>
        </w:rPr>
        <w:t>;</w:t>
      </w:r>
    </w:p>
    <w:p w:rsidRDefault="00CE6619" w:rsidP="005C2006" w:rsidR="00CE6619" w:rsidRPr="00CF46D7">
      <w:pPr>
        <w:ind w:left="360"/>
        <w:jc w:val="both"/>
        <w:rPr>
          <w:sz w:val="24"/>
          <w:szCs w:val="24"/>
        </w:rPr>
      </w:pPr>
      <w:r w:rsidRPr="00CF46D7">
        <w:rPr>
          <w:sz w:val="24"/>
          <w:szCs w:val="24"/>
        </w:rPr>
        <w:t>1</w:t>
      </w:r>
      <w:r w:rsidR="005C2006" w:rsidRPr="00CF46D7">
        <w:rPr>
          <w:sz w:val="24"/>
          <w:szCs w:val="24"/>
        </w:rPr>
        <w:t>2</w:t>
      </w:r>
      <w:r w:rsidRPr="00CF46D7">
        <w:rPr>
          <w:sz w:val="24"/>
          <w:szCs w:val="24"/>
        </w:rPr>
        <w:t>. CROATIA OSIGURANJE d.d. Zagreb, Vatroslava Jagića 33, OIB: 26187994862, u iznosu od 67.040,45 kuna</w:t>
      </w:r>
      <w:r w:rsidR="005C2006" w:rsidRPr="00CF46D7">
        <w:rPr>
          <w:sz w:val="24"/>
          <w:szCs w:val="24"/>
        </w:rPr>
        <w:t xml:space="preserve">; </w:t>
      </w:r>
    </w:p>
    <w:p w:rsidRDefault="005C2006" w:rsidP="005C2006" w:rsidR="00CE6619" w:rsidRPr="00CF46D7">
      <w:pPr>
        <w:ind w:left="360"/>
        <w:jc w:val="both"/>
        <w:rPr>
          <w:sz w:val="24"/>
          <w:szCs w:val="24"/>
        </w:rPr>
      </w:pPr>
      <w:r w:rsidRPr="00CF46D7">
        <w:rPr>
          <w:sz w:val="24"/>
          <w:szCs w:val="24"/>
        </w:rPr>
        <w:t>13</w:t>
      </w:r>
      <w:r w:rsidR="00CE6619" w:rsidRPr="00CF46D7">
        <w:rPr>
          <w:sz w:val="24"/>
          <w:szCs w:val="24"/>
        </w:rPr>
        <w:t>. H-ABDUCO d.o.o. Zagreb, Slavonska avenija 6a, OIB: 13667298928, u iznosu od 14.105.517,10 kuna</w:t>
      </w:r>
      <w:r w:rsidRPr="00CF46D7">
        <w:rPr>
          <w:sz w:val="24"/>
          <w:szCs w:val="24"/>
        </w:rPr>
        <w:t>;</w:t>
      </w:r>
    </w:p>
    <w:p w:rsidRDefault="00CE6619" w:rsidP="00CE6619" w:rsidR="00CE6619" w:rsidRPr="00CF46D7">
      <w:pPr>
        <w:ind w:left="360"/>
        <w:jc w:val="both"/>
        <w:rPr>
          <w:sz w:val="24"/>
          <w:szCs w:val="24"/>
        </w:rPr>
      </w:pPr>
      <w:r w:rsidRPr="00CF46D7">
        <w:rPr>
          <w:sz w:val="24"/>
          <w:szCs w:val="24"/>
        </w:rPr>
        <w:t>1</w:t>
      </w:r>
      <w:r w:rsidR="005C2006" w:rsidRPr="00CF46D7">
        <w:rPr>
          <w:sz w:val="24"/>
          <w:szCs w:val="24"/>
        </w:rPr>
        <w:t>4</w:t>
      </w:r>
      <w:r w:rsidRPr="00CF46D7">
        <w:rPr>
          <w:sz w:val="24"/>
          <w:szCs w:val="24"/>
        </w:rPr>
        <w:t>. ZITEL d.o.o. Zagreb, Peruanska 14, OIB: 82525874830, u iznosu od 3.678,54 kuna</w:t>
      </w:r>
      <w:r w:rsidR="005C2006" w:rsidRPr="00CF46D7">
        <w:rPr>
          <w:sz w:val="24"/>
          <w:szCs w:val="24"/>
        </w:rPr>
        <w:t>;</w:t>
      </w:r>
    </w:p>
    <w:p w:rsidRDefault="00CE6619" w:rsidP="005C2006" w:rsidR="00CE6619" w:rsidRPr="00CF46D7">
      <w:pPr>
        <w:ind w:left="360"/>
        <w:jc w:val="both"/>
        <w:rPr>
          <w:sz w:val="24"/>
          <w:szCs w:val="24"/>
        </w:rPr>
      </w:pPr>
      <w:r w:rsidRPr="00CF46D7">
        <w:rPr>
          <w:sz w:val="24"/>
          <w:szCs w:val="24"/>
        </w:rPr>
        <w:t>1</w:t>
      </w:r>
      <w:r w:rsidR="005C2006" w:rsidRPr="00CF46D7">
        <w:rPr>
          <w:sz w:val="24"/>
          <w:szCs w:val="24"/>
        </w:rPr>
        <w:t>5</w:t>
      </w:r>
      <w:r w:rsidRPr="00CF46D7">
        <w:rPr>
          <w:sz w:val="24"/>
          <w:szCs w:val="24"/>
        </w:rPr>
        <w:t xml:space="preserve">. ISTARSKA KREDITNA BANKA UMAG d.d. Umag, Ernesta Miloša 1, OIB: 65723536010, </w:t>
      </w:r>
      <w:r w:rsidR="005C2006" w:rsidRPr="00CF46D7">
        <w:rPr>
          <w:sz w:val="24"/>
          <w:szCs w:val="24"/>
        </w:rPr>
        <w:t xml:space="preserve">u </w:t>
      </w:r>
      <w:r w:rsidRPr="00CF46D7">
        <w:rPr>
          <w:sz w:val="24"/>
          <w:szCs w:val="24"/>
        </w:rPr>
        <w:t>iznosu od 3.658.701,29 kuna</w:t>
      </w:r>
      <w:r w:rsidR="005C2006" w:rsidRPr="00CF46D7">
        <w:rPr>
          <w:sz w:val="24"/>
          <w:szCs w:val="24"/>
        </w:rPr>
        <w:t xml:space="preserve">; </w:t>
      </w:r>
    </w:p>
    <w:p w:rsidRDefault="00CE6619" w:rsidP="005C2006" w:rsidR="00CE6619" w:rsidRPr="00CF46D7">
      <w:pPr>
        <w:ind w:left="360"/>
        <w:jc w:val="both"/>
        <w:rPr>
          <w:sz w:val="24"/>
          <w:szCs w:val="24"/>
        </w:rPr>
      </w:pPr>
      <w:r w:rsidRPr="00CF46D7">
        <w:rPr>
          <w:sz w:val="24"/>
          <w:szCs w:val="24"/>
        </w:rPr>
        <w:t>1</w:t>
      </w:r>
      <w:r w:rsidR="005C2006" w:rsidRPr="00CF46D7">
        <w:rPr>
          <w:sz w:val="24"/>
          <w:szCs w:val="24"/>
        </w:rPr>
        <w:t>6</w:t>
      </w:r>
      <w:r w:rsidRPr="00CF46D7">
        <w:rPr>
          <w:sz w:val="24"/>
          <w:szCs w:val="24"/>
        </w:rPr>
        <w:t>. HRVATSKA RADIOTELEVIZIJA, javna ustanova, Zagreb, Prisavlje 3, OIB: 68419124305, u iznosu od 5.114,14 kuna</w:t>
      </w:r>
      <w:r w:rsidR="005C2006" w:rsidRPr="00CF46D7">
        <w:rPr>
          <w:sz w:val="24"/>
          <w:szCs w:val="24"/>
        </w:rPr>
        <w:t>;</w:t>
      </w:r>
    </w:p>
    <w:p w:rsidRDefault="005C2006" w:rsidP="005C2006" w:rsidR="00CE6619" w:rsidRPr="00CF46D7">
      <w:pPr>
        <w:ind w:left="360"/>
        <w:jc w:val="both"/>
        <w:rPr>
          <w:sz w:val="24"/>
          <w:szCs w:val="24"/>
        </w:rPr>
      </w:pPr>
      <w:r w:rsidRPr="00CF46D7">
        <w:rPr>
          <w:sz w:val="24"/>
          <w:szCs w:val="24"/>
        </w:rPr>
        <w:t>17</w:t>
      </w:r>
      <w:r w:rsidR="00CE6619" w:rsidRPr="00CF46D7">
        <w:rPr>
          <w:sz w:val="24"/>
          <w:szCs w:val="24"/>
        </w:rPr>
        <w:t>. HRVATSKI TELEKOM d.d. Zagreb, Roberta Frangeša Mihanovića 9, OIB: 81793146560, u iznosu od 6.751,72 kuna</w:t>
      </w:r>
      <w:r w:rsidRPr="00CF46D7">
        <w:rPr>
          <w:sz w:val="24"/>
          <w:szCs w:val="24"/>
        </w:rPr>
        <w:t xml:space="preserve">; </w:t>
      </w:r>
    </w:p>
    <w:p w:rsidRDefault="005C2006" w:rsidP="005C2006" w:rsidR="00CE6619" w:rsidRPr="00CF46D7">
      <w:pPr>
        <w:ind w:left="360"/>
        <w:jc w:val="both"/>
        <w:rPr>
          <w:sz w:val="24"/>
          <w:szCs w:val="24"/>
        </w:rPr>
      </w:pPr>
      <w:r w:rsidRPr="00CF46D7">
        <w:rPr>
          <w:sz w:val="24"/>
          <w:szCs w:val="24"/>
        </w:rPr>
        <w:t>18</w:t>
      </w:r>
      <w:r w:rsidR="00CE6619" w:rsidRPr="00CF46D7">
        <w:rPr>
          <w:sz w:val="24"/>
          <w:szCs w:val="24"/>
        </w:rPr>
        <w:t>. HP - HRVATSKA POŠTA d.d., Buzet, Sv. Ivan 8, OIB: 87311810356, u iznosu od 39.363,67 kuna</w:t>
      </w:r>
      <w:r w:rsidRPr="00CF46D7">
        <w:rPr>
          <w:sz w:val="24"/>
          <w:szCs w:val="24"/>
        </w:rPr>
        <w:t>;</w:t>
      </w:r>
    </w:p>
    <w:p w:rsidRDefault="005C2006" w:rsidP="005C2006" w:rsidR="00CE6619" w:rsidRPr="00CF46D7">
      <w:pPr>
        <w:ind w:left="360"/>
        <w:jc w:val="both"/>
        <w:rPr>
          <w:sz w:val="24"/>
          <w:szCs w:val="24"/>
        </w:rPr>
      </w:pPr>
      <w:r w:rsidRPr="00CF46D7">
        <w:rPr>
          <w:sz w:val="24"/>
          <w:szCs w:val="24"/>
        </w:rPr>
        <w:t>19</w:t>
      </w:r>
      <w:r w:rsidR="00CE6619" w:rsidRPr="00CF46D7">
        <w:rPr>
          <w:sz w:val="24"/>
          <w:szCs w:val="24"/>
        </w:rPr>
        <w:t>. TISAK d.d. Zagreb, Slavonska avenija 11a, OIB: 75917721668, u iznosu od 333.904,36 kuna</w:t>
      </w:r>
      <w:r w:rsidRPr="00CF46D7">
        <w:rPr>
          <w:sz w:val="24"/>
          <w:szCs w:val="24"/>
        </w:rPr>
        <w:t xml:space="preserve">; </w:t>
      </w:r>
    </w:p>
    <w:p w:rsidRDefault="00CE6619" w:rsidP="005C2006" w:rsidR="00CE6619" w:rsidRPr="00CF46D7">
      <w:pPr>
        <w:ind w:left="360"/>
        <w:jc w:val="both"/>
        <w:rPr>
          <w:sz w:val="24"/>
          <w:szCs w:val="24"/>
        </w:rPr>
      </w:pPr>
      <w:r w:rsidRPr="00CF46D7">
        <w:rPr>
          <w:sz w:val="24"/>
          <w:szCs w:val="24"/>
        </w:rPr>
        <w:t>2</w:t>
      </w:r>
      <w:r w:rsidR="005C2006" w:rsidRPr="00CF46D7">
        <w:rPr>
          <w:sz w:val="24"/>
          <w:szCs w:val="24"/>
        </w:rPr>
        <w:t>0</w:t>
      </w:r>
      <w:r w:rsidRPr="00CF46D7">
        <w:rPr>
          <w:sz w:val="24"/>
          <w:szCs w:val="24"/>
        </w:rPr>
        <w:t>. VODOOPSKRBA I ODOVODNJA d.o.o. Zagreb, Folnegovićeva 1, OIB: 83416546499, u iznosu od 2.105,63 kuna</w:t>
      </w:r>
      <w:r w:rsidR="005C2006" w:rsidRPr="00CF46D7">
        <w:rPr>
          <w:sz w:val="24"/>
          <w:szCs w:val="24"/>
        </w:rPr>
        <w:t xml:space="preserve">; </w:t>
      </w:r>
    </w:p>
    <w:p w:rsidRDefault="00CE6619" w:rsidP="005C2006" w:rsidR="00CE6619" w:rsidRPr="00CF46D7">
      <w:pPr>
        <w:ind w:left="360"/>
        <w:jc w:val="both"/>
        <w:rPr>
          <w:sz w:val="24"/>
          <w:szCs w:val="24"/>
        </w:rPr>
      </w:pPr>
      <w:r w:rsidRPr="00CF46D7">
        <w:rPr>
          <w:sz w:val="24"/>
          <w:szCs w:val="24"/>
        </w:rPr>
        <w:t>2</w:t>
      </w:r>
      <w:r w:rsidR="005C2006" w:rsidRPr="00CF46D7">
        <w:rPr>
          <w:sz w:val="24"/>
          <w:szCs w:val="24"/>
        </w:rPr>
        <w:t>1</w:t>
      </w:r>
      <w:r w:rsidRPr="00CF46D7">
        <w:rPr>
          <w:sz w:val="24"/>
          <w:szCs w:val="24"/>
        </w:rPr>
        <w:t>. REPUBLIKA HRAVATSKA, OIB: 18683136487, u iznosu od 4.454.194,44 kuna</w:t>
      </w:r>
      <w:r w:rsidR="005C2006" w:rsidRPr="00CF46D7">
        <w:rPr>
          <w:sz w:val="24"/>
          <w:szCs w:val="24"/>
        </w:rPr>
        <w:t xml:space="preserve">; </w:t>
      </w:r>
    </w:p>
    <w:p w:rsidRDefault="00CE6619" w:rsidP="005C2006" w:rsidR="00CE6619" w:rsidRPr="00CF46D7">
      <w:pPr>
        <w:ind w:left="360"/>
        <w:jc w:val="both"/>
        <w:rPr>
          <w:sz w:val="24"/>
          <w:szCs w:val="24"/>
        </w:rPr>
      </w:pPr>
      <w:r w:rsidRPr="00CF46D7">
        <w:rPr>
          <w:sz w:val="24"/>
          <w:szCs w:val="24"/>
        </w:rPr>
        <w:t>2</w:t>
      </w:r>
      <w:r w:rsidR="005C2006" w:rsidRPr="00CF46D7">
        <w:rPr>
          <w:sz w:val="24"/>
          <w:szCs w:val="24"/>
        </w:rPr>
        <w:t>2. HRVATSKE VODE</w:t>
      </w:r>
      <w:r w:rsidRPr="00CF46D7">
        <w:rPr>
          <w:sz w:val="24"/>
          <w:szCs w:val="24"/>
        </w:rPr>
        <w:t>, Zagreb, Ulica grada Vukovara 220, OIB: 28921383001, u iznosu od 9.493,21 kuna</w:t>
      </w:r>
      <w:r w:rsidR="005C2006" w:rsidRPr="00CF46D7">
        <w:rPr>
          <w:sz w:val="24"/>
          <w:szCs w:val="24"/>
        </w:rPr>
        <w:t xml:space="preserve">; </w:t>
      </w:r>
    </w:p>
    <w:p w:rsidRDefault="00CE6619" w:rsidP="005C2006" w:rsidR="00CE6619" w:rsidRPr="00CF46D7">
      <w:pPr>
        <w:ind w:left="360"/>
        <w:jc w:val="both"/>
        <w:rPr>
          <w:sz w:val="24"/>
          <w:szCs w:val="24"/>
        </w:rPr>
      </w:pPr>
      <w:r w:rsidRPr="00CF46D7">
        <w:rPr>
          <w:sz w:val="24"/>
          <w:szCs w:val="24"/>
        </w:rPr>
        <w:t>2</w:t>
      </w:r>
      <w:r w:rsidR="005C2006" w:rsidRPr="00CF46D7">
        <w:rPr>
          <w:sz w:val="24"/>
          <w:szCs w:val="24"/>
        </w:rPr>
        <w:t>3</w:t>
      </w:r>
      <w:r w:rsidRPr="00CF46D7">
        <w:rPr>
          <w:sz w:val="24"/>
          <w:szCs w:val="24"/>
        </w:rPr>
        <w:t>. GRADSKA PLINARA ZAGREB-OPSKRBA d.o.o. Zagreb, Radnička cesta 1, OIB: 74364571096, u iznosu od 6.312,19 kuna</w:t>
      </w:r>
      <w:r w:rsidR="005C2006" w:rsidRPr="00CF46D7">
        <w:rPr>
          <w:sz w:val="24"/>
          <w:szCs w:val="24"/>
        </w:rPr>
        <w:t>;</w:t>
      </w:r>
    </w:p>
    <w:p w:rsidRDefault="00CE6619" w:rsidP="005C2006" w:rsidR="00CE6619" w:rsidRPr="00CF46D7">
      <w:pPr>
        <w:ind w:left="360"/>
        <w:jc w:val="both"/>
        <w:rPr>
          <w:sz w:val="24"/>
          <w:szCs w:val="24"/>
        </w:rPr>
      </w:pPr>
      <w:r w:rsidRPr="00CF46D7">
        <w:rPr>
          <w:sz w:val="24"/>
          <w:szCs w:val="24"/>
        </w:rPr>
        <w:t>2</w:t>
      </w:r>
      <w:r w:rsidR="005C2006" w:rsidRPr="00CF46D7">
        <w:rPr>
          <w:sz w:val="24"/>
          <w:szCs w:val="24"/>
        </w:rPr>
        <w:t>4</w:t>
      </w:r>
      <w:r w:rsidRPr="00CF46D7">
        <w:rPr>
          <w:sz w:val="24"/>
          <w:szCs w:val="24"/>
        </w:rPr>
        <w:t>. UNICREDIT LEASING CROATIA d.o.o. Zagreb, Heinzelova 33, OIB: 18736141210, u iznosu od 906.477,89 kuna</w:t>
      </w:r>
      <w:r w:rsidR="005C2006" w:rsidRPr="00CF46D7">
        <w:rPr>
          <w:sz w:val="24"/>
          <w:szCs w:val="24"/>
        </w:rPr>
        <w:t>.</w:t>
      </w:r>
    </w:p>
    <w:p w:rsidRDefault="00CE6619" w:rsidP="00A34E99" w:rsidR="00CE6619" w:rsidRPr="00CF46D7">
      <w:pPr>
        <w:ind w:left="360"/>
        <w:jc w:val="both"/>
        <w:rPr>
          <w:sz w:val="24"/>
          <w:szCs w:val="24"/>
        </w:rPr>
      </w:pPr>
    </w:p>
    <w:p w:rsidRDefault="00A41ECB" w:rsidP="00A34E99" w:rsidR="00A34E99" w:rsidRPr="00CF46D7">
      <w:pPr>
        <w:ind w:left="360"/>
        <w:jc w:val="both"/>
        <w:rPr>
          <w:sz w:val="24"/>
          <w:szCs w:val="24"/>
        </w:rPr>
      </w:pPr>
      <w:r w:rsidRPr="00CF46D7">
        <w:rPr>
          <w:sz w:val="24"/>
          <w:szCs w:val="24"/>
        </w:rPr>
        <w:t>II</w:t>
      </w:r>
      <w:r w:rsidRPr="00CF46D7">
        <w:rPr>
          <w:sz w:val="24"/>
          <w:szCs w:val="24"/>
        </w:rPr>
        <w:tab/>
      </w:r>
      <w:r w:rsidR="00A34E99" w:rsidRPr="00CF46D7">
        <w:rPr>
          <w:sz w:val="24"/>
          <w:szCs w:val="24"/>
        </w:rPr>
        <w:t>OSPORENE TRAŽBINE</w:t>
      </w:r>
    </w:p>
    <w:p w:rsidRDefault="00A34E99" w:rsidP="00A34E99" w:rsidR="00A34E99" w:rsidRPr="00CF46D7">
      <w:pPr>
        <w:ind w:left="360"/>
        <w:jc w:val="both"/>
        <w:rPr>
          <w:sz w:val="24"/>
          <w:szCs w:val="24"/>
        </w:rPr>
      </w:pPr>
    </w:p>
    <w:p w:rsidRDefault="006401A2" w:rsidP="00CF46D7" w:rsidR="00CF46D7" w:rsidRPr="00CF46D7">
      <w:pPr>
        <w:numPr>
          <w:ilvl w:val="0"/>
          <w:numId w:val="14"/>
        </w:numPr>
        <w:ind w:firstLine="360" w:left="0"/>
        <w:jc w:val="both"/>
        <w:rPr>
          <w:sz w:val="24"/>
          <w:szCs w:val="24"/>
        </w:rPr>
      </w:pPr>
      <w:r w:rsidRPr="00CF46D7">
        <w:rPr>
          <w:sz w:val="24"/>
          <w:szCs w:val="24"/>
        </w:rPr>
        <w:t xml:space="preserve">Utvrđuje se da je </w:t>
      </w:r>
      <w:r w:rsidR="005C2006" w:rsidRPr="00CF46D7">
        <w:rPr>
          <w:sz w:val="24"/>
          <w:szCs w:val="24"/>
        </w:rPr>
        <w:t xml:space="preserve">vjerovnik </w:t>
      </w:r>
      <w:r w:rsidR="006A5B98" w:rsidRPr="00CF46D7">
        <w:rPr>
          <w:sz w:val="24"/>
          <w:szCs w:val="24"/>
        </w:rPr>
        <w:t xml:space="preserve">Nikola Sulić </w:t>
      </w:r>
      <w:r w:rsidR="005C2006" w:rsidRPr="00CF46D7">
        <w:rPr>
          <w:sz w:val="24"/>
          <w:szCs w:val="24"/>
        </w:rPr>
        <w:t>iz Zagreba, Gornji Bukovac 129/8, OIB: 70053548510,</w:t>
      </w:r>
      <w:r w:rsidRPr="00CF46D7">
        <w:rPr>
          <w:sz w:val="24"/>
          <w:szCs w:val="24"/>
        </w:rPr>
        <w:t xml:space="preserve"> osporio tražbin</w:t>
      </w:r>
      <w:r w:rsidR="0049024F" w:rsidRPr="00CF46D7">
        <w:rPr>
          <w:sz w:val="24"/>
          <w:szCs w:val="24"/>
        </w:rPr>
        <w:t xml:space="preserve">u </w:t>
      </w:r>
      <w:r w:rsidRPr="00CF46D7">
        <w:rPr>
          <w:sz w:val="24"/>
          <w:szCs w:val="24"/>
        </w:rPr>
        <w:t xml:space="preserve">vjerovnika </w:t>
      </w:r>
      <w:r w:rsidR="005C2006" w:rsidRPr="00CF46D7">
        <w:rPr>
          <w:sz w:val="24"/>
          <w:szCs w:val="24"/>
        </w:rPr>
        <w:t xml:space="preserve">BAVARIA N.V., Nizozemska, De Stater 1, NL-5737 RV Lieshout, OIB: 76899718642, u iznosu od 26.377.962,00 kuna. Upućuje se </w:t>
      </w:r>
      <w:r w:rsidR="00CF46D7" w:rsidRPr="00CF46D7">
        <w:rPr>
          <w:sz w:val="24"/>
          <w:szCs w:val="24"/>
        </w:rPr>
        <w:t xml:space="preserve">vjerovnik </w:t>
      </w:r>
      <w:r w:rsidR="006A5B98" w:rsidRPr="00CF46D7">
        <w:rPr>
          <w:sz w:val="24"/>
          <w:szCs w:val="24"/>
        </w:rPr>
        <w:t>Nikola Sulić</w:t>
      </w:r>
      <w:r w:rsidR="00CF46D7" w:rsidRPr="00CF46D7">
        <w:rPr>
          <w:sz w:val="24"/>
          <w:szCs w:val="24"/>
        </w:rPr>
        <w:t xml:space="preserve"> iz Zagreba, Gornji Bukovac 129/8, OIB: 70053548510, </w:t>
      </w:r>
      <w:r w:rsidR="005C2006" w:rsidRPr="00CF46D7">
        <w:rPr>
          <w:sz w:val="24"/>
          <w:szCs w:val="24"/>
        </w:rPr>
        <w:t xml:space="preserve">u parnicu radi osporavanja tražbine vjerovnika </w:t>
      </w:r>
      <w:r w:rsidR="00CF46D7" w:rsidRPr="00CF46D7">
        <w:rPr>
          <w:sz w:val="24"/>
          <w:szCs w:val="24"/>
        </w:rPr>
        <w:t xml:space="preserve">BAVARIA N.V., Nizozemska, De Stater 1, NL-5737 RV Lieshout, OIB: 76899718642, u iznosu od 26.377.962,00 kuna, kao tražbine </w:t>
      </w:r>
      <w:r w:rsidR="005C2006" w:rsidRPr="00CF46D7">
        <w:rPr>
          <w:sz w:val="24"/>
          <w:szCs w:val="24"/>
        </w:rPr>
        <w:t>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CF46D7" w:rsidP="00CF46D7" w:rsidR="00CF46D7">
      <w:pPr>
        <w:jc w:val="both"/>
        <w:rPr>
          <w:sz w:val="24"/>
          <w:szCs w:val="24"/>
        </w:rPr>
      </w:pPr>
    </w:p>
    <w:p w:rsidRDefault="00CF46D7" w:rsidP="00CF46D7" w:rsidR="00CF46D7" w:rsidRPr="00CF46D7">
      <w:pPr>
        <w:numPr>
          <w:ilvl w:val="0"/>
          <w:numId w:val="14"/>
        </w:numPr>
        <w:ind w:firstLine="360" w:left="0"/>
        <w:jc w:val="both"/>
        <w:rPr>
          <w:sz w:val="24"/>
          <w:szCs w:val="24"/>
        </w:rPr>
      </w:pPr>
      <w:r w:rsidRPr="00CF46D7">
        <w:rPr>
          <w:sz w:val="24"/>
          <w:szCs w:val="24"/>
        </w:rPr>
        <w:t xml:space="preserve">Utvrđuje se da je vjerovnik </w:t>
      </w:r>
      <w:r w:rsidR="006A5B98" w:rsidRPr="00CF46D7">
        <w:rPr>
          <w:sz w:val="24"/>
          <w:szCs w:val="24"/>
        </w:rPr>
        <w:t>Republika Hravatska</w:t>
      </w:r>
      <w:r w:rsidRPr="00CF46D7">
        <w:rPr>
          <w:sz w:val="24"/>
          <w:szCs w:val="24"/>
        </w:rPr>
        <w:t xml:space="preserve">, OIB: 18683136487, osporio tražbinu vjerovnika </w:t>
      </w:r>
      <w:r w:rsidR="006A5B98" w:rsidRPr="00CF46D7">
        <w:rPr>
          <w:sz w:val="24"/>
          <w:szCs w:val="24"/>
        </w:rPr>
        <w:t xml:space="preserve">Nikole Sulića </w:t>
      </w:r>
      <w:r w:rsidRPr="00CF46D7">
        <w:rPr>
          <w:sz w:val="24"/>
          <w:szCs w:val="24"/>
        </w:rPr>
        <w:t>iz Zagreba, Gornji Bukovac 129/8, OIB: 70053548510, u iznosu od 3.025.510,40 kuna.</w:t>
      </w:r>
      <w:r>
        <w:rPr>
          <w:sz w:val="24"/>
          <w:szCs w:val="24"/>
        </w:rPr>
        <w:t xml:space="preserve"> </w:t>
      </w:r>
      <w:r w:rsidRPr="00CF46D7">
        <w:rPr>
          <w:sz w:val="24"/>
          <w:szCs w:val="24"/>
        </w:rPr>
        <w:t xml:space="preserve">Upućuje se vjerovnik </w:t>
      </w:r>
      <w:r w:rsidR="006A5B98" w:rsidRPr="00CF46D7">
        <w:rPr>
          <w:sz w:val="24"/>
          <w:szCs w:val="24"/>
        </w:rPr>
        <w:t>Republika Hravatska</w:t>
      </w:r>
      <w:r w:rsidRPr="00CF46D7">
        <w:rPr>
          <w:sz w:val="24"/>
          <w:szCs w:val="24"/>
        </w:rPr>
        <w:t xml:space="preserve">, OIB: 18683136487, u parnicu radi osporavanja tražbine vjerovnika </w:t>
      </w:r>
      <w:r w:rsidR="006A5B98" w:rsidRPr="00CF46D7">
        <w:rPr>
          <w:sz w:val="24"/>
          <w:szCs w:val="24"/>
        </w:rPr>
        <w:t xml:space="preserve">Nikole Sulića </w:t>
      </w:r>
      <w:r w:rsidRPr="00CF46D7">
        <w:rPr>
          <w:sz w:val="24"/>
          <w:szCs w:val="24"/>
        </w:rPr>
        <w:t>iz Zagreba, Gornji Bukovac 129/8, OIB: 70053548510, u iznosu od 3.025.510,40 kuna, kao tražbine II višeg isplatnog reda, u roku od osam dana od dana pravomoćnosti rješenja o upućivanju u parnicu, odnosno primitka drugostupanjske odluke, a ukoliko je u tijeku parnični postupak da u istom roku predloži njegov nastavak. Ako osoba koja je upućena na parnicu ne pokrene parnicu u roku koji je za to određen ovim rješenjem, smatrat će se da je odustala od prava na vođenje parnice.</w:t>
      </w:r>
    </w:p>
    <w:p w:rsidRDefault="000E1106" w:rsidP="00A34E99" w:rsidR="000E1106" w:rsidRPr="00CF46D7">
      <w:pPr>
        <w:ind w:firstLine="540"/>
        <w:jc w:val="both"/>
        <w:rPr>
          <w:sz w:val="24"/>
          <w:szCs w:val="24"/>
        </w:rPr>
      </w:pPr>
    </w:p>
    <w:p w:rsidRDefault="00D26D42" w:rsidP="0081409B" w:rsidR="00D26D42" w:rsidRPr="00CF46D7">
      <w:pPr>
        <w:ind w:left="360"/>
        <w:jc w:val="center"/>
        <w:rPr>
          <w:sz w:val="24"/>
          <w:szCs w:val="24"/>
        </w:rPr>
      </w:pPr>
      <w:r w:rsidRPr="00CF46D7">
        <w:rPr>
          <w:sz w:val="24"/>
          <w:szCs w:val="24"/>
        </w:rPr>
        <w:t>Obrazloženje</w:t>
      </w:r>
    </w:p>
    <w:p w:rsidRDefault="00D26D42" w:rsidP="00A34E99" w:rsidR="00D26D42" w:rsidRPr="00CF46D7">
      <w:pPr>
        <w:ind w:left="360"/>
        <w:jc w:val="both"/>
        <w:rPr>
          <w:sz w:val="24"/>
          <w:szCs w:val="24"/>
        </w:rPr>
      </w:pPr>
    </w:p>
    <w:p w:rsidRDefault="00D26D42" w:rsidP="00A34E99" w:rsidR="00E001FE" w:rsidRPr="00CF46D7">
      <w:pPr>
        <w:jc w:val="both"/>
        <w:rPr>
          <w:sz w:val="24"/>
          <w:szCs w:val="24"/>
        </w:rPr>
      </w:pPr>
      <w:r w:rsidRPr="00CF46D7">
        <w:rPr>
          <w:sz w:val="24"/>
          <w:szCs w:val="24"/>
        </w:rPr>
        <w:tab/>
      </w:r>
      <w:r w:rsidR="00E001FE" w:rsidRPr="00CF46D7">
        <w:rPr>
          <w:sz w:val="24"/>
          <w:szCs w:val="24"/>
        </w:rPr>
        <w:t xml:space="preserve">Na ispitnom ročištu održanom </w:t>
      </w:r>
      <w:r w:rsidR="00E60886" w:rsidRPr="00CF46D7">
        <w:rPr>
          <w:sz w:val="24"/>
          <w:szCs w:val="24"/>
        </w:rPr>
        <w:t>1</w:t>
      </w:r>
      <w:r w:rsidR="00CF46D7">
        <w:rPr>
          <w:sz w:val="24"/>
          <w:szCs w:val="24"/>
        </w:rPr>
        <w:t>6</w:t>
      </w:r>
      <w:r w:rsidR="00E001FE" w:rsidRPr="00CF46D7">
        <w:rPr>
          <w:sz w:val="24"/>
          <w:szCs w:val="24"/>
        </w:rPr>
        <w:t xml:space="preserve">. </w:t>
      </w:r>
      <w:r w:rsidR="00F82B1E" w:rsidRPr="00CF46D7">
        <w:rPr>
          <w:sz w:val="24"/>
          <w:szCs w:val="24"/>
        </w:rPr>
        <w:t>svibnja</w:t>
      </w:r>
      <w:r w:rsidR="00E001FE" w:rsidRPr="00CF46D7">
        <w:rPr>
          <w:sz w:val="24"/>
          <w:szCs w:val="24"/>
        </w:rPr>
        <w:t xml:space="preserve"> 201</w:t>
      </w:r>
      <w:r w:rsidR="00824342" w:rsidRPr="00CF46D7">
        <w:rPr>
          <w:sz w:val="24"/>
          <w:szCs w:val="24"/>
        </w:rPr>
        <w:t>7</w:t>
      </w:r>
      <w:r w:rsidR="00E001FE" w:rsidRPr="00CF46D7">
        <w:rPr>
          <w:sz w:val="24"/>
          <w:szCs w:val="24"/>
        </w:rPr>
        <w:t>. ispitane su prijave tražbina prema svojim iznosima i redu. Stečajni je sudac temeljem čl. 264. Stečajnog zakona (Narodne novine br. 71/2015, dalje: SZ) sastavio tablicu ispitanih tražbina u kojoj su za svaku tražbinu uneseni podaci u kojoj je mjeri tražbina utvrđena prema svom iznosu i svom redu.</w:t>
      </w:r>
    </w:p>
    <w:p w:rsidRDefault="00E001FE" w:rsidP="00A34E99" w:rsidR="00E001FE" w:rsidRPr="00CF46D7">
      <w:pPr>
        <w:jc w:val="both"/>
        <w:rPr>
          <w:sz w:val="24"/>
          <w:szCs w:val="24"/>
        </w:rPr>
      </w:pPr>
      <w:r w:rsidRPr="00CF46D7">
        <w:rPr>
          <w:sz w:val="24"/>
          <w:szCs w:val="24"/>
        </w:rPr>
        <w:tab/>
        <w:t>Tražbine označene u točki I izreke ovog rješenja temeljem čl. 263. SZ-a smatraju se utvrđenim, budući da ih je priznao stečajni upravitelj, a nisu ih osporili vjerovnici.</w:t>
      </w:r>
    </w:p>
    <w:p w:rsidRDefault="00182345" w:rsidP="00A34E99" w:rsidR="00182345" w:rsidRPr="00CF46D7">
      <w:pPr>
        <w:jc w:val="both"/>
        <w:rPr>
          <w:sz w:val="24"/>
          <w:szCs w:val="24"/>
        </w:rPr>
      </w:pPr>
    </w:p>
    <w:p w:rsidRDefault="00182345" w:rsidP="00CF46D7" w:rsidR="00CF46D7">
      <w:pPr>
        <w:jc w:val="both"/>
        <w:rPr>
          <w:sz w:val="24"/>
          <w:szCs w:val="24"/>
        </w:rPr>
      </w:pPr>
      <w:r w:rsidRPr="00CF46D7">
        <w:rPr>
          <w:sz w:val="24"/>
          <w:szCs w:val="24"/>
        </w:rPr>
        <w:tab/>
      </w:r>
      <w:r w:rsidR="00A84358">
        <w:rPr>
          <w:sz w:val="24"/>
          <w:szCs w:val="24"/>
        </w:rPr>
        <w:t>S</w:t>
      </w:r>
      <w:r w:rsidR="003D0A95">
        <w:rPr>
          <w:sz w:val="24"/>
          <w:szCs w:val="24"/>
        </w:rPr>
        <w:t xml:space="preserve">tečajni je upravitelj </w:t>
      </w:r>
      <w:r w:rsidR="00A84358">
        <w:rPr>
          <w:sz w:val="24"/>
          <w:szCs w:val="24"/>
        </w:rPr>
        <w:t xml:space="preserve">je na ispitnom ročištu </w:t>
      </w:r>
      <w:r w:rsidR="003D0A95">
        <w:rPr>
          <w:sz w:val="24"/>
          <w:szCs w:val="24"/>
        </w:rPr>
        <w:t xml:space="preserve">naveo da je vjerovnik </w:t>
      </w:r>
      <w:r w:rsidR="00CF46D7" w:rsidRPr="00CF46D7">
        <w:rPr>
          <w:sz w:val="24"/>
          <w:szCs w:val="24"/>
        </w:rPr>
        <w:t xml:space="preserve">BAVARIA N.V., Nizozemska, De Stater 1, NL-5737 RV Lieshout, OIB: 76899718642, prijavio tražbinu u iznosu od 26.377.962,00 kuna, s osnova računa, izvoda </w:t>
      </w:r>
      <w:r w:rsidR="006A5B98">
        <w:rPr>
          <w:sz w:val="24"/>
          <w:szCs w:val="24"/>
        </w:rPr>
        <w:t>otvorenih stavki od 25.11.2016.</w:t>
      </w:r>
      <w:r w:rsidR="00CF46D7" w:rsidRPr="00CF46D7">
        <w:rPr>
          <w:sz w:val="24"/>
          <w:szCs w:val="24"/>
        </w:rPr>
        <w:t xml:space="preserve"> te obračuna zateznih kamata. Postoji presuda Okružnog suda Istočni Brabant, u Nizozemskoj, broj C/01/258996/KG ZA13-84, te presuda drugostupanjskog suda HD 200.127.072/01.</w:t>
      </w:r>
      <w:r w:rsidR="003D0A95">
        <w:rPr>
          <w:sz w:val="24"/>
          <w:szCs w:val="24"/>
        </w:rPr>
        <w:t xml:space="preserve"> </w:t>
      </w:r>
      <w:r w:rsidR="00CF46D7" w:rsidRPr="00CF46D7">
        <w:rPr>
          <w:sz w:val="24"/>
          <w:szCs w:val="24"/>
        </w:rPr>
        <w:t xml:space="preserve">Stečajni upravitelj </w:t>
      </w:r>
      <w:r w:rsidR="003D0A95">
        <w:rPr>
          <w:sz w:val="24"/>
          <w:szCs w:val="24"/>
        </w:rPr>
        <w:t xml:space="preserve">je </w:t>
      </w:r>
      <w:r w:rsidR="00CF46D7" w:rsidRPr="00CF46D7">
        <w:rPr>
          <w:sz w:val="24"/>
          <w:szCs w:val="24"/>
        </w:rPr>
        <w:t>tražbinu prizna</w:t>
      </w:r>
      <w:r w:rsidR="003D0A95">
        <w:rPr>
          <w:sz w:val="24"/>
          <w:szCs w:val="24"/>
        </w:rPr>
        <w:t>o</w:t>
      </w:r>
      <w:r w:rsidR="00CF46D7" w:rsidRPr="00CF46D7">
        <w:rPr>
          <w:sz w:val="24"/>
          <w:szCs w:val="24"/>
        </w:rPr>
        <w:t xml:space="preserve"> u cijelosti kao tražbinu II višeg isplatnog reda.</w:t>
      </w:r>
      <w:r w:rsidR="007B4505">
        <w:rPr>
          <w:sz w:val="24"/>
          <w:szCs w:val="24"/>
        </w:rPr>
        <w:t xml:space="preserve"> </w:t>
      </w:r>
      <w:r w:rsidR="00CF46D7" w:rsidRPr="00CF46D7">
        <w:rPr>
          <w:sz w:val="24"/>
          <w:szCs w:val="24"/>
        </w:rPr>
        <w:t>Punomoćnik vjerovnika Nikole Sulića nav</w:t>
      </w:r>
      <w:r w:rsidR="007B4505">
        <w:rPr>
          <w:sz w:val="24"/>
          <w:szCs w:val="24"/>
        </w:rPr>
        <w:t>e</w:t>
      </w:r>
      <w:r w:rsidR="00CF46D7" w:rsidRPr="00CF46D7">
        <w:rPr>
          <w:sz w:val="24"/>
          <w:szCs w:val="24"/>
        </w:rPr>
        <w:t>o</w:t>
      </w:r>
      <w:r w:rsidR="007B4505">
        <w:rPr>
          <w:sz w:val="24"/>
          <w:szCs w:val="24"/>
        </w:rPr>
        <w:t xml:space="preserve"> je</w:t>
      </w:r>
      <w:r w:rsidR="00CF46D7" w:rsidRPr="00CF46D7">
        <w:rPr>
          <w:sz w:val="24"/>
          <w:szCs w:val="24"/>
        </w:rPr>
        <w:t xml:space="preserve"> da tražbina </w:t>
      </w:r>
      <w:r w:rsidR="007B4505">
        <w:rPr>
          <w:sz w:val="24"/>
          <w:szCs w:val="24"/>
        </w:rPr>
        <w:t>o</w:t>
      </w:r>
      <w:r w:rsidR="00CF46D7" w:rsidRPr="00CF46D7">
        <w:rPr>
          <w:sz w:val="24"/>
          <w:szCs w:val="24"/>
        </w:rPr>
        <w:t>spor</w:t>
      </w:r>
      <w:r w:rsidR="007B4505">
        <w:rPr>
          <w:sz w:val="24"/>
          <w:szCs w:val="24"/>
        </w:rPr>
        <w:t>ava</w:t>
      </w:r>
      <w:r w:rsidR="00CF46D7" w:rsidRPr="00CF46D7">
        <w:rPr>
          <w:sz w:val="24"/>
          <w:szCs w:val="24"/>
        </w:rPr>
        <w:t xml:space="preserve"> iz razloga što će se u Kraljevini Nizozemskoj tek započeti glavni postupak oko spornih pitanja vezanih uz navodnu tražbinu BAVARIA N.V. Presude na koje se poziva BAVARIA N.V. u ovom postupku ne predstavljaju valjanu ovršnu ispravu obzirom se iste odnose na takozvani skraćeni postupka koji je poznat isključivo po pravu Kraljevine Nizozemske. Slijedom navedenog, iste ne predstavljaju europsku pravnu stečevinu a niti je proveden postupak priznanja izvršenja navedenih presuda u Republici Hrvatskoj te stoga ne predstavljaju valjane ovršne isprave na temelju kojih bi se mogle utvrditi tražbine u ovom stečajnom postupku. Također, ukazuje se kako u tijeku predstečajne nagodbe ova sporna tražbina niti je prijavljena od strane navodnog vjerovnika niti je priznata od strane predstečajnog dužnika.</w:t>
      </w:r>
    </w:p>
    <w:p w:rsidRDefault="007B4505" w:rsidP="003D0A95" w:rsidR="00CF46D7">
      <w:pPr>
        <w:jc w:val="both"/>
        <w:rPr>
          <w:sz w:val="24"/>
          <w:szCs w:val="24"/>
        </w:rPr>
      </w:pPr>
      <w:r>
        <w:rPr>
          <w:sz w:val="24"/>
          <w:szCs w:val="24"/>
        </w:rPr>
        <w:tab/>
      </w:r>
      <w:r w:rsidR="003D0A95" w:rsidRPr="003D0A95">
        <w:rPr>
          <w:sz w:val="24"/>
          <w:szCs w:val="24"/>
        </w:rPr>
        <w:t>Uredba Vijeća (EZ) br 44/2001 od 22. prosinca 2000. o nadležnosti, priznavanju i izvršenju sudskih odluka u građanskim i trgovačkim stvarima primjenjuje se na sve države članice Europske unije</w:t>
      </w:r>
      <w:r w:rsidR="00264202">
        <w:rPr>
          <w:sz w:val="24"/>
          <w:szCs w:val="24"/>
        </w:rPr>
        <w:t>.</w:t>
      </w:r>
      <w:r w:rsidR="003D0A95" w:rsidRPr="003D0A95">
        <w:rPr>
          <w:sz w:val="24"/>
          <w:szCs w:val="24"/>
        </w:rPr>
        <w:t xml:space="preserve"> Taj je sporazum stupio na snagu 1. srpnja 2007.</w:t>
      </w:r>
      <w:r>
        <w:rPr>
          <w:sz w:val="24"/>
          <w:szCs w:val="24"/>
        </w:rPr>
        <w:t xml:space="preserve"> </w:t>
      </w:r>
      <w:r w:rsidR="003D0A95" w:rsidRPr="003D0A95">
        <w:rPr>
          <w:sz w:val="24"/>
          <w:szCs w:val="24"/>
        </w:rPr>
        <w:t>Sudska odluka donesena u državi članici priznaje se u drugim državama članicama bez potrebe za bilo kakvim posebnim postupkom.</w:t>
      </w:r>
      <w:r>
        <w:rPr>
          <w:sz w:val="24"/>
          <w:szCs w:val="24"/>
        </w:rPr>
        <w:t xml:space="preserve"> </w:t>
      </w:r>
      <w:r w:rsidR="003D0A95" w:rsidRPr="003D0A95">
        <w:rPr>
          <w:sz w:val="24"/>
          <w:szCs w:val="24"/>
        </w:rPr>
        <w:t>Sudska odluka donesena i izvršiva u državi članici provodi se u drugoj državi članici ako je, na zahtjev bilo koje zainteresirane strane, u njoj proglašena izvršivom.</w:t>
      </w:r>
    </w:p>
    <w:p w:rsidRDefault="00F82B1E" w:rsidP="00A84358" w:rsidR="0081409B">
      <w:pPr>
        <w:jc w:val="both"/>
        <w:rPr>
          <w:sz w:val="24"/>
          <w:szCs w:val="24"/>
        </w:rPr>
      </w:pPr>
      <w:r w:rsidRPr="00CF46D7">
        <w:rPr>
          <w:sz w:val="24"/>
          <w:szCs w:val="24"/>
        </w:rPr>
        <w:tab/>
      </w:r>
      <w:r w:rsidR="007B4505" w:rsidRPr="007B4505">
        <w:rPr>
          <w:sz w:val="24"/>
          <w:szCs w:val="24"/>
        </w:rPr>
        <w:t>Nizozemsk</w:t>
      </w:r>
      <w:r w:rsidR="00264202">
        <w:rPr>
          <w:sz w:val="24"/>
          <w:szCs w:val="24"/>
        </w:rPr>
        <w:t>a je članica Europske unije pa se, stoga, predmetne presude (</w:t>
      </w:r>
      <w:r w:rsidR="00264202" w:rsidRPr="00CF46D7">
        <w:rPr>
          <w:sz w:val="24"/>
          <w:szCs w:val="24"/>
        </w:rPr>
        <w:t>presuda Okružnog suda Istočni Brabant, u Nizozemskoj, broj C/01/258996/KG ZA13-84, te presuda drugostupanjskog suda HD 200.127.072/01</w:t>
      </w:r>
      <w:r w:rsidR="00264202">
        <w:rPr>
          <w:sz w:val="24"/>
          <w:szCs w:val="24"/>
        </w:rPr>
        <w:t xml:space="preserve">, koje su sa ovjerenim prijevodom dostavljene uz prijavu tražbine </w:t>
      </w:r>
      <w:r w:rsidR="00264202" w:rsidRPr="00264202">
        <w:rPr>
          <w:sz w:val="24"/>
          <w:szCs w:val="24"/>
        </w:rPr>
        <w:t>vjerovnik</w:t>
      </w:r>
      <w:r w:rsidR="00264202">
        <w:rPr>
          <w:sz w:val="24"/>
          <w:szCs w:val="24"/>
        </w:rPr>
        <w:t>a</w:t>
      </w:r>
      <w:r w:rsidR="00264202" w:rsidRPr="00264202">
        <w:rPr>
          <w:sz w:val="24"/>
          <w:szCs w:val="24"/>
        </w:rPr>
        <w:t xml:space="preserve"> BAVARIA N.V.</w:t>
      </w:r>
      <w:r w:rsidR="00264202">
        <w:rPr>
          <w:sz w:val="24"/>
          <w:szCs w:val="24"/>
        </w:rPr>
        <w:t xml:space="preserve">) sukladno </w:t>
      </w:r>
      <w:r w:rsidR="00264202" w:rsidRPr="00264202">
        <w:rPr>
          <w:sz w:val="24"/>
          <w:szCs w:val="24"/>
        </w:rPr>
        <w:t>Uredbi 44/2001</w:t>
      </w:r>
      <w:r w:rsidR="00A64B4A">
        <w:rPr>
          <w:sz w:val="24"/>
          <w:szCs w:val="24"/>
        </w:rPr>
        <w:t xml:space="preserve"> </w:t>
      </w:r>
      <w:r w:rsidR="00264202" w:rsidRPr="00264202">
        <w:rPr>
          <w:sz w:val="24"/>
          <w:szCs w:val="24"/>
        </w:rPr>
        <w:t>priznaj</w:t>
      </w:r>
      <w:r w:rsidR="00A64B4A">
        <w:rPr>
          <w:sz w:val="24"/>
          <w:szCs w:val="24"/>
        </w:rPr>
        <w:t>u</w:t>
      </w:r>
      <w:r w:rsidR="00264202" w:rsidRPr="00264202">
        <w:rPr>
          <w:sz w:val="24"/>
          <w:szCs w:val="24"/>
        </w:rPr>
        <w:t xml:space="preserve"> u drugim državama članicama </w:t>
      </w:r>
      <w:r w:rsidR="00A64B4A">
        <w:rPr>
          <w:sz w:val="24"/>
          <w:szCs w:val="24"/>
        </w:rPr>
        <w:t xml:space="preserve">(dakle i u Republici Hrvatskoj) </w:t>
      </w:r>
      <w:r w:rsidR="00264202" w:rsidRPr="00264202">
        <w:rPr>
          <w:sz w:val="24"/>
          <w:szCs w:val="24"/>
        </w:rPr>
        <w:t>bez potrebe za bilo kakvim posebnim postupkom</w:t>
      </w:r>
      <w:r w:rsidR="00A64B4A">
        <w:rPr>
          <w:sz w:val="24"/>
          <w:szCs w:val="24"/>
        </w:rPr>
        <w:t>. Iz samog sadržaja predmetnih odluka proizlazi da su one odmah izvršive. Stoga je sud zaključio da predmetne odlu</w:t>
      </w:r>
      <w:r w:rsidR="00A84358">
        <w:rPr>
          <w:sz w:val="24"/>
          <w:szCs w:val="24"/>
        </w:rPr>
        <w:t xml:space="preserve">ke </w:t>
      </w:r>
      <w:r w:rsidR="006A5B98">
        <w:rPr>
          <w:sz w:val="24"/>
          <w:szCs w:val="24"/>
        </w:rPr>
        <w:t xml:space="preserve">(kojima je dužniku naloženo da plati tražbinu u eurima  koju je vjerovnik prijavio kao protuvrijednost kuna) </w:t>
      </w:r>
      <w:r w:rsidR="00A84358">
        <w:rPr>
          <w:sz w:val="24"/>
          <w:szCs w:val="24"/>
        </w:rPr>
        <w:t xml:space="preserve">predstavljaju ovršne isprave pa je, temeljem </w:t>
      </w:r>
      <w:r w:rsidR="0081409B" w:rsidRPr="00CF46D7">
        <w:rPr>
          <w:sz w:val="24"/>
          <w:szCs w:val="24"/>
        </w:rPr>
        <w:t xml:space="preserve">čl. 266. </w:t>
      </w:r>
      <w:r w:rsidR="00A84358">
        <w:rPr>
          <w:sz w:val="24"/>
          <w:szCs w:val="24"/>
        </w:rPr>
        <w:t xml:space="preserve">st. 4. </w:t>
      </w:r>
      <w:r w:rsidR="0081409B" w:rsidRPr="00CF46D7">
        <w:rPr>
          <w:sz w:val="24"/>
          <w:szCs w:val="24"/>
        </w:rPr>
        <w:t xml:space="preserve"> SZ-a</w:t>
      </w:r>
      <w:r w:rsidR="00A84358">
        <w:rPr>
          <w:sz w:val="24"/>
          <w:szCs w:val="24"/>
        </w:rPr>
        <w:t>, u parnicu u</w:t>
      </w:r>
      <w:r w:rsidR="00A84358" w:rsidRPr="00CF46D7">
        <w:rPr>
          <w:sz w:val="24"/>
          <w:szCs w:val="24"/>
        </w:rPr>
        <w:t>puć</w:t>
      </w:r>
      <w:r w:rsidR="00A84358">
        <w:rPr>
          <w:sz w:val="24"/>
          <w:szCs w:val="24"/>
        </w:rPr>
        <w:t>en</w:t>
      </w:r>
      <w:r w:rsidR="00A84358" w:rsidRPr="00CF46D7">
        <w:rPr>
          <w:sz w:val="24"/>
          <w:szCs w:val="24"/>
        </w:rPr>
        <w:t xml:space="preserve"> vjerovnik Nikola Sulić radi osporavanja tražbine vjerovnika BAVARIA N.V. u iznosu od 26.377.962,00 kuna</w:t>
      </w:r>
      <w:r w:rsidR="00A84358">
        <w:rPr>
          <w:sz w:val="24"/>
          <w:szCs w:val="24"/>
        </w:rPr>
        <w:t xml:space="preserve"> (točka </w:t>
      </w:r>
      <w:r w:rsidR="00A84358" w:rsidRPr="00CF46D7">
        <w:rPr>
          <w:sz w:val="24"/>
          <w:szCs w:val="24"/>
        </w:rPr>
        <w:t xml:space="preserve">II </w:t>
      </w:r>
      <w:r w:rsidR="00A84358">
        <w:rPr>
          <w:sz w:val="24"/>
          <w:szCs w:val="24"/>
        </w:rPr>
        <w:t>1. izreke).</w:t>
      </w:r>
    </w:p>
    <w:p w:rsidRDefault="00A84358" w:rsidP="00A84358" w:rsidR="00A84358">
      <w:pPr>
        <w:jc w:val="both"/>
        <w:rPr>
          <w:sz w:val="24"/>
          <w:szCs w:val="24"/>
        </w:rPr>
      </w:pPr>
    </w:p>
    <w:p w:rsidRDefault="00570B06" w:rsidP="00570B06" w:rsidR="00570B06">
      <w:pPr>
        <w:jc w:val="both"/>
        <w:rPr>
          <w:sz w:val="24"/>
          <w:szCs w:val="24"/>
        </w:rPr>
      </w:pPr>
      <w:r>
        <w:rPr>
          <w:sz w:val="24"/>
          <w:szCs w:val="24"/>
        </w:rPr>
        <w:tab/>
        <w:t xml:space="preserve">Stečajni je upravitelj je na ispitnom ročištu naveo da je vjerovnik </w:t>
      </w:r>
      <w:r w:rsidRPr="00570B06">
        <w:rPr>
          <w:sz w:val="24"/>
          <w:szCs w:val="24"/>
        </w:rPr>
        <w:t xml:space="preserve">Nikola Sulić iz Zagreba, Gornji Bukovac 129/8, OIB: 70053548510, prijavio tražbinu u iznosu od 3.025.510,40 kuna, s osnova jamstva za obveze stečajnog dužnika po Ugovoru o kreditu broj 031-51006309 i 031-51009806, HYPO ALPE ADRIA BANK d.d. Stečajni upravitelj tražbinu </w:t>
      </w:r>
      <w:r>
        <w:rPr>
          <w:sz w:val="24"/>
          <w:szCs w:val="24"/>
        </w:rPr>
        <w:t xml:space="preserve">je </w:t>
      </w:r>
      <w:r w:rsidRPr="00570B06">
        <w:rPr>
          <w:sz w:val="24"/>
          <w:szCs w:val="24"/>
        </w:rPr>
        <w:t>prizna</w:t>
      </w:r>
      <w:r>
        <w:rPr>
          <w:sz w:val="24"/>
          <w:szCs w:val="24"/>
        </w:rPr>
        <w:t>o</w:t>
      </w:r>
      <w:r w:rsidRPr="00570B06">
        <w:rPr>
          <w:sz w:val="24"/>
          <w:szCs w:val="24"/>
        </w:rPr>
        <w:t xml:space="preserve"> u cijelosti kao tražbinu II višeg isplatnog reda.</w:t>
      </w:r>
      <w:r>
        <w:rPr>
          <w:sz w:val="24"/>
          <w:szCs w:val="24"/>
        </w:rPr>
        <w:t xml:space="preserve"> </w:t>
      </w:r>
      <w:r w:rsidRPr="00570B06">
        <w:rPr>
          <w:sz w:val="24"/>
          <w:szCs w:val="24"/>
        </w:rPr>
        <w:t xml:space="preserve">Na upit zamj. ŽDO Pula stečajni upravitelj </w:t>
      </w:r>
      <w:r>
        <w:rPr>
          <w:sz w:val="24"/>
          <w:szCs w:val="24"/>
        </w:rPr>
        <w:t xml:space="preserve">je </w:t>
      </w:r>
      <w:r w:rsidRPr="00570B06">
        <w:rPr>
          <w:sz w:val="24"/>
          <w:szCs w:val="24"/>
        </w:rPr>
        <w:t>nav</w:t>
      </w:r>
      <w:r>
        <w:rPr>
          <w:sz w:val="24"/>
          <w:szCs w:val="24"/>
        </w:rPr>
        <w:t>e</w:t>
      </w:r>
      <w:r w:rsidRPr="00570B06">
        <w:rPr>
          <w:sz w:val="24"/>
          <w:szCs w:val="24"/>
        </w:rPr>
        <w:t>o</w:t>
      </w:r>
      <w:r w:rsidR="006A5B98">
        <w:rPr>
          <w:sz w:val="24"/>
          <w:szCs w:val="24"/>
        </w:rPr>
        <w:t xml:space="preserve"> </w:t>
      </w:r>
      <w:r w:rsidRPr="00570B06">
        <w:rPr>
          <w:sz w:val="24"/>
          <w:szCs w:val="24"/>
        </w:rPr>
        <w:t xml:space="preserve">da je predmetna tražbina priznata u predstečajnoj nagodbi nad dužnikom, ali da nije provjerio je li vjerovnik izvršio ikakvu isplatu po osnovi predmetnog jamstva. Zamj. ŽDO Pula </w:t>
      </w:r>
      <w:r>
        <w:rPr>
          <w:sz w:val="24"/>
          <w:szCs w:val="24"/>
        </w:rPr>
        <w:t xml:space="preserve">je </w:t>
      </w:r>
      <w:r w:rsidRPr="00570B06">
        <w:rPr>
          <w:sz w:val="24"/>
          <w:szCs w:val="24"/>
        </w:rPr>
        <w:t>nav</w:t>
      </w:r>
      <w:r>
        <w:rPr>
          <w:sz w:val="24"/>
          <w:szCs w:val="24"/>
        </w:rPr>
        <w:t>e</w:t>
      </w:r>
      <w:r w:rsidRPr="00570B06">
        <w:rPr>
          <w:sz w:val="24"/>
          <w:szCs w:val="24"/>
        </w:rPr>
        <w:t>o</w:t>
      </w:r>
      <w:r>
        <w:rPr>
          <w:sz w:val="24"/>
          <w:szCs w:val="24"/>
        </w:rPr>
        <w:t xml:space="preserve"> </w:t>
      </w:r>
      <w:r w:rsidRPr="00570B06">
        <w:rPr>
          <w:sz w:val="24"/>
          <w:szCs w:val="24"/>
        </w:rPr>
        <w:t xml:space="preserve">da </w:t>
      </w:r>
      <w:r>
        <w:rPr>
          <w:sz w:val="24"/>
          <w:szCs w:val="24"/>
        </w:rPr>
        <w:t xml:space="preserve">vjerovnik Republika Hrvatska </w:t>
      </w:r>
      <w:r w:rsidRPr="00570B06">
        <w:rPr>
          <w:sz w:val="24"/>
          <w:szCs w:val="24"/>
        </w:rPr>
        <w:t>osporava u cijelosti tražbinu vjerovnika u iznosu od 3.025.510,40 kuna, a sve budući da nema podataka o tome da je vjerovnik izvršio ikakvu isplatu po predmetu jamstva.</w:t>
      </w:r>
      <w:r>
        <w:rPr>
          <w:sz w:val="24"/>
          <w:szCs w:val="24"/>
        </w:rPr>
        <w:t xml:space="preserve"> </w:t>
      </w:r>
    </w:p>
    <w:p w:rsidRDefault="00570B06" w:rsidP="00A84358" w:rsidR="00A84358">
      <w:pPr>
        <w:jc w:val="both"/>
        <w:rPr>
          <w:sz w:val="24"/>
          <w:szCs w:val="24"/>
        </w:rPr>
      </w:pPr>
      <w:r>
        <w:rPr>
          <w:sz w:val="24"/>
          <w:szCs w:val="24"/>
        </w:rPr>
        <w:tab/>
        <w:t xml:space="preserve">Budući da </w:t>
      </w:r>
      <w:r w:rsidRPr="00570B06">
        <w:rPr>
          <w:sz w:val="24"/>
          <w:szCs w:val="24"/>
        </w:rPr>
        <w:t>o potraživanju vjerovnika Nikol</w:t>
      </w:r>
      <w:r>
        <w:rPr>
          <w:sz w:val="24"/>
          <w:szCs w:val="24"/>
        </w:rPr>
        <w:t>e</w:t>
      </w:r>
      <w:r w:rsidRPr="00570B06">
        <w:rPr>
          <w:sz w:val="24"/>
          <w:szCs w:val="24"/>
        </w:rPr>
        <w:t xml:space="preserve"> Sulić</w:t>
      </w:r>
      <w:r>
        <w:rPr>
          <w:sz w:val="24"/>
          <w:szCs w:val="24"/>
        </w:rPr>
        <w:t>a</w:t>
      </w:r>
      <w:r w:rsidRPr="00570B06">
        <w:rPr>
          <w:sz w:val="24"/>
          <w:szCs w:val="24"/>
        </w:rPr>
        <w:t xml:space="preserve"> postoji ovršna isprava i to predstečajna nagodba zaključena pred Trgovačkim sudom u Rijeci pod posl. br. Stpn-155/13</w:t>
      </w:r>
      <w:r w:rsidR="00D32F72" w:rsidRPr="00D32F72">
        <w:rPr>
          <w:sz w:val="24"/>
          <w:szCs w:val="24"/>
        </w:rPr>
        <w:t xml:space="preserve">, temeljem čl. 266. st. 4.  SZ-a, u parnicu upućen </w:t>
      </w:r>
      <w:r w:rsidR="00D32F72">
        <w:rPr>
          <w:sz w:val="24"/>
          <w:szCs w:val="24"/>
        </w:rPr>
        <w:t xml:space="preserve">je </w:t>
      </w:r>
      <w:r w:rsidR="00D32F72" w:rsidRPr="00D32F72">
        <w:rPr>
          <w:sz w:val="24"/>
          <w:szCs w:val="24"/>
        </w:rPr>
        <w:t xml:space="preserve">vjerovnik </w:t>
      </w:r>
      <w:r w:rsidR="00D32F72">
        <w:rPr>
          <w:sz w:val="24"/>
          <w:szCs w:val="24"/>
        </w:rPr>
        <w:t xml:space="preserve">Republika Hrvatska </w:t>
      </w:r>
      <w:r w:rsidR="00D32F72" w:rsidRPr="00D32F72">
        <w:rPr>
          <w:sz w:val="24"/>
          <w:szCs w:val="24"/>
        </w:rPr>
        <w:t>radi osporavanja tražbine vjerovnika Nikol</w:t>
      </w:r>
      <w:r w:rsidR="00D32F72">
        <w:rPr>
          <w:sz w:val="24"/>
          <w:szCs w:val="24"/>
        </w:rPr>
        <w:t>e</w:t>
      </w:r>
      <w:r w:rsidR="00D32F72" w:rsidRPr="00D32F72">
        <w:rPr>
          <w:sz w:val="24"/>
          <w:szCs w:val="24"/>
        </w:rPr>
        <w:t xml:space="preserve"> Sulić</w:t>
      </w:r>
      <w:r w:rsidR="00D32F72">
        <w:rPr>
          <w:sz w:val="24"/>
          <w:szCs w:val="24"/>
        </w:rPr>
        <w:t>a</w:t>
      </w:r>
      <w:r w:rsidR="00D32F72" w:rsidRPr="00D32F72">
        <w:rPr>
          <w:sz w:val="24"/>
          <w:szCs w:val="24"/>
        </w:rPr>
        <w:t xml:space="preserve"> u iznosu od 3.025.510,40 kuna (točka II </w:t>
      </w:r>
      <w:r w:rsidR="00D32F72">
        <w:rPr>
          <w:sz w:val="24"/>
          <w:szCs w:val="24"/>
        </w:rPr>
        <w:t>2</w:t>
      </w:r>
      <w:r w:rsidR="00D32F72" w:rsidRPr="00D32F72">
        <w:rPr>
          <w:sz w:val="24"/>
          <w:szCs w:val="24"/>
        </w:rPr>
        <w:t>. izreke).</w:t>
      </w:r>
    </w:p>
    <w:p w:rsidRDefault="00D26D42" w:rsidP="00A34E99" w:rsidR="00D26D42" w:rsidRPr="00CF46D7">
      <w:pPr>
        <w:ind w:firstLine="708"/>
        <w:jc w:val="both"/>
        <w:rPr>
          <w:sz w:val="24"/>
          <w:szCs w:val="24"/>
        </w:rPr>
      </w:pPr>
      <w:r w:rsidRPr="00CF46D7">
        <w:rPr>
          <w:sz w:val="24"/>
          <w:szCs w:val="24"/>
        </w:rPr>
        <w:t>Slijedom svega navedenog valjalo je riješiti kao u izreci.</w:t>
      </w:r>
    </w:p>
    <w:p w:rsidRDefault="00DF2B80" w:rsidP="00A34E99" w:rsidR="00DF2B80" w:rsidRPr="00CF46D7">
      <w:pPr>
        <w:ind w:firstLine="708"/>
        <w:jc w:val="both"/>
        <w:rPr>
          <w:sz w:val="24"/>
          <w:szCs w:val="24"/>
        </w:rPr>
      </w:pPr>
    </w:p>
    <w:p w:rsidRDefault="00D26D42" w:rsidP="007D0C47" w:rsidR="00DF2B80" w:rsidRPr="00CF46D7">
      <w:pPr>
        <w:ind w:firstLine="708"/>
        <w:jc w:val="center"/>
        <w:rPr>
          <w:sz w:val="24"/>
          <w:szCs w:val="24"/>
        </w:rPr>
      </w:pPr>
      <w:r w:rsidRPr="00CF46D7">
        <w:rPr>
          <w:sz w:val="24"/>
          <w:szCs w:val="24"/>
        </w:rPr>
        <w:t xml:space="preserve">U </w:t>
      </w:r>
      <w:r w:rsidR="00EC4789" w:rsidRPr="00CF46D7">
        <w:rPr>
          <w:sz w:val="24"/>
          <w:szCs w:val="24"/>
        </w:rPr>
        <w:t xml:space="preserve">Pazinu, </w:t>
      </w:r>
      <w:r w:rsidR="00E60886" w:rsidRPr="00CF46D7">
        <w:rPr>
          <w:sz w:val="24"/>
          <w:szCs w:val="24"/>
        </w:rPr>
        <w:t>1</w:t>
      </w:r>
      <w:r w:rsidR="00D32F72">
        <w:rPr>
          <w:sz w:val="24"/>
          <w:szCs w:val="24"/>
        </w:rPr>
        <w:t>6</w:t>
      </w:r>
      <w:r w:rsidR="007D0C47" w:rsidRPr="00CF46D7">
        <w:rPr>
          <w:sz w:val="24"/>
          <w:szCs w:val="24"/>
        </w:rPr>
        <w:t xml:space="preserve">. </w:t>
      </w:r>
      <w:r w:rsidR="002F3EFA" w:rsidRPr="00CF46D7">
        <w:rPr>
          <w:sz w:val="24"/>
          <w:szCs w:val="24"/>
        </w:rPr>
        <w:t>svibnja</w:t>
      </w:r>
      <w:r w:rsidR="007D0C47" w:rsidRPr="00CF46D7">
        <w:rPr>
          <w:sz w:val="24"/>
          <w:szCs w:val="24"/>
        </w:rPr>
        <w:t xml:space="preserve"> 2017.</w:t>
      </w:r>
    </w:p>
    <w:p w:rsidRDefault="007D0C47" w:rsidP="00A34E99" w:rsidR="00D26D42" w:rsidRPr="00CF46D7">
      <w:pPr>
        <w:ind w:firstLine="708" w:left="5664"/>
        <w:jc w:val="both"/>
        <w:rPr>
          <w:sz w:val="24"/>
          <w:szCs w:val="24"/>
        </w:rPr>
      </w:pPr>
      <w:r w:rsidRPr="00CF46D7">
        <w:rPr>
          <w:sz w:val="24"/>
          <w:szCs w:val="24"/>
        </w:rPr>
        <w:tab/>
      </w:r>
      <w:r w:rsidRPr="00CF46D7">
        <w:rPr>
          <w:sz w:val="24"/>
          <w:szCs w:val="24"/>
        </w:rPr>
        <w:tab/>
      </w:r>
      <w:r w:rsidR="00D26D42" w:rsidRPr="00CF46D7">
        <w:rPr>
          <w:sz w:val="24"/>
          <w:szCs w:val="24"/>
        </w:rPr>
        <w:t>Stečajni sudac</w:t>
      </w:r>
    </w:p>
    <w:p w:rsidRDefault="00AB5314" w:rsidP="00A34E99" w:rsidR="00AB5314" w:rsidRPr="00CF46D7">
      <w:pPr>
        <w:ind w:firstLine="708" w:left="5664"/>
        <w:jc w:val="both"/>
        <w:rPr>
          <w:sz w:val="24"/>
          <w:szCs w:val="24"/>
        </w:rPr>
      </w:pPr>
    </w:p>
    <w:p w:rsidRDefault="003215C0" w:rsidP="00A34E99" w:rsidR="00D26D42" w:rsidRPr="00CF46D7">
      <w:pPr>
        <w:ind w:firstLine="708" w:left="4956"/>
        <w:jc w:val="both"/>
        <w:rPr>
          <w:sz w:val="24"/>
          <w:szCs w:val="24"/>
        </w:rPr>
      </w:pPr>
      <w:r w:rsidRPr="00CF46D7">
        <w:rPr>
          <w:sz w:val="24"/>
          <w:szCs w:val="24"/>
        </w:rPr>
        <w:t xml:space="preserve">     </w:t>
      </w:r>
      <w:r w:rsidR="00AB5314" w:rsidRPr="00CF46D7">
        <w:rPr>
          <w:sz w:val="24"/>
          <w:szCs w:val="24"/>
        </w:rPr>
        <w:t xml:space="preserve">      </w:t>
      </w:r>
      <w:r w:rsidR="008D11E3" w:rsidRPr="00CF46D7">
        <w:rPr>
          <w:sz w:val="24"/>
          <w:szCs w:val="24"/>
        </w:rPr>
        <w:t xml:space="preserve">    </w:t>
      </w:r>
      <w:r w:rsidR="007D0C47" w:rsidRPr="00CF46D7">
        <w:rPr>
          <w:sz w:val="24"/>
          <w:szCs w:val="24"/>
        </w:rPr>
        <w:tab/>
        <w:t xml:space="preserve">   </w:t>
      </w:r>
      <w:r w:rsidR="00AB5314" w:rsidRPr="00CF46D7">
        <w:rPr>
          <w:sz w:val="24"/>
          <w:szCs w:val="24"/>
        </w:rPr>
        <w:t>Ivan Dujić</w:t>
      </w:r>
      <w:r w:rsidR="0000532C">
        <w:rPr>
          <w:sz w:val="24"/>
          <w:szCs w:val="24"/>
        </w:rPr>
        <w:t>, v.r.</w:t>
      </w:r>
    </w:p>
    <w:p w:rsidRDefault="007B3A32" w:rsidP="00A34E99" w:rsidR="007B3A32" w:rsidRPr="00CF46D7">
      <w:pPr>
        <w:ind w:firstLine="708" w:left="4956"/>
        <w:jc w:val="both"/>
        <w:rPr>
          <w:sz w:val="24"/>
          <w:szCs w:val="24"/>
        </w:rPr>
      </w:pPr>
    </w:p>
    <w:p w:rsidRDefault="00390819" w:rsidP="00A34E99" w:rsidR="00390819" w:rsidRPr="00CF46D7">
      <w:pPr>
        <w:jc w:val="both"/>
        <w:rPr>
          <w:sz w:val="24"/>
          <w:szCs w:val="24"/>
        </w:rPr>
      </w:pPr>
    </w:p>
    <w:p w:rsidRDefault="00390819" w:rsidP="00A34E99" w:rsidR="00390819" w:rsidRPr="00CF46D7">
      <w:pPr>
        <w:jc w:val="both"/>
        <w:rPr>
          <w:sz w:val="24"/>
          <w:szCs w:val="24"/>
        </w:rPr>
      </w:pPr>
    </w:p>
    <w:p w:rsidRDefault="00E001FE" w:rsidP="00A34E99" w:rsidR="00E001FE" w:rsidRPr="00CF46D7">
      <w:pPr>
        <w:jc w:val="both"/>
        <w:rPr>
          <w:sz w:val="24"/>
          <w:szCs w:val="24"/>
        </w:rPr>
      </w:pPr>
      <w:r w:rsidRPr="00CF46D7">
        <w:rPr>
          <w:sz w:val="24"/>
          <w:szCs w:val="24"/>
        </w:rPr>
        <w:t>POUKA O PRAVNOM LIJEKU:</w:t>
      </w:r>
    </w:p>
    <w:p w:rsidRDefault="00E001FE" w:rsidP="00A34E99" w:rsidR="00E001FE" w:rsidRPr="00CF46D7">
      <w:pPr>
        <w:ind w:firstLine="708"/>
        <w:jc w:val="both"/>
        <w:rPr>
          <w:sz w:val="24"/>
          <w:szCs w:val="24"/>
        </w:rPr>
      </w:pPr>
      <w:r w:rsidRPr="00CF46D7">
        <w:rPr>
          <w:sz w:val="24"/>
          <w:szCs w:val="24"/>
        </w:rPr>
        <w:t>Protiv ovog rješenja pravo na žalbu ima svaki vjerovnik u dijelu koji se tiče njegove prijavljene tražbine, odnosno tražbine koju je osporio i stečajni upravitelj (čl. 265. st. 3. Stečajnog zakona). Žalba se 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E001FE" w:rsidP="00A34E99" w:rsidR="00E001FE" w:rsidRPr="00CF46D7">
      <w:pPr>
        <w:ind w:firstLine="708"/>
        <w:jc w:val="both"/>
        <w:rPr>
          <w:sz w:val="24"/>
          <w:szCs w:val="24"/>
        </w:rPr>
      </w:pPr>
    </w:p>
    <w:p w:rsidRDefault="00E001FE" w:rsidP="00A34E99" w:rsidR="00E001FE" w:rsidRPr="00CF46D7">
      <w:pPr>
        <w:jc w:val="both"/>
        <w:rPr>
          <w:sz w:val="24"/>
          <w:szCs w:val="24"/>
        </w:rPr>
      </w:pPr>
      <w:r w:rsidRPr="00CF46D7">
        <w:rPr>
          <w:sz w:val="24"/>
          <w:szCs w:val="24"/>
        </w:rPr>
        <w:t xml:space="preserve">DNA:  </w:t>
      </w:r>
    </w:p>
    <w:p w:rsidRDefault="00E001FE" w:rsidP="00A34E99" w:rsidR="00E001FE" w:rsidRPr="00CF46D7">
      <w:pPr>
        <w:jc w:val="both"/>
        <w:rPr>
          <w:sz w:val="24"/>
          <w:szCs w:val="24"/>
        </w:rPr>
      </w:pPr>
      <w:r w:rsidRPr="00CF46D7">
        <w:rPr>
          <w:sz w:val="24"/>
          <w:szCs w:val="24"/>
        </w:rPr>
        <w:t>- e-oglasna ploča (8 dana)</w:t>
      </w:r>
    </w:p>
    <w:p w:rsidRDefault="00E001FE" w:rsidP="00A34963" w:rsidR="00D32F72">
      <w:pPr>
        <w:jc w:val="both"/>
        <w:rPr>
          <w:sz w:val="24"/>
          <w:szCs w:val="24"/>
        </w:rPr>
      </w:pPr>
      <w:r w:rsidRPr="00CF46D7">
        <w:rPr>
          <w:sz w:val="24"/>
          <w:szCs w:val="24"/>
        </w:rPr>
        <w:t xml:space="preserve">- stečajni upravitelj </w:t>
      </w:r>
      <w:r w:rsidR="00D32F72">
        <w:rPr>
          <w:sz w:val="24"/>
          <w:szCs w:val="24"/>
        </w:rPr>
        <w:t>Štefan Rola</w:t>
      </w:r>
    </w:p>
    <w:p w:rsidRDefault="006A5B98" w:rsidP="00A34963" w:rsidR="006A5B98">
      <w:pPr>
        <w:jc w:val="both"/>
        <w:rPr>
          <w:sz w:val="24"/>
          <w:szCs w:val="24"/>
        </w:rPr>
      </w:pPr>
      <w:r>
        <w:rPr>
          <w:sz w:val="24"/>
          <w:szCs w:val="24"/>
        </w:rPr>
        <w:t>- Republika Hrvatska po ŽDO Pula</w:t>
      </w:r>
    </w:p>
    <w:p w:rsidRDefault="008D11E3" w:rsidP="00A34963" w:rsidR="00D32F72">
      <w:pPr>
        <w:jc w:val="both"/>
        <w:rPr>
          <w:sz w:val="24"/>
          <w:szCs w:val="24"/>
        </w:rPr>
      </w:pPr>
      <w:r w:rsidRPr="00CF46D7">
        <w:rPr>
          <w:sz w:val="24"/>
          <w:szCs w:val="24"/>
        </w:rPr>
        <w:t xml:space="preserve">- </w:t>
      </w:r>
      <w:r w:rsidR="00D32F72" w:rsidRPr="00D32F72">
        <w:rPr>
          <w:sz w:val="24"/>
          <w:szCs w:val="24"/>
        </w:rPr>
        <w:t xml:space="preserve">Nikola Sulić iz Zagreba, Gornji Bukovac 129/8, </w:t>
      </w:r>
      <w:r w:rsidR="00D32F72">
        <w:rPr>
          <w:sz w:val="24"/>
          <w:szCs w:val="24"/>
        </w:rPr>
        <w:t xml:space="preserve">po pun. </w:t>
      </w:r>
      <w:r w:rsidR="00D32F72" w:rsidRPr="00D32F72">
        <w:rPr>
          <w:sz w:val="24"/>
          <w:szCs w:val="24"/>
        </w:rPr>
        <w:t>Mark</w:t>
      </w:r>
      <w:r w:rsidR="00D32F72">
        <w:rPr>
          <w:sz w:val="24"/>
          <w:szCs w:val="24"/>
        </w:rPr>
        <w:t>u</w:t>
      </w:r>
      <w:r w:rsidR="00D32F72" w:rsidRPr="00D32F72">
        <w:rPr>
          <w:sz w:val="24"/>
          <w:szCs w:val="24"/>
        </w:rPr>
        <w:t xml:space="preserve"> Krpan</w:t>
      </w:r>
      <w:r w:rsidR="00D32F72">
        <w:rPr>
          <w:sz w:val="24"/>
          <w:szCs w:val="24"/>
        </w:rPr>
        <w:t>u</w:t>
      </w:r>
      <w:r w:rsidR="00D32F72" w:rsidRPr="00D32F72">
        <w:rPr>
          <w:sz w:val="24"/>
          <w:szCs w:val="24"/>
        </w:rPr>
        <w:t>, odvjetnik</w:t>
      </w:r>
      <w:r w:rsidR="00D32F72">
        <w:rPr>
          <w:sz w:val="24"/>
          <w:szCs w:val="24"/>
        </w:rPr>
        <w:t>u</w:t>
      </w:r>
      <w:r w:rsidR="00D32F72" w:rsidRPr="00D32F72">
        <w:rPr>
          <w:sz w:val="24"/>
          <w:szCs w:val="24"/>
        </w:rPr>
        <w:t xml:space="preserve"> u Zagrebu</w:t>
      </w:r>
    </w:p>
    <w:p w:rsidRDefault="00D32F72" w:rsidP="00A34963" w:rsidR="00132DAE" w:rsidRPr="00CF46D7">
      <w:pPr>
        <w:jc w:val="both"/>
        <w:rPr>
          <w:sz w:val="24"/>
          <w:szCs w:val="24"/>
        </w:rPr>
      </w:pPr>
      <w:r>
        <w:rPr>
          <w:sz w:val="24"/>
          <w:szCs w:val="24"/>
        </w:rPr>
        <w:t xml:space="preserve">- </w:t>
      </w:r>
      <w:r w:rsidRPr="00D32F72">
        <w:rPr>
          <w:sz w:val="24"/>
          <w:szCs w:val="24"/>
        </w:rPr>
        <w:t xml:space="preserve"> BAVARIA N.V., Nizozemska, De Stater 1, NL-5737 RV Lieshout, </w:t>
      </w:r>
      <w:r w:rsidR="007C4973">
        <w:rPr>
          <w:sz w:val="24"/>
          <w:szCs w:val="24"/>
        </w:rPr>
        <w:t>po pun. Daliboru Valinčiću, odvjetniku u Zagrebu</w:t>
      </w:r>
    </w:p>
    <w:sectPr w:rsidSect="003719A3" w:rsidR="00132DAE" w:rsidRPr="00CF46D7">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77C9" w:rsidR="007077C9">
      <w:r>
        <w:separator/>
      </w:r>
    </w:p>
  </w:endnote>
  <w:endnote w:id="0" w:type="continuationSeparator">
    <w:p w:rsidRDefault="007077C9" w:rsidR="007077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77C9" w:rsidR="007077C9">
      <w:r>
        <w:separator/>
      </w:r>
    </w:p>
  </w:footnote>
  <w:footnote w:id="0" w:type="continuationSeparator">
    <w:p w:rsidRDefault="007077C9" w:rsidR="007077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2C5C" w:rsidR="00BD2C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532C">
      <w:rPr>
        <w:rStyle w:val="Brojstranice"/>
        <w:noProof/>
      </w:rPr>
      <w:t>- 4 -</w:t>
    </w:r>
    <w:r>
      <w:rPr>
        <w:rStyle w:val="Brojstranice"/>
      </w:rPr>
      <w:fldChar w:fldCharType="end"/>
    </w:r>
  </w:p>
  <w:p w:rsidRDefault="00C63D7D" w:rsidP="00C63D7D" w:rsidR="00BD2C5C" w:rsidRPr="00E001FE">
    <w:pPr>
      <w:pStyle w:val="Zaglavlje"/>
      <w:jc w:val="right"/>
    </w:pPr>
    <w:r w:rsidRPr="00C63D7D">
      <w:rPr>
        <w:sz w:val="24"/>
        <w:szCs w:val="24"/>
      </w:rPr>
      <w:tab/>
    </w:r>
    <w:r w:rsidR="00824342" w:rsidRPr="00824342">
      <w:rPr>
        <w:sz w:val="24"/>
        <w:szCs w:val="24"/>
      </w:rPr>
      <w:tab/>
    </w:r>
    <w:r w:rsidR="00D567B6" w:rsidRPr="00D567B6">
      <w:rPr>
        <w:sz w:val="24"/>
        <w:szCs w:val="24"/>
      </w:rPr>
      <w:tab/>
    </w:r>
    <w:r w:rsidR="00CE6619" w:rsidRPr="00CE6619">
      <w:rPr>
        <w:sz w:val="24"/>
        <w:szCs w:val="24"/>
      </w:rPr>
      <w:t>Posl.br. 10 St-1050/16-2</w:t>
    </w:r>
    <w:r w:rsidR="00CE6619">
      <w:rPr>
        <w:sz w:val="24"/>
        <w:szCs w:val="24"/>
      </w:rPr>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FE" w:rsidP="00E001FE" w:rsidR="00BD2C5C" w:rsidRPr="00E001FE">
    <w:pPr>
      <w:pStyle w:val="Zaglavlje"/>
      <w:tabs>
        <w:tab w:pos="6470" w:val="left"/>
        <w:tab w:pos="9072" w:val="right"/>
      </w:tabs>
      <w:rPr>
        <w:sz w:val="24"/>
        <w:szCs w:val="24"/>
      </w:rPr>
    </w:pPr>
    <w:r w:rsidRPr="00E001FE">
      <w:rPr>
        <w:sz w:val="24"/>
        <w:szCs w:val="24"/>
      </w:rPr>
      <w:tab/>
    </w:r>
    <w:r w:rsidRPr="00E001FE">
      <w:rPr>
        <w:sz w:val="24"/>
        <w:szCs w:val="24"/>
      </w:rPr>
      <w:tab/>
    </w:r>
    <w:r w:rsidRPr="00E001FE">
      <w:rPr>
        <w:sz w:val="24"/>
        <w:szCs w:val="24"/>
      </w:rPr>
      <w:tab/>
    </w:r>
    <w:r>
      <w:rPr>
        <w:sz w:val="24"/>
        <w:szCs w:val="24"/>
      </w:rPr>
      <w:t>Posl.br. 1</w:t>
    </w:r>
    <w:r w:rsidR="00BD2C5C" w:rsidRPr="00E001FE">
      <w:rPr>
        <w:sz w:val="24"/>
        <w:szCs w:val="24"/>
      </w:rPr>
      <w:t>0 St-</w:t>
    </w:r>
    <w:r w:rsidR="00CE6619">
      <w:rPr>
        <w:sz w:val="24"/>
        <w:szCs w:val="24"/>
      </w:rPr>
      <w:t>1050</w:t>
    </w:r>
    <w:r w:rsidR="00510D57">
      <w:rPr>
        <w:sz w:val="24"/>
        <w:szCs w:val="24"/>
      </w:rPr>
      <w:t>/1</w:t>
    </w:r>
    <w:r w:rsidR="00CE6619">
      <w:rPr>
        <w:sz w:val="24"/>
        <w:szCs w:val="24"/>
      </w:rPr>
      <w:t>6</w:t>
    </w:r>
    <w:r w:rsidR="00510D57">
      <w:rPr>
        <w:sz w:val="24"/>
        <w:szCs w:val="24"/>
      </w:rPr>
      <w:t>-</w:t>
    </w:r>
    <w:r w:rsidR="00CE6619">
      <w:rPr>
        <w:sz w:val="24"/>
        <w:szCs w:val="24"/>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2031E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9275CBF"/>
    <w:multiLevelType w:val="hybridMultilevel"/>
    <w:tmpl w:val="DB42ED60"/>
    <w:lvl w:tplc="6C4C0DE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D3968E6"/>
    <w:multiLevelType w:val="hybridMultilevel"/>
    <w:tmpl w:val="9468F678"/>
    <w:lvl w:tplc="6B7C0A2C" w:ilvl="0">
      <w:start w:val="1"/>
      <w:numFmt w:val="decimal"/>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11">
    <w:nsid w:val="6FA306B6"/>
    <w:multiLevelType w:val="hybridMultilevel"/>
    <w:tmpl w:val="D408E18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7AED2941"/>
    <w:multiLevelType w:val="hybridMultilevel"/>
    <w:tmpl w:val="ABEC0E26"/>
    <w:lvl w:tplc="1CCE4AF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D1C7C5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5"/>
  </w:num>
  <w:num w:numId="4">
    <w:abstractNumId w:val="0"/>
  </w:num>
  <w:num w:numId="5">
    <w:abstractNumId w:val="10"/>
  </w:num>
  <w:num w:numId="6">
    <w:abstractNumId w:val="12"/>
  </w:num>
  <w:num w:numId="7">
    <w:abstractNumId w:val="6"/>
  </w:num>
  <w:num w:numId="8">
    <w:abstractNumId w:val="1"/>
  </w:num>
  <w:num w:numId="9">
    <w:abstractNumId w:val="3"/>
  </w:num>
  <w:num w:numId="10">
    <w:abstractNumId w:val="8"/>
  </w:num>
  <w:num w:numId="11">
    <w:abstractNumId w:val="11"/>
  </w:num>
  <w:num w:numId="12">
    <w:abstractNumId w:val="9"/>
  </w:num>
  <w:num w:numId="13">
    <w:abstractNumId w:val="13"/>
  </w:num>
  <w:num w:numId="14">
    <w:abstractNumId w:val="14"/>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007C"/>
    <w:rsid w:val="0000532C"/>
    <w:rsid w:val="0003346F"/>
    <w:rsid w:val="00043769"/>
    <w:rsid w:val="00047597"/>
    <w:rsid w:val="00057E97"/>
    <w:rsid w:val="000A5EB7"/>
    <w:rsid w:val="000B10E5"/>
    <w:rsid w:val="000D17FB"/>
    <w:rsid w:val="000D6C8D"/>
    <w:rsid w:val="000D7ABF"/>
    <w:rsid w:val="000E1106"/>
    <w:rsid w:val="000F6768"/>
    <w:rsid w:val="001113D9"/>
    <w:rsid w:val="0011716C"/>
    <w:rsid w:val="001267AE"/>
    <w:rsid w:val="00132DAE"/>
    <w:rsid w:val="001508C7"/>
    <w:rsid w:val="00162401"/>
    <w:rsid w:val="001729CB"/>
    <w:rsid w:val="00182345"/>
    <w:rsid w:val="00183847"/>
    <w:rsid w:val="001D13F6"/>
    <w:rsid w:val="00230BC5"/>
    <w:rsid w:val="00233BA8"/>
    <w:rsid w:val="002471EA"/>
    <w:rsid w:val="00252B4E"/>
    <w:rsid w:val="00263911"/>
    <w:rsid w:val="00264202"/>
    <w:rsid w:val="002933DF"/>
    <w:rsid w:val="00294F52"/>
    <w:rsid w:val="002B1E5C"/>
    <w:rsid w:val="002B578A"/>
    <w:rsid w:val="002B7545"/>
    <w:rsid w:val="002B7786"/>
    <w:rsid w:val="002E06B7"/>
    <w:rsid w:val="002F3EFA"/>
    <w:rsid w:val="00304E87"/>
    <w:rsid w:val="00306A53"/>
    <w:rsid w:val="0031007C"/>
    <w:rsid w:val="003215C0"/>
    <w:rsid w:val="003719A3"/>
    <w:rsid w:val="00390819"/>
    <w:rsid w:val="00392817"/>
    <w:rsid w:val="0039299A"/>
    <w:rsid w:val="003A5278"/>
    <w:rsid w:val="003C6CCF"/>
    <w:rsid w:val="003D0A95"/>
    <w:rsid w:val="003F5374"/>
    <w:rsid w:val="004027FE"/>
    <w:rsid w:val="00407769"/>
    <w:rsid w:val="0041346D"/>
    <w:rsid w:val="00425860"/>
    <w:rsid w:val="00427500"/>
    <w:rsid w:val="00430483"/>
    <w:rsid w:val="004357B0"/>
    <w:rsid w:val="0045137B"/>
    <w:rsid w:val="00455A55"/>
    <w:rsid w:val="00461A41"/>
    <w:rsid w:val="004847FF"/>
    <w:rsid w:val="0049024F"/>
    <w:rsid w:val="004C755B"/>
    <w:rsid w:val="004E0374"/>
    <w:rsid w:val="004E0F12"/>
    <w:rsid w:val="00510D57"/>
    <w:rsid w:val="00535042"/>
    <w:rsid w:val="00544222"/>
    <w:rsid w:val="00566776"/>
    <w:rsid w:val="00570B06"/>
    <w:rsid w:val="00571D8D"/>
    <w:rsid w:val="00583871"/>
    <w:rsid w:val="005B084C"/>
    <w:rsid w:val="005C2006"/>
    <w:rsid w:val="005F60D0"/>
    <w:rsid w:val="00602247"/>
    <w:rsid w:val="006401A2"/>
    <w:rsid w:val="00656649"/>
    <w:rsid w:val="00671BBF"/>
    <w:rsid w:val="006728A8"/>
    <w:rsid w:val="006A5B98"/>
    <w:rsid w:val="006A5FFD"/>
    <w:rsid w:val="006D033A"/>
    <w:rsid w:val="006D0525"/>
    <w:rsid w:val="006D204D"/>
    <w:rsid w:val="006D2C4C"/>
    <w:rsid w:val="00705B15"/>
    <w:rsid w:val="007077C9"/>
    <w:rsid w:val="007377FE"/>
    <w:rsid w:val="007B3A32"/>
    <w:rsid w:val="007B4505"/>
    <w:rsid w:val="007B7066"/>
    <w:rsid w:val="007C4973"/>
    <w:rsid w:val="007C5F6F"/>
    <w:rsid w:val="007C6B66"/>
    <w:rsid w:val="007D0C47"/>
    <w:rsid w:val="007E7D01"/>
    <w:rsid w:val="00812205"/>
    <w:rsid w:val="0081409B"/>
    <w:rsid w:val="00824342"/>
    <w:rsid w:val="008737DB"/>
    <w:rsid w:val="008A4E4C"/>
    <w:rsid w:val="008D11E3"/>
    <w:rsid w:val="008D122E"/>
    <w:rsid w:val="00900B37"/>
    <w:rsid w:val="009075C0"/>
    <w:rsid w:val="00922CAE"/>
    <w:rsid w:val="00967F12"/>
    <w:rsid w:val="00975983"/>
    <w:rsid w:val="00984A8D"/>
    <w:rsid w:val="00997FF6"/>
    <w:rsid w:val="009B417C"/>
    <w:rsid w:val="009C5B72"/>
    <w:rsid w:val="009E334B"/>
    <w:rsid w:val="009F278C"/>
    <w:rsid w:val="00A320D2"/>
    <w:rsid w:val="00A34963"/>
    <w:rsid w:val="00A34E99"/>
    <w:rsid w:val="00A41B2F"/>
    <w:rsid w:val="00A41ECB"/>
    <w:rsid w:val="00A50C94"/>
    <w:rsid w:val="00A64B4A"/>
    <w:rsid w:val="00A669F7"/>
    <w:rsid w:val="00A84358"/>
    <w:rsid w:val="00A84634"/>
    <w:rsid w:val="00A85989"/>
    <w:rsid w:val="00A9043B"/>
    <w:rsid w:val="00AA10AD"/>
    <w:rsid w:val="00AB5314"/>
    <w:rsid w:val="00B02668"/>
    <w:rsid w:val="00B05E0D"/>
    <w:rsid w:val="00B147B0"/>
    <w:rsid w:val="00B36141"/>
    <w:rsid w:val="00B40D33"/>
    <w:rsid w:val="00B44DCF"/>
    <w:rsid w:val="00B7239B"/>
    <w:rsid w:val="00B8527A"/>
    <w:rsid w:val="00BA151B"/>
    <w:rsid w:val="00BD2C5C"/>
    <w:rsid w:val="00BD36E6"/>
    <w:rsid w:val="00BE6870"/>
    <w:rsid w:val="00C11D31"/>
    <w:rsid w:val="00C30DC4"/>
    <w:rsid w:val="00C41372"/>
    <w:rsid w:val="00C41E65"/>
    <w:rsid w:val="00C46599"/>
    <w:rsid w:val="00C53AE7"/>
    <w:rsid w:val="00C63A33"/>
    <w:rsid w:val="00C63D7D"/>
    <w:rsid w:val="00C76B77"/>
    <w:rsid w:val="00C93081"/>
    <w:rsid w:val="00C96807"/>
    <w:rsid w:val="00C96E07"/>
    <w:rsid w:val="00CC524B"/>
    <w:rsid w:val="00CE6619"/>
    <w:rsid w:val="00CF36D9"/>
    <w:rsid w:val="00CF3C75"/>
    <w:rsid w:val="00CF46D7"/>
    <w:rsid w:val="00D06BE9"/>
    <w:rsid w:val="00D1083E"/>
    <w:rsid w:val="00D265EF"/>
    <w:rsid w:val="00D26D42"/>
    <w:rsid w:val="00D32F72"/>
    <w:rsid w:val="00D35F79"/>
    <w:rsid w:val="00D44244"/>
    <w:rsid w:val="00D4456B"/>
    <w:rsid w:val="00D567B6"/>
    <w:rsid w:val="00D57ECB"/>
    <w:rsid w:val="00D77BF9"/>
    <w:rsid w:val="00D85F2E"/>
    <w:rsid w:val="00D8664C"/>
    <w:rsid w:val="00DC708F"/>
    <w:rsid w:val="00DF00EF"/>
    <w:rsid w:val="00DF2B80"/>
    <w:rsid w:val="00DF4E6B"/>
    <w:rsid w:val="00E001FE"/>
    <w:rsid w:val="00E02561"/>
    <w:rsid w:val="00E478BE"/>
    <w:rsid w:val="00E52669"/>
    <w:rsid w:val="00E52F86"/>
    <w:rsid w:val="00E60886"/>
    <w:rsid w:val="00E74539"/>
    <w:rsid w:val="00E871E9"/>
    <w:rsid w:val="00E91146"/>
    <w:rsid w:val="00EA2E78"/>
    <w:rsid w:val="00EB02B5"/>
    <w:rsid w:val="00EC4789"/>
    <w:rsid w:val="00EF3ED5"/>
    <w:rsid w:val="00F16E72"/>
    <w:rsid w:val="00F46075"/>
    <w:rsid w:val="00F7647F"/>
    <w:rsid w:val="00F82B1E"/>
    <w:rsid w:val="00FE45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007C"/>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Odlomakpopisa" w:type="paragraph">
    <w:name w:val="List Paragraph"/>
    <w:basedOn w:val="Normal"/>
    <w:uiPriority w:val="34"/>
    <w:qFormat/>
    <w:rsid w:val="008737DB"/>
    <w:pPr>
      <w:ind w:left="708"/>
    </w:pPr>
  </w:style>
  <w:style w:styleId="Tekstrezerviranogmjesta" w:type="character">
    <w:name w:val="Placeholder Text"/>
    <w:basedOn w:val="Zadanifontodlomka"/>
    <w:uiPriority w:val="99"/>
    <w:semiHidden/>
    <w:rsid w:val="0000532C"/>
    <w:rPr>
      <w:color w:val="808080"/>
      <w:bdr w:space="0" w:sz="0" w:color="auto" w:val="none"/>
      <w:shd w:fill="auto" w:color="auto" w:val="clear"/>
    </w:rPr>
  </w:style>
  <w:style w:customStyle="true" w:styleId="eSPISCCParagraphDefaultFont" w:type="character">
    <w:name w:val="eSPIS_CC_Paragraph Default Font"/>
    <w:basedOn w:val="Zadanifontodlomka"/>
    <w:rsid w:val="000053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532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53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53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04.05.2017. Steč. upr. dostavio prijave tražbina - tri registratora - u referadi 10</izvorni_sadrzaj>
    <derivirana_varijabla naziv="DomainObject.Predmet.PrimjedbaSuca_1">04.05.2017. Steč. upr. dostavio prijave tražbina - tri registratora - u referadi 10</derivirana_varijabla>
  </DomainObject.Predmet.PrimjedbaSuca>
  <DomainObject.Predmet.ProtustrankaFormated>
    <izvorni_sadrzaj>  B.P. GRUPA d.o.o. BUZET</izvorni_sadrzaj>
    <derivirana_varijabla naziv="DomainObject.Predmet.ProtustrankaFormated_1">  B.P. GRUPA d.o.o. BUZET</derivirana_varijabla>
  </DomainObject.Predmet.ProtustrankaFormated>
  <DomainObject.Predmet.ProtustrankaFormatedOIB>
    <izvorni_sadrzaj>  B.P. GRUPA d.o.o. BUZET, OIB 81903043625</izvorni_sadrzaj>
    <derivirana_varijabla naziv="DomainObject.Predmet.ProtustrankaFormatedOIB_1">  B.P. GRUPA d.o.o. BUZET, OIB 81903043625</derivirana_varijabla>
  </DomainObject.Predmet.ProtustrankaFormatedOIB>
  <DomainObject.Predmet.ProtustrankaFormatedWithAdress>
    <izvorni_sadrzaj> B.P. GRUPA d.o.o. BUZET, Sveti Ivan Dol 10, 52420 Buzet</izvorni_sadrzaj>
    <derivirana_varijabla naziv="DomainObject.Predmet.ProtustrankaFormatedWithAdress_1"> B.P. GRUPA d.o.o. BUZET, Sveti Ivan Dol 10, 52420 Buzet</derivirana_varijabla>
  </DomainObject.Predmet.ProtustrankaFormatedWithAdress>
  <DomainObject.Predmet.ProtustrankaFormatedWithAdressOIB>
    <izvorni_sadrzaj> B.P. GRUPA d.o.o. BUZET, OIB 81903043625, Sveti Ivan Dol 10, 52420 Buzet</izvorni_sadrzaj>
    <derivirana_varijabla naziv="DomainObject.Predmet.ProtustrankaFormatedWithAdressOIB_1"> B.P. GRUPA d.o.o. BUZET, OIB 81903043625, Sveti Ivan Dol 10, 52420 Buzet</derivirana_varijabla>
  </DomainObject.Predmet.ProtustrankaFormatedWithAdressOIB>
  <DomainObject.Predmet.ProtustrankaWithAdress>
    <izvorni_sadrzaj>B.P. GRUPA d.o.o. BUZET Sveti Ivan Dol 10, 52420 Buzet</izvorni_sadrzaj>
    <derivirana_varijabla naziv="DomainObject.Predmet.ProtustrankaWithAdress_1">B.P. GRUPA d.o.o. BUZET Sveti Ivan Dol 10, 52420 Buzet</derivirana_varijabla>
  </DomainObject.Predmet.ProtustrankaWithAdress>
  <DomainObject.Predmet.ProtustrankaWithAdressOIB>
    <izvorni_sadrzaj>B.P. GRUPA d.o.o. BUZET, OIB 81903043625, Sveti Ivan Dol 10, 52420 Buzet</izvorni_sadrzaj>
    <derivirana_varijabla naziv="DomainObject.Predmet.ProtustrankaWithAdressOIB_1">B.P. GRUPA d.o.o. BUZET, OIB 81903043625, Sveti Ivan Dol 10, 52420 Buzet</derivirana_varijabla>
  </DomainObject.Predmet.ProtustrankaWithAdressOIB>
  <DomainObject.Predmet.ProtustrankaNazivFormated>
    <izvorni_sadrzaj>B.P. GRUPA d.o.o. BUZET</izvorni_sadrzaj>
    <derivirana_varijabla naziv="DomainObject.Predmet.ProtustrankaNazivFormated_1">B.P. GRUPA d.o.o. BUZET</derivirana_varijabla>
  </DomainObject.Predmet.ProtustrankaNazivFormated>
  <DomainObject.Predmet.ProtustrankaNazivFormatedOIB>
    <izvorni_sadrzaj>B.P. GRUPA d.o.o. BUZET, OIB 81903043625</izvorni_sadrzaj>
    <derivirana_varijabla naziv="DomainObject.Predmet.ProtustrankaNazivFormatedOIB_1">B.P. GRUPA d.o.o. BUZET, OIB 81903043625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Područni carinski ured Rijeka zastupanog po punomoćniku ŽDO PULA, PULA</izvorni_sadrzaj>
    <derivirana_varijabla naziv="DomainObject.Predmet.StrankaFormated_1">  REPUBLIKA HRVATSKA, Ministarstvo financija, Carinska uprava, Područni carinski ured Rijeka zastupanog po punomoćniku ŽDO PULA, PULA</derivirana_varijabla>
  </DomainObject.Predmet.StrankaFormated>
  <DomainObject.Predmet.StrankaFormatedOIB>
    <izvorni_sadrzaj>  REPUBLIKA HRVATSKA, Ministarstvo financija, Carinska uprava, Područni carinski ured Rijeka, OIB 18683136487 zastupanog po punomoćniku ŽDO PULA, PULA</izvorni_sadrzaj>
    <derivirana_varijabla naziv="DomainObject.Predmet.StrankaFormatedOIB_1">  REPUBLIKA HRVATSKA, Ministarstvo financija, Carinska uprava, Područni carinski ured Rijeka, OIB 18683136487 zastupanog po punomoćniku ŽDO PULA, PULA</derivirana_varijabla>
  </DomainObject.Predmet.StrankaFormatedOIB>
  <DomainObject.Predmet.StrankaFormatedWithAdress>
    <izvorni_sadrzaj> REPUBLIKA HRVATSKA, Ministarstvo financija, Carinska uprava, Područni carinski ured Rijeka, Rovinjska 2a, 52100 Pula zastupanog po punomoćniku ŽDO PULA, PULA</izvorni_sadrzaj>
    <derivirana_varijabla naziv="DomainObject.Predmet.StrankaFormatedWithAdress_1"> REPUBLIKA HRVATSKA, Ministarstvo financija, Carinska uprava, Područni carinski ured Rijeka, Rovinjska 2a, 52100 Pula zastupanog po punomoćniku ŽDO PULA, PULA</derivirana_varijabla>
  </DomainObject.Predmet.StrankaFormatedWithAdress>
  <DomainObject.Predmet.StrankaFormatedWithAdressOIB>
    <izvorni_sadrzaj> REPUBLIKA HRVATSKA, Ministarstvo financija, Carinska uprava, Područni carinski ured Rijeka, OIB 18683136487, Rovinjska 2a, 52100 Pula zastupanog po punomoćniku ŽDO PULA, PULA</izvorni_sadrzaj>
    <derivirana_varijabla naziv="DomainObject.Predmet.StrankaFormatedWithAdressOIB_1"> REPUBLIKA HRVATSKA, Ministarstvo financija, Carinska uprava, Područni carinski ured Rijeka, OIB 18683136487, Rovinjska 2a, 52100 Pula zastupanog po punomoćniku ŽDO PULA, PULA</derivirana_varijabla>
  </DomainObject.Predmet.StrankaFormatedWithAdressOIB>
  <DomainObject.Predmet.StrankaWithAdress>
    <izvorni_sadrzaj>REPUBLIKA HRVATSKA, Ministarstvo financija, Carinska uprava, Područni carinski ured Rijeka Rovinjska 2a,52100 Pula</izvorni_sadrzaj>
    <derivirana_varijabla naziv="DomainObject.Predmet.StrankaWithAdress_1">REPUBLIKA HRVATSKA, Ministarstvo financija, Carinska uprava, Područni carinski ured Rijeka Rovinjska 2a,52100 Pula</derivirana_varijabla>
  </DomainObject.Predmet.StrankaWithAdress>
  <DomainObject.Predmet.StrankaWithAdressOIB>
    <izvorni_sadrzaj>REPUBLIKA HRVATSKA, Ministarstvo financija, Carinska uprava, Područni carinski ured Rijeka, OIB 18683136487, Rovinjska 2a,52100 Pula</izvorni_sadrzaj>
    <derivirana_varijabla naziv="DomainObject.Predmet.StrankaWithAdressOIB_1">REPUBLIKA HRVATSKA, Ministarstvo financija, Carinska uprava, Područni carinski ured Rijeka, OIB 18683136487, Rovinjska 2a,52100 Pula</derivirana_varijabla>
  </DomainObject.Predmet.StrankaWithAdressOIB>
  <DomainObject.Predmet.StrankaNazivFormated>
    <izvorni_sadrzaj>REPUBLIKA HRVATSKA, Ministarstvo financija, Carinska uprava, Područni carinski ured Rijeka</izvorni_sadrzaj>
    <derivirana_varijabla naziv="DomainObject.Predmet.StrankaNazivFormated_1">REPUBLIKA HRVATSKA, Ministarstvo financija, Carinska uprava, Područni carinski ured Rijeka</derivirana_varijabla>
  </DomainObject.Predmet.StrankaNazivFormated>
  <DomainObject.Predmet.StrankaNazivFormatedOIB>
    <izvorni_sadrzaj>REPUBLIKA HRVATSKA, Ministarstvo financija, Carinska uprava, Područni carinski ured Rijeka, OIB 18683136487</izvorni_sadrzaj>
    <derivirana_varijabla naziv="DomainObject.Predmet.StrankaNazivFormatedOIB_1">REPUBLIKA HRVATSKA, Ministarstvo financija, Carinska uprava, Područni carinski ured Rijeka,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3848235.06</izvorni_sadrzaj>
    <derivirana_varijabla naziv="DomainObject.Predmet.TrenutnaVrijednost_1">3848235.06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Carinska uprava, Područni carinski ured Rijeka zastupanog po punomoćniku ŽDO PULA, PULA</item>
    </izvorni_sadrzaj>
    <derivirana_varijabla naziv="DomainObject.Predmet.StrankaListFormated_1">
      <item>REPUBLIKA HRVATSKA, Ministarstvo financija, Carinska uprava, Područni carinski ured Rijeka zastupanog po punomoćniku ŽDO PULA, PULA</item>
    </derivirana_varijabla>
  </DomainObject.Predmet.StrankaListFormated>
  <DomainObject.Predmet.StrankaListFormatedOIB>
    <izvorni_sadrzaj>
      <item>REPUBLIKA HRVATSKA, Ministarstvo financija, Carinska uprava, Područni carinski ured Rijeka, OIB 18683136487 zastupanog po punomoćniku ŽDO PULA, PULA</item>
    </izvorni_sadrzaj>
    <derivirana_varijabla naziv="DomainObject.Predmet.StrankaListFormatedOIB_1">
      <item>REPUBLIKA HRVATSKA, Ministarstvo financija, Carinska uprava, Područni carinski ured Rijeka, OIB 18683136487 zastupanog po punomoćniku ŽDO PULA, PULA</item>
    </derivirana_varijabla>
  </DomainObject.Predmet.StrankaListFormatedOIB>
  <DomainObject.Predmet.StrankaListFormatedWithAdress>
    <izvorni_sadrzaj>
      <item>REPUBLIKA HRVATSKA, Ministarstvo financija, Carinska uprava, Područni carinski ured Rijeka, Rovinjska 2a, 52100 Pula zastupanog po punomoćniku ŽDO PULA, PULA</item>
    </izvorni_sadrzaj>
    <derivirana_varijabla naziv="DomainObject.Predmet.StrankaListFormatedWithAdress_1">
      <item>REPUBLIKA HRVATSKA, Ministarstvo financija, Carinska uprava, Područni carinski ured Rijeka, Rovinjska 2a, 52100 Pula zastupanog po punomoćniku ŽDO PULA, PULA</item>
    </derivirana_varijabla>
  </DomainObject.Predmet.StrankaListFormatedWithAdress>
  <DomainObject.Predmet.StrankaListFormatedWithAdressOIB>
    <izvorni_sadrzaj>
      <item>REPUBLIKA HRVATSKA, Ministarstvo financija, Carinska uprava, Područni carinski ured Rijeka, OIB 18683136487, Rovinjska 2a, 52100 Pula zastupanog po punomoćniku ŽDO PULA, PULA</item>
    </izvorni_sadrzaj>
    <derivirana_varijabla naziv="DomainObject.Predmet.StrankaListFormatedWithAdressOIB_1">
      <item>REPUBLIKA HRVATSKA, Ministarstvo financija, Carinska uprava, Područni carinski ured Rijeka, OIB 18683136487, Rovinjska 2a, 52100 Pula zastupanog po punomoćniku ŽDO PULA, PULA</item>
    </derivirana_varijabla>
  </DomainObject.Predmet.StrankaListFormatedWithAdressOIB>
  <DomainObject.Predmet.StrankaListNazivFormated>
    <izvorni_sadrzaj>
      <item>REPUBLIKA HRVATSKA, Ministarstvo financija, Carinska uprava, Područni carinski ured Rijeka</item>
    </izvorni_sadrzaj>
    <derivirana_varijabla naziv="DomainObject.Predmet.StrankaListNazivFormated_1">
      <item>REPUBLIKA HRVATSKA, Ministarstvo financija, Carinska uprava, Područni carinski ured Rijeka</item>
    </derivirana_varijabla>
  </DomainObject.Predmet.StrankaListNazivFormated>
  <DomainObject.Predmet.StrankaListNazivFormatedOIB>
    <izvorni_sadrzaj>
      <item>REPUBLIKA HRVATSKA, Ministarstvo financija, Carinska uprava, Područni carinski ured Rijeka, OIB 18683136487</item>
    </izvorni_sadrzaj>
    <derivirana_varijabla naziv="DomainObject.Predmet.StrankaListNazivFormatedOIB_1">
      <item>REPUBLIKA HRVATSKA, Ministarstvo financija, Carinska uprava, Područni carinski ured Rijeka, OIB 18683136487</item>
    </derivirana_varijabla>
  </DomainObject.Predmet.StrankaListNazivFormatedOIB>
  <DomainObject.Predmet.ProtuStrankaListFormated>
    <izvorni_sadrzaj>
      <item>B.P. GRUPA d.o.o. BUZET</item>
    </izvorni_sadrzaj>
    <derivirana_varijabla naziv="DomainObject.Predmet.ProtuStrankaListFormated_1">
      <item>B.P. GRUPA d.o.o. BUZET</item>
    </derivirana_varijabla>
  </DomainObject.Predmet.ProtuStrankaListFormated>
  <DomainObject.Predmet.ProtuStrankaListFormatedOIB>
    <izvorni_sadrzaj>
      <item>B.P. GRUPA d.o.o. BUZET, OIB 81903043625</item>
    </izvorni_sadrzaj>
    <derivirana_varijabla naziv="DomainObject.Predmet.ProtuStrankaListFormatedOIB_1">
      <item>B.P. GRUPA d.o.o. BUZET, OIB 81903043625</item>
    </derivirana_varijabla>
  </DomainObject.Predmet.ProtuStrankaListFormatedOIB>
  <DomainObject.Predmet.ProtuStrankaListFormatedWithAdress>
    <izvorni_sadrzaj>
      <item>B.P. GRUPA d.o.o. BUZET, Sveti Ivan Dol 10, 52420 Buzet</item>
    </izvorni_sadrzaj>
    <derivirana_varijabla naziv="DomainObject.Predmet.ProtuStrankaListFormatedWithAdress_1">
      <item>B.P. GRUPA d.o.o. BUZET, Sveti Ivan Dol 10, 52420 Buzet</item>
    </derivirana_varijabla>
  </DomainObject.Predmet.ProtuStrankaListFormatedWithAdress>
  <DomainObject.Predmet.ProtuStrankaListFormatedWithAdressOIB>
    <izvorni_sadrzaj>
      <item>B.P. GRUPA d.o.o. BUZET, OIB 81903043625, Sveti Ivan Dol 10, 52420 Buzet</item>
    </izvorni_sadrzaj>
    <derivirana_varijabla naziv="DomainObject.Predmet.ProtuStrankaListFormatedWithAdressOIB_1">
      <item>B.P. GRUPA d.o.o. BUZET, OIB 81903043625, Sveti Ivan Dol 10, 52420 Buzet</item>
    </derivirana_varijabla>
  </DomainObject.Predmet.ProtuStrankaListFormatedWithAdressOIB>
  <DomainObject.Predmet.ProtuStrankaListNazivFormated>
    <izvorni_sadrzaj>
      <item>B.P. GRUPA d.o.o. BUZET</item>
    </izvorni_sadrzaj>
    <derivirana_varijabla naziv="DomainObject.Predmet.ProtuStrankaListNazivFormated_1">
      <item>B.P. GRUPA d.o.o. BUZET</item>
    </derivirana_varijabla>
  </DomainObject.Predmet.ProtuStrankaListNazivFormated>
  <DomainObject.Predmet.ProtuStrankaListNazivFormatedOIB>
    <izvorni_sadrzaj>
      <item>B.P. GRUPA d.o.o. BUZET, OIB 81903043625</item>
    </izvorni_sadrzaj>
    <derivirana_varijabla naziv="DomainObject.Predmet.ProtuStrankaListNazivFormatedOIB_1">
      <item>B.P. GRUPA d.o.o. BUZET, OIB 81903043625</item>
    </derivirana_varijabla>
  </DomainObject.Predmet.ProtuStrankaListNazivFormatedOIB>
  <DomainObject.Predmet.OstaliListFormated>
    <izvorni_sadrzaj>
      <item>ŽDO PULA, PULA punomoćnik sudionika u postupku REPUBLIKA HRVATSKA, Ministarstvo financija, Carinska uprava, Područni carinski ured Rijeka</item>
    </izvorni_sadrzaj>
    <derivirana_varijabla naziv="DomainObject.Predmet.OstaliListFormated_1">
      <item>ŽDO PULA, PULA punomoćnik sudionika u postupku REPUBLIKA HRVATSKA, Ministarstvo financija, Carinska uprava, Područni carinski ured Rijeka</item>
    </derivirana_varijabla>
  </DomainObject.Predmet.OstaliListFormated>
  <DomainObject.Predmet.OstaliListFormatedOIB>
    <izvorni_sadrzaj>
      <item>ŽDO PULA, PULA punomoćnik sudionika u postupku REPUBLIKA HRVATSKA, Ministarstvo financija, Carinska uprava, Područni carinski ured Rijeka</item>
    </izvorni_sadrzaj>
    <derivirana_varijabla naziv="DomainObject.Predmet.OstaliListFormatedOIB_1">
      <item>ŽDO PULA, PULA punomoćnik sudionika u postupku REPUBLIKA HRVATSKA, Ministarstvo financija, Carinska uprava, Područni carinski ured Rijeka</item>
    </derivirana_varijabla>
  </DomainObject.Predmet.OstaliListFormatedOIB>
  <DomainObject.Predmet.OstaliListFormatedWithAdress>
    <izvorni_sadrzaj>
      <item>ŽDO PULA, PULA, Kranjčevićeva 8, 52100 Pula punomoćnik sudionika u postupku REPUBLIKA HRVATSKA, Ministarstvo financija, Carinska uprava, Područni carinski ured Rijeka</item>
    </izvorni_sadrzaj>
    <derivirana_varijabla naziv="DomainObject.Predmet.OstaliListFormatedWithAdress_1">
      <item>ŽDO PULA, PULA, Kranjčevićeva 8, 52100 Pula punomoćnik sudionika u postupku REPUBLIKA HRVATSKA, Ministarstvo financija, Carinska uprava, Područni carinski ured Rijeka</item>
    </derivirana_varijabla>
  </DomainObject.Predmet.OstaliListFormatedWithAdress>
  <DomainObject.Predmet.OstaliListFormatedWithAdressOIB>
    <izvorni_sadrzaj>
      <item>ŽDO PULA, PULA, Kranjčevićeva 8, 52100 Pula punomoćnik sudionika u postupku REPUBLIKA HRVATSKA, Ministarstvo financija, Carinska uprava, Područni carinski ured Rijeka</item>
    </izvorni_sadrzaj>
    <derivirana_varijabla naziv="DomainObject.Predmet.OstaliListFormatedWithAdressOIB_1">
      <item>ŽDO PULA, PULA, Kranjčevićeva 8, 52100 Pula punomoćnik sudionika u postupku REPUBLIKA HRVATSKA, Ministarstvo financija, Carinska uprava, Područni carinski ured Rijeka</item>
    </derivirana_varijabla>
  </DomainObject.Predmet.OstaliListFormatedWithAdressOIB>
  <DomainObject.Predmet.OstaliListNazivFormated>
    <izvorni_sadrzaj>
      <item>ŽDO PULA, PULA</item>
    </izvorni_sadrzaj>
    <derivirana_varijabla naziv="DomainObject.Predmet.OstaliListNazivFormated_1">
      <item>ŽDO PULA, PULA</item>
    </derivirana_varijabla>
  </DomainObject.Predmet.OstaliListNazivFormated>
  <DomainObject.Predmet.OstaliListNazivFormatedOIB>
    <izvorni_sadrzaj>
      <item>ŽDO PULA, PULA</item>
    </izvorni_sadrzaj>
    <derivirana_varijabla naziv="DomainObject.Predmet.OstaliListNazivFormatedOIB_1">
      <item>ŽDO PULA,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Carinska uprava, Područni carinski ured Rijeka</izvorni_sadrzaj>
    <derivirana_varijabla naziv="DomainObject.Predmet.StrankaIDrugi_1">REPUBLIKA HRVATSKA, Ministarstvo financija, Carinska uprava, Područni carinski ured Rijeka</derivirana_varijabla>
  </DomainObject.Predmet.StrankaIDrugi>
  <DomainObject.Predmet.ProtustrankaIDrugi>
    <izvorni_sadrzaj>B.P. GRUPA d.o.o. BUZET</izvorni_sadrzaj>
    <derivirana_varijabla naziv="DomainObject.Predmet.ProtustrankaIDrugi_1">B.P. GRUPA d.o.o. BUZET</derivirana_varijabla>
  </DomainObject.Predmet.ProtustrankaIDrugi>
  <DomainObject.Predmet.StrankaIDrugiAdressOIB>
    <izvorni_sadrzaj>REPUBLIKA HRVATSKA, Ministarstvo financija, Carinska uprava, Područni carinski ured Rijeka, OIB 18683136487, Rovinjska 2a, 52100 Pula</izvorni_sadrzaj>
    <derivirana_varijabla naziv="DomainObject.Predmet.StrankaIDrugiAdressOIB_1">REPUBLIKA HRVATSKA, Ministarstvo financija, Carinska uprava, Područni carinski ured Rijeka, OIB 18683136487, Rovinjska 2a, 52100 Pula</derivirana_varijabla>
  </DomainObject.Predmet.StrankaIDrugiAdressOIB>
  <DomainObject.Predmet.ProtustrankaIDrugiAdressOIB>
    <izvorni_sadrzaj>B.P. GRUPA d.o.o. BUZET, OIB 81903043625, Sveti Ivan Dol 10, 52420 Buzet</izvorni_sadrzaj>
    <derivirana_varijabla naziv="DomainObject.Predmet.ProtustrankaIDrugiAdressOIB_1">B.P. GRUPA d.o.o. BUZET, OIB 81903043625, Sveti Ivan Dol 10,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 GRUPA d.o.o. BUZET</item>
      <item>REPUBLIKA HRVATSKA, Ministarstvo financija, Carinska uprava, Područni carinski ured Rijeka</item>
      <item>ŽDO PULA, PULA</item>
    </izvorni_sadrzaj>
    <derivirana_varijabla naziv="DomainObject.Predmet.SudioniciListNaziv_1">
      <item>B.P. GRUPA d.o.o. BUZET</item>
      <item>REPUBLIKA HRVATSKA, Ministarstvo financija, Carinska uprava, Područni carinski ured Rijeka</item>
      <item>ŽDO PULA, PULA</item>
    </derivirana_varijabla>
  </DomainObject.Predmet.SudioniciListNaziv>
  <DomainObject.Predmet.SudioniciListAdressOIB>
    <izvorni_sadrzaj>
      <item>B.P. GRUPA d.o.o. BUZET, OIB 81903043625, Sveti Ivan Dol 10,52420 Buzet</item>
      <item>REPUBLIKA HRVATSKA, Ministarstvo financija, Carinska uprava, Područni carinski ured Rijeka, OIB 18683136487, Rovinjska 2a,52100 Pula</item>
      <item>ŽDO PULA, PULA, Kranjčevićeva 8,52100 Pula</item>
    </izvorni_sadrzaj>
    <derivirana_varijabla naziv="DomainObject.Predmet.SudioniciListAdressOIB_1">
      <item>B.P. GRUPA d.o.o. BUZET, OIB 81903043625, Sveti Ivan Dol 10,52420 Buzet</item>
      <item>REPUBLIKA HRVATSKA, Ministarstvo financija, Carinska uprava, Područni carinski ured Rijeka, OIB 18683136487, Rovinjska 2a,52100 Pula</item>
      <item>ŽDO PULA,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81903043625</item>
      <item>, OIB 18683136487</item>
      <item>, OIB null</item>
    </izvorni_sadrzaj>
    <derivirana_varijabla naziv="DomainObject.Predmet.SudioniciListNazivOIB_1">
      <item>, OIB 81903043625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1579</properties:Words>
  <properties:Characters>8758</properties:Characters>
  <properties:Lines>180</properties:Lines>
  <properties:Paragraphs>59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10394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2017-05-17T06:10:00Z</dcterms:created>
  <dc:creator>msimicic</dc:creator>
  <cp:lastModifiedBy>Sanja Lakošeljac</cp:lastModifiedBy>
  <cp:lastPrinted>2011-05-05T11:44:00Z</cp:lastPrinted>
  <dcterms:modified xmlns:xsi="http://www.w3.org/2001/XMLSchema-instance" xsi:type="dcterms:W3CDTF">2017-05-17T06:15:00Z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