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c0f3e" w14:paraId="b7c0f3e" w:rsidRDefault="00B4356A" w:rsidR="00B4356A">
      <w:pPr>
        <w:jc w:val="right"/>
        <w15:collapsed w:val="false"/>
        <w:rPr>
          <w:sz w:val="24"/>
        </w:rPr>
      </w:pPr>
      <w:bookmarkStart w:name="_GoBack" w:id="0"/>
      <w:bookmarkEnd w:id="0"/>
    </w:p>
    <w:p w:rsidRDefault="00D5014E" w:rsidR="00D5014E">
      <w:pPr>
        <w:jc w:val="right"/>
        <w:rPr>
          <w:sz w:val="24"/>
        </w:rPr>
      </w:pPr>
    </w:p>
    <w:p w:rsidRDefault="00174C3E" w:rsidR="00174C3E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60232" w:rsidR="00EB1C75" w:rsidRPr="00EB1C75">
        <w:tc>
          <w:tcPr>
            <w:tcW w:type="dxa" w:w="3060"/>
          </w:tcPr>
          <w:p w:rsidRDefault="00EB1C75" w:rsidP="00460232" w:rsidR="00EB1C75" w:rsidRPr="00EB1C75">
            <w:pPr>
              <w:pStyle w:val="Naslov2"/>
              <w:rPr>
                <w:rFonts w:hAnsi="Times New Roman" w:ascii="Times New Roman"/>
                <w:b w:val="false"/>
                <w:bCs/>
                <w:i w:val="false"/>
                <w:szCs w:val="24"/>
              </w:rPr>
            </w:pPr>
            <w:r w:rsidRPr="00EB1C75">
              <w:rPr>
                <w:rFonts w:hAnsi="Times New Roman" w:ascii="Times New Roman"/>
                <w:b w:val="false"/>
                <w:bCs/>
                <w:i w:val="false"/>
                <w:szCs w:val="24"/>
              </w:rPr>
              <w:t>REPUBLIKA HRVATSKA</w:t>
            </w:r>
          </w:p>
          <w:p w:rsidRDefault="00EB1C75" w:rsidP="00460232" w:rsidR="00EB1C75" w:rsidRPr="00EB1C75">
            <w:pPr>
              <w:jc w:val="center"/>
              <w:rPr>
                <w:sz w:val="24"/>
                <w:szCs w:val="24"/>
              </w:rPr>
            </w:pPr>
            <w:r w:rsidRPr="00EB1C75">
              <w:rPr>
                <w:sz w:val="24"/>
                <w:szCs w:val="24"/>
              </w:rPr>
              <w:t>Trgovački sud u Zagrebu</w:t>
            </w:r>
          </w:p>
          <w:p w:rsidRDefault="00EB1C75" w:rsidP="00460232" w:rsidR="00EB1C75" w:rsidRPr="00EB1C75">
            <w:pPr>
              <w:jc w:val="center"/>
              <w:rPr>
                <w:sz w:val="24"/>
                <w:szCs w:val="24"/>
              </w:rPr>
            </w:pPr>
            <w:r w:rsidRPr="00EB1C75">
              <w:rPr>
                <w:sz w:val="24"/>
                <w:szCs w:val="24"/>
              </w:rPr>
              <w:t>Zagreb, Amruševa 2/II</w:t>
            </w:r>
          </w:p>
        </w:tc>
      </w:tr>
    </w:tbl>
    <w:p w:rsidRDefault="003A26F8" w:rsidP="00EB1C75" w:rsidR="00983E5A" w:rsidRPr="008661A9">
      <w:pPr>
        <w:rPr>
          <w:b/>
          <w:sz w:val="24"/>
        </w:rPr>
      </w:pPr>
      <w:r>
        <w:rPr>
          <w:sz w:val="24"/>
        </w:rPr>
        <w:t xml:space="preserve">                                                                                  </w:t>
      </w:r>
      <w:r w:rsidR="00D407F4">
        <w:rPr>
          <w:sz w:val="24"/>
        </w:rPr>
        <w:t xml:space="preserve">                     </w:t>
      </w:r>
      <w:r w:rsidR="00D407F4" w:rsidRPr="008661A9">
        <w:rPr>
          <w:b/>
          <w:sz w:val="24"/>
        </w:rPr>
        <w:t>72.   St –</w:t>
      </w:r>
      <w:r w:rsidR="0041249D">
        <w:rPr>
          <w:b/>
          <w:sz w:val="24"/>
        </w:rPr>
        <w:t>385/201</w:t>
      </w:r>
      <w:r w:rsidR="001405AD">
        <w:rPr>
          <w:b/>
          <w:sz w:val="24"/>
        </w:rPr>
        <w:t>5</w:t>
      </w:r>
      <w:r w:rsidR="00174C3E">
        <w:rPr>
          <w:b/>
          <w:sz w:val="24"/>
        </w:rPr>
        <w:t>-5</w:t>
      </w:r>
    </w:p>
    <w:p w:rsidRDefault="00983E5A" w:rsidR="00983E5A">
      <w:pPr>
        <w:jc w:val="center"/>
        <w:rPr>
          <w:b/>
          <w:sz w:val="24"/>
        </w:rPr>
      </w:pPr>
      <w:r>
        <w:rPr>
          <w:b/>
          <w:sz w:val="24"/>
        </w:rPr>
        <w:t xml:space="preserve"> </w:t>
      </w:r>
    </w:p>
    <w:p w:rsidRDefault="003A26F8" w:rsidR="00983E5A">
      <w:pPr>
        <w:ind w:firstLine="720"/>
        <w:jc w:val="both"/>
        <w:rPr>
          <w:sz w:val="24"/>
        </w:rPr>
      </w:pPr>
      <w:r>
        <w:rPr>
          <w:sz w:val="24"/>
        </w:rPr>
        <w:t xml:space="preserve">TRGOVAČKI SUD U ZAGREBU po stečajnom sucu </w:t>
      </w:r>
      <w:smartTag w:element="PersonName" w:uri="urn:schemas-microsoft-com:office:smarttags">
        <w:r w:rsidR="00D407F4">
          <w:rPr>
            <w:sz w:val="24"/>
          </w:rPr>
          <w:t>Nikola Ribarić</w:t>
        </w:r>
      </w:smartTag>
      <w:r w:rsidR="00983E5A">
        <w:rPr>
          <w:sz w:val="24"/>
        </w:rPr>
        <w:t xml:space="preserve"> </w:t>
      </w:r>
      <w:r w:rsidR="00923E8B">
        <w:rPr>
          <w:sz w:val="24"/>
        </w:rPr>
        <w:t xml:space="preserve">u </w:t>
      </w:r>
      <w:r w:rsidR="00CE7379" w:rsidRPr="00C14C96">
        <w:rPr>
          <w:b/>
          <w:sz w:val="24"/>
        </w:rPr>
        <w:t xml:space="preserve">skraćenom </w:t>
      </w:r>
      <w:r w:rsidR="00923E8B" w:rsidRPr="00C14C96">
        <w:rPr>
          <w:b/>
          <w:sz w:val="24"/>
        </w:rPr>
        <w:t>stečajnom</w:t>
      </w:r>
      <w:r w:rsidR="00923E8B">
        <w:rPr>
          <w:sz w:val="24"/>
        </w:rPr>
        <w:t xml:space="preserve"> postupku </w:t>
      </w:r>
      <w:r w:rsidR="00297DCE">
        <w:rPr>
          <w:sz w:val="24"/>
        </w:rPr>
        <w:t>temeljem odredbe članka 335.e Stečajnog zakona</w:t>
      </w:r>
      <w:r w:rsidR="00683739">
        <w:rPr>
          <w:sz w:val="24"/>
        </w:rPr>
        <w:t xml:space="preserve"> </w:t>
      </w:r>
      <w:r w:rsidR="00297DCE">
        <w:rPr>
          <w:sz w:val="24"/>
        </w:rPr>
        <w:t xml:space="preserve">(N.N. br. 44/96, 29/99, 129/00, 123/03, 82/06 i 116/10, </w:t>
      </w:r>
      <w:r w:rsidR="00814F6E">
        <w:rPr>
          <w:sz w:val="24"/>
        </w:rPr>
        <w:t>25/12 i 132/12</w:t>
      </w:r>
      <w:r w:rsidR="00297DCE">
        <w:rPr>
          <w:sz w:val="24"/>
        </w:rPr>
        <w:t>dalje: SZ)</w:t>
      </w:r>
      <w:r w:rsidR="00EB1C75">
        <w:rPr>
          <w:sz w:val="24"/>
        </w:rPr>
        <w:t xml:space="preserve"> dana </w:t>
      </w:r>
      <w:r w:rsidR="0041249D">
        <w:rPr>
          <w:sz w:val="24"/>
        </w:rPr>
        <w:t>15</w:t>
      </w:r>
      <w:r w:rsidR="00923E8B">
        <w:rPr>
          <w:sz w:val="24"/>
        </w:rPr>
        <w:t>.</w:t>
      </w:r>
      <w:r w:rsidR="0041249D">
        <w:rPr>
          <w:sz w:val="24"/>
        </w:rPr>
        <w:t xml:space="preserve"> listopada</w:t>
      </w:r>
      <w:r w:rsidR="001871B3">
        <w:rPr>
          <w:sz w:val="24"/>
        </w:rPr>
        <w:t xml:space="preserve"> 201</w:t>
      </w:r>
      <w:r w:rsidR="00712DCE">
        <w:rPr>
          <w:sz w:val="24"/>
        </w:rPr>
        <w:t>5</w:t>
      </w:r>
      <w:r w:rsidR="00EB1C75">
        <w:rPr>
          <w:sz w:val="24"/>
        </w:rPr>
        <w:t>.</w:t>
      </w:r>
      <w:r w:rsidR="0073081B">
        <w:rPr>
          <w:sz w:val="24"/>
        </w:rPr>
        <w:t>,</w:t>
      </w:r>
      <w:r w:rsidR="00B73523">
        <w:rPr>
          <w:sz w:val="24"/>
        </w:rPr>
        <w:t xml:space="preserve"> </w:t>
      </w:r>
      <w:r w:rsidR="00297DCE">
        <w:rPr>
          <w:sz w:val="24"/>
        </w:rPr>
        <w:t>objavljuje</w:t>
      </w:r>
      <w:r w:rsidR="000D0917">
        <w:rPr>
          <w:sz w:val="24"/>
        </w:rPr>
        <w:t xml:space="preserve"> slijedeći </w:t>
      </w:r>
    </w:p>
    <w:p w:rsidRDefault="00294459" w:rsidP="003A26F8" w:rsidR="00294459">
      <w:pPr>
        <w:jc w:val="both"/>
        <w:rPr>
          <w:sz w:val="24"/>
        </w:rPr>
      </w:pPr>
    </w:p>
    <w:p w:rsidRDefault="00297DCE" w:rsidP="00297DCE" w:rsidR="00983E5A" w:rsidRPr="00297DCE">
      <w:pPr>
        <w:jc w:val="center"/>
        <w:rPr>
          <w:b/>
          <w:sz w:val="24"/>
        </w:rPr>
      </w:pPr>
      <w:r w:rsidRPr="00297DCE">
        <w:rPr>
          <w:b/>
          <w:sz w:val="24"/>
        </w:rPr>
        <w:t>O G L A S</w:t>
      </w:r>
    </w:p>
    <w:p w:rsidRDefault="00983E5A" w:rsidR="00983E5A">
      <w:pPr>
        <w:jc w:val="both"/>
        <w:rPr>
          <w:sz w:val="24"/>
        </w:rPr>
      </w:pPr>
    </w:p>
    <w:p w:rsidRDefault="00241248" w:rsidP="00241248" w:rsidR="00A2099F">
      <w:pPr>
        <w:jc w:val="both"/>
        <w:rPr>
          <w:sz w:val="24"/>
        </w:rPr>
      </w:pPr>
      <w:r>
        <w:rPr>
          <w:sz w:val="24"/>
        </w:rPr>
        <w:t>I.</w:t>
      </w:r>
      <w:r w:rsidR="00CC719A">
        <w:rPr>
          <w:sz w:val="24"/>
        </w:rPr>
        <w:t xml:space="preserve"> </w:t>
      </w:r>
      <w:r w:rsidR="00297DCE">
        <w:rPr>
          <w:sz w:val="24"/>
        </w:rPr>
        <w:t xml:space="preserve">Pozivaju se vjerovnici </w:t>
      </w:r>
      <w:r w:rsidR="003344DE">
        <w:rPr>
          <w:sz w:val="24"/>
        </w:rPr>
        <w:t>pravne</w:t>
      </w:r>
      <w:r w:rsidR="00297DCE">
        <w:rPr>
          <w:sz w:val="24"/>
        </w:rPr>
        <w:t xml:space="preserve"> osob</w:t>
      </w:r>
      <w:r w:rsidR="003344DE">
        <w:rPr>
          <w:sz w:val="24"/>
        </w:rPr>
        <w:t>e nad kojom je</w:t>
      </w:r>
      <w:r w:rsidR="0006543D">
        <w:rPr>
          <w:sz w:val="24"/>
        </w:rPr>
        <w:t xml:space="preserve"> pokrenut skraćeni stečajni postupak</w:t>
      </w:r>
      <w:r w:rsidR="003344DE">
        <w:rPr>
          <w:sz w:val="24"/>
        </w:rPr>
        <w:t xml:space="preserve"> i to</w:t>
      </w:r>
      <w:r w:rsidR="00297DCE">
        <w:rPr>
          <w:sz w:val="24"/>
        </w:rPr>
        <w:t>:</w:t>
      </w:r>
    </w:p>
    <w:p w:rsidRDefault="003344DE" w:rsidP="00241248" w:rsidR="003344DE">
      <w:pPr>
        <w:jc w:val="both"/>
        <w:rPr>
          <w:sz w:val="24"/>
        </w:rPr>
      </w:pPr>
    </w:p>
    <w:p w:rsidRDefault="000D0917" w:rsidP="00241248" w:rsidR="005430A1">
      <w:pPr>
        <w:jc w:val="both"/>
        <w:rPr>
          <w:sz w:val="24"/>
          <w:szCs w:val="24"/>
        </w:rPr>
      </w:pPr>
      <w:r w:rsidRPr="005430A1">
        <w:rPr>
          <w:sz w:val="24"/>
          <w:szCs w:val="24"/>
        </w:rPr>
        <w:t>-</w:t>
      </w:r>
      <w:r w:rsidR="007F0771" w:rsidRPr="005430A1">
        <w:rPr>
          <w:sz w:val="24"/>
          <w:szCs w:val="24"/>
        </w:rPr>
        <w:t>St</w:t>
      </w:r>
      <w:r w:rsidR="0041249D">
        <w:rPr>
          <w:sz w:val="24"/>
          <w:szCs w:val="24"/>
        </w:rPr>
        <w:t>-</w:t>
      </w:r>
      <w:r w:rsidR="007F0771" w:rsidRPr="005430A1">
        <w:rPr>
          <w:sz w:val="24"/>
          <w:szCs w:val="24"/>
        </w:rPr>
        <w:t xml:space="preserve"> </w:t>
      </w:r>
      <w:r w:rsidR="0041249D">
        <w:rPr>
          <w:sz w:val="24"/>
          <w:szCs w:val="24"/>
        </w:rPr>
        <w:t>385</w:t>
      </w:r>
      <w:r w:rsidR="001405AD">
        <w:rPr>
          <w:sz w:val="24"/>
          <w:szCs w:val="24"/>
        </w:rPr>
        <w:t>/2015</w:t>
      </w:r>
      <w:r w:rsidR="0009186F">
        <w:rPr>
          <w:sz w:val="24"/>
          <w:szCs w:val="24"/>
        </w:rPr>
        <w:t>,</w:t>
      </w:r>
      <w:r w:rsidR="00B308DA" w:rsidRPr="00B308DA">
        <w:t xml:space="preserve"> </w:t>
      </w:r>
      <w:r w:rsidR="0041249D" w:rsidRPr="0041249D">
        <w:rPr>
          <w:szCs w:val="24"/>
        </w:rPr>
        <w:t>BRANITELJSKA ZADRUGA ZELENA DOLINA, Vojnić (Općina Vojnić), Trg Stjepana Radića 3, OIB: 88537409414, MBS: 020043690</w:t>
      </w:r>
      <w:r w:rsidR="00B308DA">
        <w:rPr>
          <w:sz w:val="24"/>
          <w:szCs w:val="24"/>
        </w:rPr>
        <w:t>.</w:t>
      </w:r>
      <w:r w:rsidR="005430A1">
        <w:rPr>
          <w:sz w:val="24"/>
          <w:szCs w:val="24"/>
        </w:rPr>
        <w:t xml:space="preserve"> </w:t>
      </w:r>
      <w:r w:rsidR="005430A1">
        <w:rPr>
          <w:sz w:val="24"/>
        </w:rPr>
        <w:t>Visina tražbina koje čekaju na naplatu iz sredstava s računa ove pravne osobe iznosi</w:t>
      </w:r>
      <w:r w:rsidR="00296757">
        <w:rPr>
          <w:sz w:val="24"/>
        </w:rPr>
        <w:t xml:space="preserve"> </w:t>
      </w:r>
      <w:r w:rsidR="0041249D">
        <w:rPr>
          <w:sz w:val="24"/>
        </w:rPr>
        <w:t>246.791,03</w:t>
      </w:r>
      <w:r w:rsidR="00814F6E">
        <w:rPr>
          <w:sz w:val="24"/>
        </w:rPr>
        <w:t xml:space="preserve"> kuna</w:t>
      </w:r>
    </w:p>
    <w:p w:rsidRDefault="00A14C57" w:rsidP="00241248" w:rsidR="00A14C57">
      <w:pPr>
        <w:jc w:val="both"/>
        <w:rPr>
          <w:sz w:val="24"/>
        </w:rPr>
      </w:pPr>
    </w:p>
    <w:p w:rsidRDefault="0006543D" w:rsidP="00241248" w:rsidR="00241248">
      <w:pPr>
        <w:jc w:val="both"/>
        <w:rPr>
          <w:sz w:val="24"/>
        </w:rPr>
      </w:pPr>
      <w:r>
        <w:rPr>
          <w:sz w:val="24"/>
        </w:rPr>
        <w:t xml:space="preserve">da </w:t>
      </w:r>
      <w:r w:rsidR="000D0917">
        <w:rPr>
          <w:sz w:val="24"/>
        </w:rPr>
        <w:t>u</w:t>
      </w:r>
      <w:r w:rsidR="00241248">
        <w:rPr>
          <w:sz w:val="24"/>
        </w:rPr>
        <w:t xml:space="preserve"> roku od četrdeset pet (45) dana od dana</w:t>
      </w:r>
      <w:r w:rsidR="000D0917">
        <w:rPr>
          <w:sz w:val="24"/>
        </w:rPr>
        <w:t xml:space="preserve"> objave ovog oglasa u Narodnim n</w:t>
      </w:r>
      <w:r w:rsidR="00241248">
        <w:rPr>
          <w:sz w:val="24"/>
        </w:rPr>
        <w:t>ovinama predlož</w:t>
      </w:r>
      <w:r w:rsidR="000D0917">
        <w:rPr>
          <w:sz w:val="24"/>
        </w:rPr>
        <w:t>e</w:t>
      </w:r>
      <w:r w:rsidR="00241248">
        <w:rPr>
          <w:sz w:val="24"/>
        </w:rPr>
        <w:t xml:space="preserve"> otvaranje stečajnog postupka</w:t>
      </w:r>
      <w:r w:rsidR="000D0917">
        <w:rPr>
          <w:sz w:val="24"/>
        </w:rPr>
        <w:t xml:space="preserve"> pismenim podneskom na navedeni broj spisa</w:t>
      </w:r>
      <w:r w:rsidR="00241248">
        <w:rPr>
          <w:sz w:val="24"/>
        </w:rPr>
        <w:t>.</w:t>
      </w:r>
    </w:p>
    <w:p w:rsidRDefault="00241248" w:rsidP="00241248" w:rsidR="00241248">
      <w:pPr>
        <w:jc w:val="both"/>
        <w:rPr>
          <w:sz w:val="24"/>
        </w:rPr>
      </w:pPr>
    </w:p>
    <w:p w:rsidRDefault="00241248" w:rsidP="00241248" w:rsidR="00241248">
      <w:pPr>
        <w:jc w:val="both"/>
        <w:rPr>
          <w:sz w:val="24"/>
        </w:rPr>
      </w:pPr>
      <w:r>
        <w:rPr>
          <w:sz w:val="24"/>
        </w:rPr>
        <w:t>II. Vjerovnici koji predlaže otvaranje stečajnog postupka nad pravnom osobom iz točke I. ovog oglasa biti će pozvani posebnim Zaključkom na solidarno plaćanje predujma za pokriće troškova postupka.</w:t>
      </w:r>
      <w:r w:rsidR="00A2099F">
        <w:rPr>
          <w:sz w:val="24"/>
        </w:rPr>
        <w:t xml:space="preserve"> </w:t>
      </w:r>
      <w:r w:rsidR="00CC719A">
        <w:rPr>
          <w:sz w:val="24"/>
        </w:rPr>
        <w:t>Ovi su vjerovnici oslobođeni plaćanja dodatne pristojbe za vođenje stečajnog postupka iz članka 39.a SZ-a.</w:t>
      </w:r>
    </w:p>
    <w:p w:rsidRDefault="00CC719A" w:rsidP="00241248" w:rsidR="00CC719A">
      <w:pPr>
        <w:jc w:val="both"/>
        <w:rPr>
          <w:sz w:val="24"/>
        </w:rPr>
      </w:pPr>
    </w:p>
    <w:p w:rsidRDefault="00CC719A" w:rsidP="003064FD" w:rsidR="00731054">
      <w:pPr>
        <w:jc w:val="both"/>
        <w:rPr>
          <w:sz w:val="24"/>
        </w:rPr>
      </w:pPr>
      <w:r>
        <w:rPr>
          <w:sz w:val="24"/>
        </w:rPr>
        <w:t xml:space="preserve">III. </w:t>
      </w:r>
      <w:r w:rsidR="00005918">
        <w:rPr>
          <w:sz w:val="24"/>
        </w:rPr>
        <w:t>Ako niti jedan vjerovnik u roku od 45 dana od dana objave ovog poziva ne predlož</w:t>
      </w:r>
      <w:r w:rsidR="000D0917">
        <w:rPr>
          <w:sz w:val="24"/>
        </w:rPr>
        <w:t>i</w:t>
      </w:r>
      <w:r w:rsidR="00A2099F">
        <w:rPr>
          <w:sz w:val="24"/>
        </w:rPr>
        <w:t xml:space="preserve"> otvaranje stečajnog postupka i</w:t>
      </w:r>
      <w:r w:rsidR="00005918">
        <w:rPr>
          <w:sz w:val="24"/>
        </w:rPr>
        <w:t xml:space="preserve"> ako vjerovnici po pozivu solidarno ne predujme sredstva za pokriće troškova postupka </w:t>
      </w:r>
      <w:r w:rsidR="00EF2AEF">
        <w:rPr>
          <w:sz w:val="24"/>
        </w:rPr>
        <w:t xml:space="preserve">te ako članovi uprave ili osobe ovlaštene za zastupanje pravne osobe ne podnesu prokazni popis imovine pravne </w:t>
      </w:r>
      <w:r w:rsidR="006822A5">
        <w:rPr>
          <w:sz w:val="24"/>
        </w:rPr>
        <w:t>obveze ili ako iz tog popisa pro</w:t>
      </w:r>
      <w:r w:rsidR="00EF2AEF">
        <w:rPr>
          <w:sz w:val="24"/>
        </w:rPr>
        <w:t>i</w:t>
      </w:r>
      <w:r w:rsidR="002C21E7">
        <w:rPr>
          <w:sz w:val="24"/>
        </w:rPr>
        <w:t>zlazi</w:t>
      </w:r>
      <w:r w:rsidR="00EF2AEF">
        <w:rPr>
          <w:sz w:val="24"/>
        </w:rPr>
        <w:t xml:space="preserve"> da pr</w:t>
      </w:r>
      <w:r w:rsidR="002C21E7">
        <w:rPr>
          <w:sz w:val="24"/>
        </w:rPr>
        <w:t>avna osoba ima imovinu koja ne bi</w:t>
      </w:r>
      <w:r w:rsidR="00EF2AEF">
        <w:rPr>
          <w:sz w:val="24"/>
        </w:rPr>
        <w:t xml:space="preserve"> bila dostatna ni za pokriće predvidivih troškova stečajnog postupka, sud će po službenoj dužnosti donijeti rješenje o otvaranju i zaključenju stečajnog postupka.</w:t>
      </w:r>
    </w:p>
    <w:p w:rsidRDefault="00662967" w:rsidP="003064FD" w:rsidR="00662967">
      <w:pPr>
        <w:jc w:val="center"/>
        <w:rPr>
          <w:sz w:val="24"/>
        </w:rPr>
      </w:pPr>
    </w:p>
    <w:p w:rsidRDefault="00983E5A" w:rsidP="003064FD" w:rsidR="003064FD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41249D">
        <w:rPr>
          <w:sz w:val="24"/>
        </w:rPr>
        <w:t>15</w:t>
      </w:r>
      <w:r w:rsidR="008C656E">
        <w:rPr>
          <w:sz w:val="24"/>
        </w:rPr>
        <w:t>.</w:t>
      </w:r>
      <w:r w:rsidR="0041249D">
        <w:rPr>
          <w:sz w:val="24"/>
        </w:rPr>
        <w:t xml:space="preserve"> listopada</w:t>
      </w:r>
      <w:r w:rsidR="00923E8B">
        <w:rPr>
          <w:sz w:val="24"/>
        </w:rPr>
        <w:t xml:space="preserve"> </w:t>
      </w:r>
      <w:r w:rsidR="008C656E">
        <w:rPr>
          <w:sz w:val="24"/>
        </w:rPr>
        <w:t>201</w:t>
      </w:r>
      <w:r w:rsidR="00712DCE">
        <w:rPr>
          <w:sz w:val="24"/>
        </w:rPr>
        <w:t>5</w:t>
      </w:r>
      <w:r w:rsidR="008C656E">
        <w:rPr>
          <w:sz w:val="24"/>
        </w:rPr>
        <w:t>.</w:t>
      </w:r>
      <w:r w:rsidR="000D0917">
        <w:rPr>
          <w:sz w:val="24"/>
        </w:rPr>
        <w:t xml:space="preserve"> </w:t>
      </w:r>
    </w:p>
    <w:p w:rsidRDefault="003064FD" w:rsidP="00174C3E" w:rsidR="00174C3E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</w:t>
      </w:r>
      <w:r w:rsidR="00814F6E">
        <w:tab/>
      </w:r>
      <w:r w:rsidR="00814F6E">
        <w:tab/>
      </w:r>
      <w:r>
        <w:t xml:space="preserve">                                                                                                     </w:t>
      </w:r>
      <w:r w:rsidR="00814F6E">
        <w:t xml:space="preserve">    </w:t>
      </w:r>
      <w:r w:rsidR="00174C3E">
        <w:t xml:space="preserve">  </w:t>
      </w:r>
      <w:r w:rsidR="00174C3E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74C3E" w:rsidP="00597BE1" w:rsidR="00174C3E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174C3E" w:rsidP="00174C3E" w:rsidR="00174C3E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83F95" w:rsidP="00174C3E" w:rsidR="00B83F95">
      <w:pPr>
        <w:pStyle w:val="Tijeloteksta"/>
        <w:ind w:left="6480"/>
      </w:pPr>
    </w:p>
    <w:p w:rsidRDefault="00CF7ECE" w:rsidP="00BE36ED" w:rsidR="00B90729">
      <w:pPr>
        <w:ind w:firstLine="720" w:left="142"/>
      </w:pPr>
      <w:r>
        <w:t>DNA:</w:t>
      </w:r>
    </w:p>
    <w:p w:rsidRDefault="00CF7ECE" w:rsidP="00BE36ED" w:rsidR="00CF7ECE">
      <w:pPr>
        <w:ind w:firstLine="720" w:left="142"/>
      </w:pPr>
      <w:r>
        <w:t>-e oglasna ploča 15 dana</w:t>
      </w:r>
    </w:p>
    <w:p w:rsidRDefault="00CF7ECE" w:rsidP="00BE36ED" w:rsidR="00CF7ECE">
      <w:pPr>
        <w:ind w:firstLine="720" w:left="142"/>
      </w:pPr>
      <w:r>
        <w:t>-spis</w:t>
      </w:r>
    </w:p>
    <w:p w:rsidRDefault="00CF7ECE" w:rsidP="00BE36ED" w:rsidR="00CF7ECE">
      <w:pPr>
        <w:ind w:firstLine="720" w:left="142"/>
      </w:pPr>
    </w:p>
    <w:sectPr w:rsidR="00CF7ECE">
      <w:headerReference w:type="default" r:id="rId10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7271" w:rsidR="001C7271">
      <w:r>
        <w:separator/>
      </w:r>
    </w:p>
  </w:endnote>
  <w:endnote w:id="0" w:type="continuationSeparator">
    <w:p w:rsidRDefault="001C7271" w:rsidR="001C72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7271" w:rsidR="001C7271">
      <w:r>
        <w:separator/>
      </w:r>
    </w:p>
  </w:footnote>
  <w:footnote w:id="0" w:type="continuationSeparator">
    <w:p w:rsidRDefault="001C7271" w:rsidR="001C72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186F" w:rsidR="0009186F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4C3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9186F" w:rsidP="002C21E7" w:rsidR="0009186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40951"/>
    <w:multiLevelType w:val="hybridMultilevel"/>
    <w:tmpl w:val="2B7C8B7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abstractNum w:abstractNumId="2">
    <w:nsid w:val="0C1B2763"/>
    <w:multiLevelType w:val="hybridMultilevel"/>
    <w:tmpl w:val="7A8EF588"/>
    <w:lvl w:tplc="B44EA3E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E7E379E"/>
    <w:multiLevelType w:val="hybridMultilevel"/>
    <w:tmpl w:val="0CA80830"/>
    <w:lvl w:tplc="016E2F12" w:ilvl="0">
      <w:start w:val="40"/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95222D5"/>
    <w:multiLevelType w:val="hybridMultilevel"/>
    <w:tmpl w:val="3F0AE5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19A745C"/>
    <w:multiLevelType w:val="hybridMultilevel"/>
    <w:tmpl w:val="D46608AE"/>
    <w:lvl w:tplc="CC3A6CC2" w:ilvl="0">
      <w:start w:val="1"/>
      <w:numFmt w:val="upperRoman"/>
      <w:lvlText w:val="%1."/>
      <w:lvlJc w:val="left"/>
      <w:pPr>
        <w:tabs>
          <w:tab w:pos="1429" w:val="num"/>
        </w:tabs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0149"/>
    <w:rsid w:val="00005918"/>
    <w:rsid w:val="000257E8"/>
    <w:rsid w:val="00046B96"/>
    <w:rsid w:val="00052E8B"/>
    <w:rsid w:val="00055AE2"/>
    <w:rsid w:val="0006543D"/>
    <w:rsid w:val="000852F5"/>
    <w:rsid w:val="0009186F"/>
    <w:rsid w:val="000A3A08"/>
    <w:rsid w:val="000D0917"/>
    <w:rsid w:val="000D55D5"/>
    <w:rsid w:val="000E6B8C"/>
    <w:rsid w:val="00134EB0"/>
    <w:rsid w:val="00137A98"/>
    <w:rsid w:val="001405AD"/>
    <w:rsid w:val="0014540A"/>
    <w:rsid w:val="00153A8A"/>
    <w:rsid w:val="001716A1"/>
    <w:rsid w:val="00174C3E"/>
    <w:rsid w:val="001871B3"/>
    <w:rsid w:val="001C7271"/>
    <w:rsid w:val="00224317"/>
    <w:rsid w:val="00241248"/>
    <w:rsid w:val="00271021"/>
    <w:rsid w:val="00294459"/>
    <w:rsid w:val="00296757"/>
    <w:rsid w:val="00297DCE"/>
    <w:rsid w:val="002B1A49"/>
    <w:rsid w:val="002B24BF"/>
    <w:rsid w:val="002C21E7"/>
    <w:rsid w:val="002D4BFC"/>
    <w:rsid w:val="002F7953"/>
    <w:rsid w:val="003064FD"/>
    <w:rsid w:val="0033343C"/>
    <w:rsid w:val="003344DE"/>
    <w:rsid w:val="00370518"/>
    <w:rsid w:val="003865D5"/>
    <w:rsid w:val="003A26F8"/>
    <w:rsid w:val="003E51DB"/>
    <w:rsid w:val="00400D20"/>
    <w:rsid w:val="0041249D"/>
    <w:rsid w:val="00460232"/>
    <w:rsid w:val="00483B9B"/>
    <w:rsid w:val="00493483"/>
    <w:rsid w:val="004A342B"/>
    <w:rsid w:val="004A648F"/>
    <w:rsid w:val="004B7172"/>
    <w:rsid w:val="005430A1"/>
    <w:rsid w:val="005C649B"/>
    <w:rsid w:val="005D07B6"/>
    <w:rsid w:val="005D6844"/>
    <w:rsid w:val="00650D85"/>
    <w:rsid w:val="00651A23"/>
    <w:rsid w:val="00654600"/>
    <w:rsid w:val="00662967"/>
    <w:rsid w:val="006822A5"/>
    <w:rsid w:val="00683739"/>
    <w:rsid w:val="006A235E"/>
    <w:rsid w:val="006E498B"/>
    <w:rsid w:val="00712DCE"/>
    <w:rsid w:val="0073081B"/>
    <w:rsid w:val="00731054"/>
    <w:rsid w:val="00741D33"/>
    <w:rsid w:val="00771568"/>
    <w:rsid w:val="007D76ED"/>
    <w:rsid w:val="007F0771"/>
    <w:rsid w:val="00814F6E"/>
    <w:rsid w:val="008166B4"/>
    <w:rsid w:val="00817164"/>
    <w:rsid w:val="00820FE7"/>
    <w:rsid w:val="008661A9"/>
    <w:rsid w:val="008C656E"/>
    <w:rsid w:val="008F49AE"/>
    <w:rsid w:val="00900EF3"/>
    <w:rsid w:val="00915D92"/>
    <w:rsid w:val="009163C0"/>
    <w:rsid w:val="00923E8B"/>
    <w:rsid w:val="00945B0E"/>
    <w:rsid w:val="00960514"/>
    <w:rsid w:val="00977210"/>
    <w:rsid w:val="00983E5A"/>
    <w:rsid w:val="009866F0"/>
    <w:rsid w:val="009A0C0D"/>
    <w:rsid w:val="009A6F47"/>
    <w:rsid w:val="009F42DE"/>
    <w:rsid w:val="00A04D30"/>
    <w:rsid w:val="00A05DF4"/>
    <w:rsid w:val="00A14C57"/>
    <w:rsid w:val="00A2099F"/>
    <w:rsid w:val="00A25100"/>
    <w:rsid w:val="00A31309"/>
    <w:rsid w:val="00A40753"/>
    <w:rsid w:val="00A8241E"/>
    <w:rsid w:val="00AB1EAD"/>
    <w:rsid w:val="00AD0149"/>
    <w:rsid w:val="00B250CC"/>
    <w:rsid w:val="00B308DA"/>
    <w:rsid w:val="00B33257"/>
    <w:rsid w:val="00B4356A"/>
    <w:rsid w:val="00B45A04"/>
    <w:rsid w:val="00B73523"/>
    <w:rsid w:val="00B83F95"/>
    <w:rsid w:val="00B90729"/>
    <w:rsid w:val="00BC64F2"/>
    <w:rsid w:val="00BE36ED"/>
    <w:rsid w:val="00BE7714"/>
    <w:rsid w:val="00C07C86"/>
    <w:rsid w:val="00C14C96"/>
    <w:rsid w:val="00C7011A"/>
    <w:rsid w:val="00CB0355"/>
    <w:rsid w:val="00CB77BE"/>
    <w:rsid w:val="00CC719A"/>
    <w:rsid w:val="00CE3C81"/>
    <w:rsid w:val="00CE7379"/>
    <w:rsid w:val="00CF7ECE"/>
    <w:rsid w:val="00D0320D"/>
    <w:rsid w:val="00D139AA"/>
    <w:rsid w:val="00D407F4"/>
    <w:rsid w:val="00D5014E"/>
    <w:rsid w:val="00D5700F"/>
    <w:rsid w:val="00D65988"/>
    <w:rsid w:val="00DB5267"/>
    <w:rsid w:val="00E106B1"/>
    <w:rsid w:val="00E33B51"/>
    <w:rsid w:val="00E41D60"/>
    <w:rsid w:val="00E44448"/>
    <w:rsid w:val="00E47BCB"/>
    <w:rsid w:val="00E73055"/>
    <w:rsid w:val="00EB1C75"/>
    <w:rsid w:val="00EC3411"/>
    <w:rsid w:val="00EC4CFD"/>
    <w:rsid w:val="00ED7085"/>
    <w:rsid w:val="00EE6D98"/>
    <w:rsid w:val="00EF2AEF"/>
    <w:rsid w:val="00EF330D"/>
    <w:rsid w:val="00EF78D7"/>
    <w:rsid w:val="00F03289"/>
    <w:rsid w:val="00F2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hAnsi="Arial" w:asci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hAnsi="Arial" w:asci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hAnsi="Arial" w:ascii="Arial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true" w:styleId="Tijeloteksta21" w:type="paragraph">
    <w:name w:val="Tijelo teksta 21"/>
    <w:basedOn w:val="Normal"/>
    <w:pPr>
      <w:spacing w:after="120"/>
      <w:ind w:left="360"/>
    </w:pPr>
  </w:style>
  <w:style w:customStyle="true" w:styleId="Tijeloteksta31" w:type="paragraph">
    <w:name w:val="Tijelo teksta 31"/>
    <w:basedOn w:val="Tijeloteksta21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cs="Tahoma" w:hAnsi="Tahoma" w:ascii="Tahoma"/>
      <w:sz w:val="16"/>
      <w:szCs w:val="16"/>
    </w:rPr>
  </w:style>
  <w:style w:customStyle="true" w:styleId="clanak" w:type="paragraph">
    <w:name w:val="clanak"/>
    <w:basedOn w:val="Normal"/>
    <w:rsid w:val="002F7953"/>
    <w:pPr>
      <w:overflowPunct/>
      <w:autoSpaceDE/>
      <w:autoSpaceDN/>
      <w:adjustRightInd/>
      <w:spacing w:afterAutospacing="true" w:after="100" w:beforeAutospacing="true" w:before="100"/>
      <w:jc w:val="center"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74C3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74C3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332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32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3257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32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32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hAns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ascii="Arial" w:hAns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ascii="Arial" w:hAnsi="Arial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1" w:styleId="Tijeloteksta21" w:type="paragraph">
    <w:name w:val="Tijelo teksta 21"/>
    <w:basedOn w:val="Normal"/>
    <w:pPr>
      <w:spacing w:after="120"/>
      <w:ind w:left="360"/>
    </w:pPr>
  </w:style>
  <w:style w:customStyle="1" w:styleId="Tijeloteksta31" w:type="paragraph">
    <w:name w:val="Tijelo teksta 31"/>
    <w:basedOn w:val="Tijeloteksta21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ascii="Tahoma" w:cs="Tahoma" w:hAnsi="Tahoma"/>
      <w:sz w:val="16"/>
      <w:szCs w:val="16"/>
    </w:rPr>
  </w:style>
  <w:style w:customStyle="1" w:styleId="clanak" w:type="paragraph">
    <w:name w:val="clanak"/>
    <w:basedOn w:val="Normal"/>
    <w:rsid w:val="002F7953"/>
    <w:pPr>
      <w:overflowPunct/>
      <w:autoSpaceDE/>
      <w:autoSpaceDN/>
      <w:adjustRightInd/>
      <w:spacing w:after="100" w:afterAutospacing="1" w:before="100" w:beforeAutospacing="1"/>
      <w:jc w:val="center"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74C3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74C3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332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32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3257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32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32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6661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911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51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2015.</izvorni_sadrzaj>
    <derivirana_varijabla naziv="DomainObject.DatumDonosenjaOdluke_1">15.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</izvorni_sadrzaj>
    <derivirana_varijabla naziv="DomainObject.Predmet.Broj_1">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2015.</izvorni_sadrzaj>
    <derivirana_varijabla naziv="DomainObject.Predmet.DatumOsnivanja_1">2.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St-385/2015</izvorni_sadrzaj>
    <derivirana_varijabla naziv="DomainObject.Predmet.OznakaBroj_1">St-385/2015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Zelena dolina</izvorni_sadrzaj>
    <derivirana_varijabla naziv="DomainObject.Predmet.ProtustrankaFormated_1">  Braniteljska zadruga Zelena dolina</derivirana_varijabla>
  </DomainObject.Predmet.ProtustrankaFormated>
  <DomainObject.Predmet.ProtustrankaFormatedOIB>
    <izvorni_sadrzaj>  Braniteljska zadruga Zelena dolina, OIB 88537409414</izvorni_sadrzaj>
    <derivirana_varijabla naziv="DomainObject.Predmet.ProtustrankaFormatedOIB_1">  Braniteljska zadruga Zelena dolina, OIB 88537409414</derivirana_varijabla>
  </DomainObject.Predmet.ProtustrankaFormatedOIB>
  <DomainObject.Predmet.ProtustrankaFormatedWithAdress>
    <izvorni_sadrzaj> Braniteljska zadruga Zelena dolina, Trg Stjepana Radića 3, 47220 Vojnić</izvorni_sadrzaj>
    <derivirana_varijabla naziv="DomainObject.Predmet.ProtustrankaFormatedWithAdress_1"> Braniteljska zadruga Zelena dolina, Trg Stjepana Radića 3, 47220 Vojnić</derivirana_varijabla>
  </DomainObject.Predmet.ProtustrankaFormatedWithAdress>
  <DomainObject.Predmet.ProtustrankaFormatedWithAdressOIB>
    <izvorni_sadrzaj> Braniteljska zadruga Zelena dolina, OIB 88537409414, Trg Stjepana Radića 3, 47220 Vojnić</izvorni_sadrzaj>
    <derivirana_varijabla naziv="DomainObject.Predmet.ProtustrankaFormatedWithAdressOIB_1"> Braniteljska zadruga Zelena dolina, OIB 88537409414, Trg Stjepana Radića 3, 47220 Vojnić</derivirana_varijabla>
  </DomainObject.Predmet.ProtustrankaFormatedWithAdressOIB>
  <DomainObject.Predmet.ProtustrankaWithAdress>
    <izvorni_sadrzaj>Braniteljska zadruga Zelena dolina Trg Stjepana Radića 3, 47220 Vojnić</izvorni_sadrzaj>
    <derivirana_varijabla naziv="DomainObject.Predmet.ProtustrankaWithAdress_1">Braniteljska zadruga Zelena dolina Trg Stjepana Radića 3, 47220 Vojnić</derivirana_varijabla>
  </DomainObject.Predmet.ProtustrankaWithAdress>
  <DomainObject.Predmet.ProtustrankaWithAdressOIB>
    <izvorni_sadrzaj>Braniteljska zadruga Zelena dolina, OIB 88537409414, Trg Stjepana Radića 3, 47220 Vojnić</izvorni_sadrzaj>
    <derivirana_varijabla naziv="DomainObject.Predmet.ProtustrankaWithAdressOIB_1">Braniteljska zadruga Zelena dolina, OIB 88537409414, Trg Stjepana Radića 3, 47220 Vojnić</derivirana_varijabla>
  </DomainObject.Predmet.ProtustrankaWithAdressOIB>
  <DomainObject.Predmet.ProtustrankaNazivFormated>
    <izvorni_sadrzaj>Braniteljska zadruga Zelena dolina</izvorni_sadrzaj>
    <derivirana_varijabla naziv="DomainObject.Predmet.ProtustrankaNazivFormated_1">Braniteljska zadruga Zelena dolina</derivirana_varijabla>
  </DomainObject.Predmet.ProtustrankaNazivFormated>
  <DomainObject.Predmet.ProtustrankaNazivFormatedOIB>
    <izvorni_sadrzaj>Braniteljska zadruga Zelena dolina, OIB 88537409414</izvorni_sadrzaj>
    <derivirana_varijabla naziv="DomainObject.Predmet.ProtustrankaNazivFormatedOIB_1">Braniteljska zadruga Zelena dolina, OIB 88537409414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, područni ured središnja Hrvatska</izvorni_sadrzaj>
    <derivirana_varijabla naziv="DomainObject.Predmet.StrankaFormated_1">  Porezna uprava , područni ured središnja Hrvatska</derivirana_varijabla>
  </DomainObject.Predmet.StrankaFormated>
  <DomainObject.Predmet.StrankaFormatedOIB>
    <izvorni_sadrzaj>  Porezna uprava , područni ured središnja Hrvatska, OIB 18683136487</izvorni_sadrzaj>
    <derivirana_varijabla naziv="DomainObject.Predmet.StrankaFormatedOIB_1">  Porezna uprava , područni ured središnja Hrvatska, OIB 18683136487</derivirana_varijabla>
  </DomainObject.Predmet.StrankaFormatedOIB>
  <DomainObject.Predmet.StrankaFormatedWithAdress>
    <izvorni_sadrzaj> Porezna uprava , područni ured središnja Hrvatska, Pavla Vitezovića 1, 47000 Karlovac</izvorni_sadrzaj>
    <derivirana_varijabla naziv="DomainObject.Predmet.StrankaFormatedWithAdress_1"> Porezna uprava , područni ured središnja Hrvatska, Pavla Vitezovića 1, 47000 Karlovac</derivirana_varijabla>
  </DomainObject.Predmet.StrankaFormatedWithAdress>
  <DomainObject.Predmet.StrankaFormatedWithAdressOIB>
    <izvorni_sadrzaj> Porezna uprava , područni ured središnja Hrvatska, OIB 18683136487, Pavla Vitezovića 1, 47000 Karlovac</izvorni_sadrzaj>
    <derivirana_varijabla naziv="DomainObject.Predmet.StrankaFormatedWithAdressOIB_1"> Porezna uprava , područni ured središnja Hrvatska, OIB 18683136487, Pavla Vitezovića 1, 47000 Karlovac</derivirana_varijabla>
  </DomainObject.Predmet.StrankaFormatedWithAdressOIB>
  <DomainObject.Predmet.StrankaWithAdress>
    <izvorni_sadrzaj>Porezna uprava , područni ured središnja Hrvatska Pavla Vitezovića 1,47000 Karlovac</izvorni_sadrzaj>
    <derivirana_varijabla naziv="DomainObject.Predmet.StrankaWithAdress_1">Porezna uprava , područni ured središnja Hrvatska Pavla Vitezovića 1,47000 Karlovac</derivirana_varijabla>
  </DomainObject.Predmet.StrankaWithAdress>
  <DomainObject.Predmet.StrankaWithAdressOIB>
    <izvorni_sadrzaj>Porezna uprava , područni ured središnja Hrvatska, OIB 18683136487, Pavla Vitezovića 1,47000 Karlovac</izvorni_sadrzaj>
    <derivirana_varijabla naziv="DomainObject.Predmet.StrankaWithAdressOIB_1">Porezna uprava , područni ured središnja Hrvatska, OIB 18683136487, Pavla Vitezovića 1,47000 Karlovac</derivirana_varijabla>
  </DomainObject.Predmet.StrankaWithAdressOIB>
  <DomainObject.Predmet.StrankaNazivFormated>
    <izvorni_sadrzaj>Porezna uprava , područni ured središnja Hrvatska</izvorni_sadrzaj>
    <derivirana_varijabla naziv="DomainObject.Predmet.StrankaNazivFormated_1">Porezna uprava , područni ured središnja Hrvatska</derivirana_varijabla>
  </DomainObject.Predmet.StrankaNazivFormated>
  <DomainObject.Predmet.StrankaNazivFormatedOIB>
    <izvorni_sadrzaj>Porezna uprava , područni ured središnja Hrvatska, OIB 18683136487</izvorni_sadrzaj>
    <derivirana_varijabla naziv="DomainObject.Predmet.StrankaNazivFormatedOIB_1">Porezna uprava , 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Porezna uprava , područni ured središnja Hrvatska</item>
    </izvorni_sadrzaj>
    <derivirana_varijabla naziv="DomainObject.Predmet.StrankaListFormated_1">
      <item>Porezna uprava , područni ured središnja Hrvatska</item>
    </derivirana_varijabla>
  </DomainObject.Predmet.StrankaListFormated>
  <DomainObject.Predmet.StrankaListFormatedOIB>
    <izvorni_sadrzaj>
      <item>Porezna uprava , područni ured središnja Hrvatska, OIB 18683136487</item>
    </izvorni_sadrzaj>
    <derivirana_varijabla naziv="DomainObject.Predmet.StrankaListFormatedOIB_1">
      <item>Porezna uprava , područni ured središnja Hrvatska, OIB 18683136487</item>
    </derivirana_varijabla>
  </DomainObject.Predmet.StrankaListFormatedOIB>
  <DomainObject.Predmet.StrankaListFormatedWithAdress>
    <izvorni_sadrzaj>
      <item>Porezna uprava , područni ured središnja Hrvatska, Pavla Vitezovića 1, 47000 Karlovac</item>
    </izvorni_sadrzaj>
    <derivirana_varijabla naziv="DomainObject.Predmet.StrankaListFormatedWithAdress_1">
      <item>Porezna uprava , područni ured središnja Hrvatska, Pavla Vitezovića 1, 47000 Karlovac</item>
    </derivirana_varijabla>
  </DomainObject.Predmet.StrankaListFormatedWithAdress>
  <DomainObject.Predmet.StrankaListFormatedWithAdressOIB>
    <izvorni_sadrzaj>
      <item>Porezna uprava , područni ured središnja Hrvatska, OIB 18683136487, Pavla Vitezovića 1, 47000 Karlovac</item>
    </izvorni_sadrzaj>
    <derivirana_varijabla naziv="DomainObject.Predmet.StrankaListFormatedWithAdressOIB_1">
      <item>Porezna uprava , područni ured središnja Hrvatska, OIB 18683136487, Pavla Vitezovića 1, 47000 Karlovac</item>
    </derivirana_varijabla>
  </DomainObject.Predmet.StrankaListFormatedWithAdressOIB>
  <DomainObject.Predmet.StrankaListNazivFormated>
    <izvorni_sadrzaj>
      <item>Porezna uprava , područni ured središnja Hrvatska</item>
    </izvorni_sadrzaj>
    <derivirana_varijabla naziv="DomainObject.Predmet.StrankaListNazivFormated_1">
      <item>Porezna uprava , područni ured središnja Hrvatska</item>
    </derivirana_varijabla>
  </DomainObject.Predmet.StrankaListNazivFormated>
  <DomainObject.Predmet.StrankaListNazivFormatedOIB>
    <izvorni_sadrzaj>
      <item>Porezna uprava , područni ured središnja Hrvatska, OIB 18683136487</item>
    </izvorni_sadrzaj>
    <derivirana_varijabla naziv="DomainObject.Predmet.StrankaListNazivFormatedOIB_1">
      <item>Porezna uprava , područni ured središnja Hrvatska, OIB 18683136487</item>
    </derivirana_varijabla>
  </DomainObject.Predmet.StrankaListNazivFormatedOIB>
  <DomainObject.Predmet.ProtuStrankaListFormated>
    <izvorni_sadrzaj>
      <item>Braniteljska zadruga Zelena dolina</item>
    </izvorni_sadrzaj>
    <derivirana_varijabla naziv="DomainObject.Predmet.ProtuStrankaListFormated_1">
      <item>Braniteljska zadruga Zelena dolina</item>
    </derivirana_varijabla>
  </DomainObject.Predmet.ProtuStrankaListFormated>
  <DomainObject.Predmet.ProtuStrankaListFormatedOIB>
    <izvorni_sadrzaj>
      <item>Braniteljska zadruga Zelena dolina, OIB 88537409414</item>
    </izvorni_sadrzaj>
    <derivirana_varijabla naziv="DomainObject.Predmet.ProtuStrankaListFormatedOIB_1">
      <item>Braniteljska zadruga Zelena dolina, OIB 88537409414</item>
    </derivirana_varijabla>
  </DomainObject.Predmet.ProtuStrankaListFormatedOIB>
  <DomainObject.Predmet.ProtuStrankaListFormatedWithAdress>
    <izvorni_sadrzaj>
      <item>Braniteljska zadruga Zelena dolina, Trg Stjepana Radića 3, 47220 Vojnić</item>
    </izvorni_sadrzaj>
    <derivirana_varijabla naziv="DomainObject.Predmet.ProtuStrankaListFormatedWithAdress_1">
      <item>Braniteljska zadruga Zelena dolina, Trg Stjepana Radića 3, 47220 Vojnić</item>
    </derivirana_varijabla>
  </DomainObject.Predmet.ProtuStrankaListFormatedWithAdress>
  <DomainObject.Predmet.ProtuStrankaListFormatedWithAdressOIB>
    <izvorni_sadrzaj>
      <item>Braniteljska zadruga Zelena dolina, OIB 88537409414, Trg Stjepana Radića 3, 47220 Vojnić</item>
    </izvorni_sadrzaj>
    <derivirana_varijabla naziv="DomainObject.Predmet.ProtuStrankaListFormatedWithAdressOIB_1">
      <item>Braniteljska zadruga Zelena dolina, OIB 88537409414, Trg Stjepana Radića 3, 47220 Vojnić</item>
    </derivirana_varijabla>
  </DomainObject.Predmet.ProtuStrankaListFormatedWithAdressOIB>
  <DomainObject.Predmet.ProtuStrankaListNazivFormated>
    <izvorni_sadrzaj>
      <item>Braniteljska zadruga Zelena dolina</item>
    </izvorni_sadrzaj>
    <derivirana_varijabla naziv="DomainObject.Predmet.ProtuStrankaListNazivFormated_1">
      <item>Braniteljska zadruga Zelena dolina</item>
    </derivirana_varijabla>
  </DomainObject.Predmet.ProtuStrankaListNazivFormated>
  <DomainObject.Predmet.ProtuStrankaListNazivFormatedOIB>
    <izvorni_sadrzaj>
      <item>Braniteljska zadruga Zelena dolina, OIB 88537409414</item>
    </izvorni_sadrzaj>
    <derivirana_varijabla naziv="DomainObject.Predmet.ProtuStrankaListNazivFormatedOIB_1">
      <item>Braniteljska zadruga Zelena dolina, OIB 88537409414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2015.</izvorni_sadrzaj>
    <derivirana_varijabla naziv="DomainObject.Datum_1">16.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, područni ured središnja Hrvatska</izvorni_sadrzaj>
    <derivirana_varijabla naziv="DomainObject.Predmet.StrankaIDrugi_1">Porezna uprava , područni ured središnja Hrvatska</derivirana_varijabla>
  </DomainObject.Predmet.StrankaIDrugi>
  <DomainObject.Predmet.ProtustrankaIDrugi>
    <izvorni_sadrzaj>Braniteljska zadruga Zelena dolina</izvorni_sadrzaj>
    <derivirana_varijabla naziv="DomainObject.Predmet.ProtustrankaIDrugi_1">Braniteljska zadruga Zelena dolina</derivirana_varijabla>
  </DomainObject.Predmet.ProtustrankaIDrugi>
  <DomainObject.Predmet.StrankaIDrugiAdressOIB>
    <izvorni_sadrzaj>Porezna uprava , područni ured središnja Hrvatska, OIB 18683136487, Pavla Vitezovića 1, 47000 Karlovac</izvorni_sadrzaj>
    <derivirana_varijabla naziv="DomainObject.Predmet.StrankaIDrugiAdressOIB_1">Porezna uprava , područni ured središnja Hrvatska, OIB 18683136487, Pavla Vitezovića 1, 47000 Karlovac</derivirana_varijabla>
  </DomainObject.Predmet.StrankaIDrugiAdressOIB>
  <DomainObject.Predmet.ProtustrankaIDrugiAdressOIB>
    <izvorni_sadrzaj>Braniteljska zadruga Zelena dolina, OIB 88537409414, Trg Stjepana Radića 3, 47220 Vojnić</izvorni_sadrzaj>
    <derivirana_varijabla naziv="DomainObject.Predmet.ProtustrankaIDrugiAdressOIB_1">Braniteljska zadruga Zelena dolina, OIB 88537409414, Trg Stjepana Radića 3, 47220 Vojnić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, područni ured središnja Hrvatska</item>
      <item>Braniteljska zadruga Zelena dolina</item>
    </izvorni_sadrzaj>
    <derivirana_varijabla naziv="DomainObject.Predmet.SudioniciListNaziv_1">
      <item>Porezna uprava , područni ured središnja Hrvatska</item>
      <item>Braniteljska zadruga Zelena dolina</item>
    </derivirana_varijabla>
  </DomainObject.Predmet.SudioniciListNaziv>
  <DomainObject.Predmet.SudioniciListAdressOIB>
    <izvorni_sadrzaj>
      <item>Porezna uprava , područni ured središnja Hrvatska, OIB 18683136487, Pavla Vitezovića 1,47000 Karlovac</item>
      <item>Braniteljska zadruga Zelena dolina, OIB 88537409414, Trg Stjepana Radića 3,47220 Vojnić</item>
    </izvorni_sadrzaj>
    <derivirana_varijabla naziv="DomainObject.Predmet.SudioniciListAdressOIB_1">
      <item>Porezna uprava , područni ured središnja Hrvatska, OIB 18683136487, Pavla Vitezovića 1,47000 Karlovac</item>
      <item>Braniteljska zadruga Zelena dolina, OIB 88537409414, Trg Stjepana Radića 3,47220 Vojnić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88537409414</item>
    </izvorni_sadrzaj>
    <derivirana_varijabla naziv="DomainObject.Predmet.SudioniciListNazivOIB_1">
      <item>, OIB 18683136487</item>
      <item>, OIB 88537409414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1</properties:Pages>
  <properties:Words>274</properties:Words>
  <properties:Characters>1528</properties:Characters>
  <properties:Lines>47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2015-10-16T07:00:00Z</dcterms:created>
  <dc:creator>Ante</dc:creator>
  <cp:lastModifiedBy>Jadranka Zelić</cp:lastModifiedBy>
  <cp:lastPrinted>2015-10-16T06:59:00Z</cp:lastPrinted>
  <dcterms:modified xmlns:xsi="http://www.w3.org/2001/XMLSchema-instance" xsi:type="dcterms:W3CDTF">2015-10-16T07:01:00Z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