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ae0b" w14:paraId="26aae0b" w:rsidRDefault="006F3152" w:rsidP="006F3152" w:rsidR="006F3152" w:rsidRPr="006F3152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F3152">
        <w:rPr>
          <w:b/>
        </w:rPr>
        <w:t>1.</w:t>
      </w:r>
      <w:r w:rsidR="00D03924">
        <w:rPr>
          <w:b/>
        </w:rPr>
        <w:t xml:space="preserve"> </w:t>
      </w:r>
      <w:r w:rsidRPr="006F3152">
        <w:rPr>
          <w:b/>
        </w:rPr>
        <w:t>St-190/2014</w:t>
      </w:r>
    </w:p>
    <w:p w:rsidRDefault="006F3152" w:rsidP="006F3152" w:rsidR="006F3152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F3152" w:rsidP="006F3152" w:rsidR="006F3152" w:rsidRPr="006F3152">
      <w:pPr>
        <w:rPr>
          <w:b/>
        </w:rPr>
      </w:pPr>
    </w:p>
    <w:p w:rsidRDefault="006F3152" w:rsidP="006F3152" w:rsidR="006F3152" w:rsidRPr="006F3152">
      <w:pPr>
        <w:rPr>
          <w:b/>
        </w:rPr>
      </w:pPr>
      <w:r w:rsidRPr="006F3152">
        <w:rPr>
          <w:b/>
        </w:rPr>
        <w:t>REPUBLIKA HRVATSKA</w:t>
      </w:r>
    </w:p>
    <w:p w:rsidRDefault="006F3152" w:rsidP="006F3152" w:rsidR="006F3152" w:rsidRPr="006F3152">
      <w:pPr>
        <w:rPr>
          <w:b/>
        </w:rPr>
      </w:pPr>
      <w:r w:rsidRPr="006F3152">
        <w:rPr>
          <w:b/>
        </w:rPr>
        <w:t xml:space="preserve">TRGOVAČKI SUD U SPLITU                   </w:t>
      </w:r>
    </w:p>
    <w:p w:rsidRDefault="006F3152" w:rsidP="006F3152" w:rsidR="006F3152" w:rsidRPr="006F3152">
      <w:pPr>
        <w:rPr>
          <w:b/>
        </w:rPr>
      </w:pPr>
      <w:r w:rsidRPr="006F3152">
        <w:rPr>
          <w:b/>
        </w:rPr>
        <w:t>Split, Sukoišanska br. 6</w:t>
      </w:r>
    </w:p>
    <w:p w:rsidRDefault="006F3152" w:rsidP="006F3152" w:rsidR="006F3152"/>
    <w:p w:rsidRDefault="006F3152" w:rsidP="006F3152" w:rsidR="006F3152" w:rsidRPr="006F3152">
      <w:pPr>
        <w:jc w:val="center"/>
        <w:rPr>
          <w:b/>
        </w:rPr>
      </w:pPr>
    </w:p>
    <w:p w:rsidRDefault="006F3152" w:rsidP="006F3152" w:rsidR="006F3152">
      <w:pPr>
        <w:jc w:val="center"/>
        <w:rPr>
          <w:b/>
        </w:rPr>
      </w:pPr>
      <w:r w:rsidRPr="006F3152">
        <w:rPr>
          <w:b/>
        </w:rPr>
        <w:t>R E P U B L I K A  H R V A T S K A</w:t>
      </w:r>
    </w:p>
    <w:p w:rsidRDefault="006F3152" w:rsidP="006F3152" w:rsidR="006F3152" w:rsidRPr="006F3152">
      <w:pPr>
        <w:jc w:val="center"/>
        <w:rPr>
          <w:b/>
        </w:rPr>
      </w:pPr>
    </w:p>
    <w:p w:rsidRDefault="006F3152" w:rsidP="006F3152" w:rsidR="006F3152" w:rsidRPr="006F3152">
      <w:pPr>
        <w:jc w:val="center"/>
        <w:rPr>
          <w:b/>
        </w:rPr>
      </w:pPr>
      <w:r w:rsidRPr="006F3152">
        <w:rPr>
          <w:b/>
        </w:rPr>
        <w:t>R J E Š E NJ E</w:t>
      </w:r>
    </w:p>
    <w:p w:rsidRDefault="006F3152" w:rsidP="006F3152" w:rsidR="006F3152" w:rsidRPr="006F3152">
      <w:pPr>
        <w:rPr>
          <w:b/>
        </w:rPr>
      </w:pPr>
    </w:p>
    <w:p w:rsidRDefault="006F3152" w:rsidP="00807AB9" w:rsidR="006F3152">
      <w:pPr>
        <w:ind w:firstLine="708"/>
        <w:jc w:val="both"/>
      </w:pPr>
      <w:r>
        <w:t xml:space="preserve">Trgovački sud u Splitu, po sucu ovog suda Velimiru Vukoviću, kao stečajnom sucu, u stečajnom postupku povodom prijedloga predlagatelja FINANCIJSKE AGENCIJE, Regionalni centar Split, Mažuranićevo šetalište 24b, Split, OIB: 85821130368, za otvaranje stečajnog postupka nad dužnikom PATAGONIJA d.o.o. Split, Domovinskog rata 29/a, OIB: 44302253310, dana 02. rujna 2016. godine, </w:t>
      </w:r>
    </w:p>
    <w:p w:rsidRDefault="006F3152" w:rsidP="006F3152" w:rsidR="006F3152"/>
    <w:p w:rsidRDefault="006F3152" w:rsidP="006F3152" w:rsidR="006F3152">
      <w:pPr>
        <w:jc w:val="center"/>
      </w:pPr>
      <w:r>
        <w:t>r i j e š i o   j e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I. Otvara se stečajni postupak nad dužnikom, trgovačkim društvom PATAGONIJA d.o.o. Split, Domovinskog rata 29/a, OIB: 44302253310, MBS: 080425106. 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II. Za stečajnog upravitelja imenuje se Vedran Šeparović, dipl. ekonomist iz Splita, Dubrovačka 31, OIB: </w:t>
      </w:r>
      <w:r w:rsidR="00807AB9">
        <w:t>48360997733</w:t>
      </w:r>
      <w:r>
        <w:t>.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III. Stečajni postupak je otvoren dana 02. rujna 2016. godine u 13,00 sati kada je ovo rješenje i oglas o otvaranju stečajnog postupka istaknuto na oglasnoj ploči suda. 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IV. Pozivaju se vjerovnici viših isplatnih redova u roku od 20 dana nakon isteka osmog dana od dana objave oglasa o otvaranju stečajnog postupka u Narodnim novinama, prijaviti svoje tražbine stečajnom upravitelju u skladu s pravilima Stečajnog  zakona i to podneskom u dva primjerka s priloženim ispravama iz kojih tražbina proizlazi, odnosno kojima se dokazuje, na adresu stečajnog upravitelja </w:t>
      </w:r>
      <w:r w:rsidR="00D03924">
        <w:t>Vedrana Šeparovića</w:t>
      </w:r>
      <w:r>
        <w:t xml:space="preserve"> iz Splita, </w:t>
      </w:r>
      <w:r w:rsidR="00D03924">
        <w:t>Dubrovačka 31</w:t>
      </w:r>
      <w:r>
        <w:t xml:space="preserve">. U prijavi je potrebno navesti tvrtku i sjedište, odnosno ime i adresu vjerovnika, broj OIB-a vjerovnika, pravnu osnovu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6F3152" w:rsidP="00807AB9" w:rsidR="006F3152">
      <w:pPr>
        <w:jc w:val="both"/>
      </w:pPr>
      <w:r>
        <w:t>Na prijavu tražbine potrebno je platiti sudsku pristojbu u iznosu od 2% od vrijednosti prijavljene tražbine, ali ne više od 500,00 kn i dokaz o uplati sudske pristojbe dostaviti uz prijavu. Sudska pristojba se uplaćuje u korist Državnog proračuna RH na račun br. HR1210010051863000160, model 64, poziv na broj 5045-3566-30013, uz naznaku svrhe plaćanja: "sudska pristojba za prijavu tražbine u predmetu 1.</w:t>
      </w:r>
      <w:r w:rsidR="00D03924">
        <w:t xml:space="preserve"> </w:t>
      </w:r>
      <w:r>
        <w:t>St-</w:t>
      </w:r>
      <w:r w:rsidR="00D03924">
        <w:t>190/2014</w:t>
      </w:r>
      <w:r>
        <w:t xml:space="preserve">". 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V. Pozivaju se vjerovnici koji imaju tražbine osigurane razlučnim pravom u roku od 20 dana nakon isteka osmog dana od dana objave oglasa o otvaranju stečajnog postupka </w:t>
      </w:r>
      <w:r w:rsidR="00D03924">
        <w:t xml:space="preserve">na mrežnoj </w:t>
      </w:r>
      <w:r w:rsidR="00D03924">
        <w:lastRenderedPageBreak/>
        <w:t>stranici e-oglasne ploče</w:t>
      </w:r>
      <w:r>
        <w:t>, obavijestiti stečajnog upravitelja u pisanom obliku o postojanju svojih razlučnih prava, pravnoj osnovi razlučnog prava i dijelu imovine stečajnog dužnika na koji se odnosi njihovo razlučno pravo.</w:t>
      </w:r>
    </w:p>
    <w:p w:rsidRDefault="006F3152" w:rsidP="00807AB9" w:rsidR="006F3152">
      <w:pPr>
        <w:jc w:val="both"/>
      </w:pPr>
      <w:r>
        <w:t xml:space="preserve">Ako razlučni vjerovnici prijavljuju i tražbinu kao stečajni vjerovnici, u prijavi su dužni označiti dio imovine stečajnog dužnika na koji se odnosi njihovo razlučno pravo i iznos do kojeg njihova tražbina predvidivo neće biti pokrivena tim razlučnim pravom. 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VI. Pozivaju se izlučni vjerovnici u roku od 20 dana nakon isteka osmog dana od dana objave oglasa o otvaranju stečajnog postupka </w:t>
      </w:r>
      <w:r w:rsidR="00D03924">
        <w:t>na mrežnim stranicama e-oglasne ploče</w:t>
      </w:r>
      <w:r>
        <w:t>, obavijestiti stečajnog upravitelja u pisanom obliku o svom izlučnom pravu, pravnoj osnovi izlučnog prava te označiti predmet na koji se njihovo izlučno pravo odnosi, odnosno u obavijesti označiti pravo iz čl. 80. Stečajnog zakona.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VII. Pozivaju se dužnici stečajnog dužnika svoje obveze bez odgode ispuniti stečajnom upravitelju za stečajnog dužnika. 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VIII. Određuje se ročište vjerovnika na kojem će se ispitati prijavljene tražbine (opće ispitno ročište) za dan </w:t>
      </w:r>
      <w:r w:rsidR="00807AB9">
        <w:t>11. listopada 2016</w:t>
      </w:r>
      <w:r>
        <w:t xml:space="preserve">. godine u 9,00 sati, u sudnici broj </w:t>
      </w:r>
      <w:r w:rsidR="00D03924">
        <w:t>1.</w:t>
      </w:r>
      <w:r>
        <w:t>, Trgovačkog suda u Splitu, Sukoišanska br. 6.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IX. Ročište vjerovnika na kojem će se na temelju izvješća stečajnog upravitelja odlučivati o daljnjem tijeku stečajnog postupka (izvještajno ročište) određuje se za dan </w:t>
      </w:r>
      <w:r w:rsidR="00807AB9">
        <w:t>11. listopada 2016. godine u 10,0</w:t>
      </w:r>
      <w:r>
        <w:t xml:space="preserve">0 sati, u sudnici broj </w:t>
      </w:r>
      <w:r w:rsidR="00D03924">
        <w:t>1.</w:t>
      </w:r>
      <w:r>
        <w:t>, Trgovačkog suda u Splitu, Sukoišanska br. 6.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X. Određuje se ovo rješenje o otvaranju stečajnog postupka upisati u sudski registar ovog suda, kao i u zemljišne knjige Općinskog suda u </w:t>
      </w:r>
      <w:r w:rsidR="00D03924">
        <w:t>Splitu</w:t>
      </w:r>
      <w:r>
        <w:t xml:space="preserve"> na nekretninama na kojima bi stečajni dužnik, s obzirom na njegovo sjedište, mogao biti upisan kao ovlaštenik stvarnih prava, a što će tijela koja vode te upisnike provesti po službenoj dužnosti. </w:t>
      </w:r>
    </w:p>
    <w:p w:rsidRDefault="006F3152" w:rsidP="006F3152" w:rsidR="006F3152"/>
    <w:p w:rsidRDefault="006F3152" w:rsidP="00807AB9" w:rsidR="006F3152">
      <w:pPr>
        <w:jc w:val="both"/>
      </w:pPr>
      <w:r>
        <w:t xml:space="preserve">XI. Ovo rješenje o otvaranju stečajnog postupka istaknut će se na oglasnoj ploči i izložiti u stečajnoj pisarnici Trgovačkog suda u Splitu. </w:t>
      </w:r>
    </w:p>
    <w:p w:rsidRDefault="006F3152" w:rsidP="006F3152" w:rsidR="006F3152"/>
    <w:p w:rsidRDefault="006F3152" w:rsidP="006F3152" w:rsidR="006F3152">
      <w:pPr>
        <w:jc w:val="center"/>
      </w:pPr>
      <w:r>
        <w:t>Obrazloženje</w:t>
      </w:r>
    </w:p>
    <w:p w:rsidRDefault="006F3152" w:rsidP="006F3152" w:rsidR="006F3152"/>
    <w:p w:rsidRDefault="006F3152" w:rsidP="00807AB9" w:rsidR="006F3152">
      <w:pPr>
        <w:ind w:firstLine="708"/>
        <w:jc w:val="both"/>
      </w:pPr>
      <w:r>
        <w:t xml:space="preserve">Kod ovog suda je </w:t>
      </w:r>
      <w:r w:rsidR="00807AB9">
        <w:t>29.12.2014</w:t>
      </w:r>
      <w:r>
        <w:t xml:space="preserve">. godine zaprimljen prijedlog predlagatelja FINE, Regionalnog centra Split, za pokretanje stečajnog postupka nad dužnikom </w:t>
      </w:r>
      <w:r w:rsidR="00807AB9">
        <w:t>PATAGONIJA d.o.o. Split, Domovinskog rata 29/a, OIB: 44302253310</w:t>
      </w:r>
      <w:r>
        <w:t xml:space="preserve">. Navedeni prijedlog podnesen je sukladno odredbama čl. 49. st. 2. Zakona o financijskom poslovanju i predstečajnoj nagodbi (Narodne novine br. 108/12 i 144/12 dalje ZFPPN). Naime, odredbom čl. 49. st. 2. ZFPPN-a propisano je da će u slučajevima iz stavka 1. točaka 1., 2., 4. i 5. tog članka Financijska agencija po službenoj dužnosti podnijeti prijedlog za pokretanje stečajnog postupka ako postoje razlozi za otvaranje stečajnog postupka. </w:t>
      </w:r>
    </w:p>
    <w:p w:rsidRDefault="006F3152" w:rsidP="006F3152" w:rsidR="006F3152"/>
    <w:p w:rsidRDefault="006F3152" w:rsidP="00807AB9" w:rsidR="006F3152">
      <w:pPr>
        <w:ind w:firstLine="708"/>
        <w:jc w:val="both"/>
      </w:pPr>
      <w:r>
        <w:t xml:space="preserve">Iz dostavljenog prijedloga je razvidno da je dužnik dana </w:t>
      </w:r>
      <w:r w:rsidR="00807AB9">
        <w:t>03.10.2014</w:t>
      </w:r>
      <w:r>
        <w:t xml:space="preserve">. god. podnio FINI, Regionalnom centru Split </w:t>
      </w:r>
      <w:r w:rsidR="00807AB9">
        <w:t>prijedlog za otvaranje skraćenog postupka predstečjane nagodbe</w:t>
      </w:r>
      <w:r>
        <w:t xml:space="preserve">. Zaključkom FINE od </w:t>
      </w:r>
      <w:r w:rsidR="00807AB9">
        <w:t>16.10.2014</w:t>
      </w:r>
      <w:r>
        <w:t>. god. dužnik je pozvan na dopunu podnesenog prijedloga, međutim kako isti po tom zaključku nije postupio, izvršnim rješenjem Fininog nagodben</w:t>
      </w:r>
      <w:r w:rsidR="00807AB9">
        <w:t>og vijeća ST01</w:t>
      </w:r>
      <w:r>
        <w:t xml:space="preserve"> klasa: UP-I/110/07/</w:t>
      </w:r>
      <w:r w:rsidR="00807AB9">
        <w:t>14/01/7318</w:t>
      </w:r>
      <w:r>
        <w:t>, ur.br. 04-06-</w:t>
      </w:r>
      <w:r w:rsidR="00807AB9">
        <w:t>14-7318-6</w:t>
      </w:r>
      <w:r>
        <w:t xml:space="preserve"> od </w:t>
      </w:r>
      <w:r w:rsidR="00807AB9">
        <w:t>11.12.2014</w:t>
      </w:r>
      <w:r>
        <w:t xml:space="preserve">. god. odbačen je prijedlog dužnika za otvaranje postupka predstečajne nagodbe. Nadalje, uz podneseni prijedlog dostavljena je i potvrda FINE od </w:t>
      </w:r>
      <w:r w:rsidR="006562A1">
        <w:t>18.02.2015</w:t>
      </w:r>
      <w:r>
        <w:t>. god., kojom se potvrđuje da dužnik u razdoblju dužem od 60 dana ima evidentirane neizvršene osnove za plaćanje koje je trebalo, na temelju valjanih osnova za plaćanje, bez daljnjeg pristanka dužnika naplatiti s</w:t>
      </w:r>
      <w:r w:rsidR="006562A1">
        <w:t xml:space="preserve"> bilo kojeg od njegovih računa, odnosno, da je na računima i novčanim sredstvima dužnika evidentirano 685 dana neprekidne blokade te da nepodmirene obveze na dan izdavanja potvrde iznose 1.956.309,64 kn.</w:t>
      </w:r>
    </w:p>
    <w:p w:rsidRDefault="006F3152" w:rsidP="006F3152" w:rsidR="006F3152"/>
    <w:p w:rsidRDefault="006F3152" w:rsidP="006562A1" w:rsidR="006F3152">
      <w:pPr>
        <w:ind w:firstLine="708"/>
        <w:jc w:val="both"/>
      </w:pPr>
      <w:r>
        <w:t>Ocijenivši podneseni prijedlog FINE urednim i dopuštenim, ovaj sud</w:t>
      </w:r>
      <w:r w:rsidR="006562A1">
        <w:t xml:space="preserve"> je rješenjem pod posl. br. </w:t>
      </w:r>
      <w:r>
        <w:t>St-</w:t>
      </w:r>
      <w:r w:rsidR="006562A1">
        <w:t>190/2014</w:t>
      </w:r>
      <w:r>
        <w:t xml:space="preserve"> od </w:t>
      </w:r>
      <w:r w:rsidR="006562A1">
        <w:t>21. siječnja 2015</w:t>
      </w:r>
      <w:r>
        <w:t xml:space="preserve">. god. pokrenuo prethodni postupak te je isto tako određeno ročište radi izjašnjenja o podnesenom prijedlogu za dan </w:t>
      </w:r>
      <w:r w:rsidR="006562A1">
        <w:t>19. veljače 2015</w:t>
      </w:r>
      <w:r>
        <w:t>. god.</w:t>
      </w:r>
      <w:r w:rsidR="006562A1">
        <w:t>, zastupnika po zakonu Valentino Jukić iz Rovinja, Carera 24, na koje zastupnik po zakonu nikada nije pristupio.</w:t>
      </w:r>
    </w:p>
    <w:p w:rsidRDefault="006562A1" w:rsidP="006562A1" w:rsidR="006562A1">
      <w:pPr>
        <w:ind w:firstLine="708"/>
        <w:jc w:val="both"/>
      </w:pPr>
    </w:p>
    <w:p w:rsidRDefault="006562A1" w:rsidP="006562A1" w:rsidR="006562A1">
      <w:pPr>
        <w:ind w:firstLine="708"/>
        <w:jc w:val="both"/>
      </w:pPr>
      <w:r>
        <w:t xml:space="preserve">Zastupnik po zakonu dužnika nije pristupio i na naknadno određena ročišta radi izjašnjavanja o prijedlogu o otvaranju stečajnog postupka koja su u ovom predmetu </w:t>
      </w:r>
      <w:r w:rsidR="000F247F">
        <w:t>bila određena za 19.02.2015. g,</w:t>
      </w:r>
      <w:r>
        <w:t xml:space="preserve"> 19.03.2015.g. i 14.04.2015. g. </w:t>
      </w:r>
    </w:p>
    <w:p w:rsidRDefault="006562A1" w:rsidP="006562A1" w:rsidR="006562A1">
      <w:pPr>
        <w:ind w:firstLine="708"/>
        <w:jc w:val="both"/>
      </w:pPr>
    </w:p>
    <w:p w:rsidRDefault="006562A1" w:rsidP="006562A1" w:rsidR="006562A1">
      <w:pPr>
        <w:ind w:firstLine="708"/>
        <w:jc w:val="both"/>
      </w:pPr>
      <w:r>
        <w:t>Zaključkom suda od 23. svibnja 2016. g. određeno je ročište radi saslušanja zastupnika po zakonu dužnika Valentina Jukić</w:t>
      </w:r>
      <w:r w:rsidR="000F247F">
        <w:t>a</w:t>
      </w:r>
      <w:r>
        <w:t xml:space="preserve"> radi izjašnjenja o prijedlogu o otvaranju stečajnog postupka s nalogom da sudu podnese prokazni popis imovine za dužnika PATAGONIJA d.o.o. Split, Domovinskog rata 29/a, OIB: 44302253310,  uz napomenu da svoje izjašnjenje može dati pisanim putem, te uz upozorenje da u slučaju da zastupnik po zakonu ne udovolji zaključku suda da će sud odustati od izvođenja dokaza njegova saslušanja u ovom postupku. </w:t>
      </w:r>
    </w:p>
    <w:p w:rsidRDefault="006562A1" w:rsidP="006562A1" w:rsidR="006562A1">
      <w:pPr>
        <w:ind w:firstLine="708"/>
        <w:jc w:val="both"/>
      </w:pPr>
    </w:p>
    <w:p w:rsidRDefault="006562A1" w:rsidP="006562A1" w:rsidR="006562A1">
      <w:pPr>
        <w:ind w:firstLine="708"/>
        <w:jc w:val="both"/>
      </w:pPr>
      <w:r>
        <w:t xml:space="preserve">Zastupnik po zakonu dužnika nije se odazvao zaključku suda </w:t>
      </w:r>
      <w:r w:rsidR="00B73A0F">
        <w:t xml:space="preserve">od 23. svibnja 2016. g. </w:t>
      </w:r>
      <w:r>
        <w:t>radi izjašnjenja o prijedlogu o otvaranju stečajnog postupka</w:t>
      </w:r>
      <w:r w:rsidR="00B73A0F">
        <w:t>, niti pisanim putem o tome dao svoje izjašnjenje o prijedlogu za otvaranje stečajnog postupka, pa je sud na ročištu od 08. lipnja 2016. g. odlučio da će odluku o otvaranju stečajnog postupka donijeti bez saslušanja zastupnika po zakonu dužnika.</w:t>
      </w:r>
    </w:p>
    <w:p w:rsidRDefault="006F3152" w:rsidP="00807AB9" w:rsidR="006F3152"/>
    <w:p w:rsidRDefault="00B73A0F" w:rsidP="00B73A0F" w:rsidR="00B73A0F">
      <w:pPr>
        <w:ind w:firstLine="708"/>
        <w:jc w:val="both"/>
      </w:pPr>
      <w:r>
        <w:t>Neovisne činjenice što zastupnik po zakonu dužnika nije se očitovao o prijedlog za otvaranje stečjanog postupka, o</w:t>
      </w:r>
      <w:r w:rsidR="006F3152">
        <w:t>vaj sud smatra da su u konkretnom slučaju ispunjeni uvjeti za otvaranje stečajnog postupka nad dužnikom.</w:t>
      </w:r>
      <w:r>
        <w:t xml:space="preserve"> </w:t>
      </w:r>
    </w:p>
    <w:p w:rsidRDefault="00B73A0F" w:rsidP="00B73A0F" w:rsidR="00B73A0F">
      <w:pPr>
        <w:ind w:firstLine="708"/>
        <w:jc w:val="both"/>
      </w:pPr>
    </w:p>
    <w:p w:rsidRDefault="006F3152" w:rsidP="00B73A0F" w:rsidR="006F3152">
      <w:pPr>
        <w:ind w:firstLine="708"/>
        <w:jc w:val="both"/>
      </w:pPr>
      <w:r>
        <w:t>Odredbom čl. 4. st. 1. Stečajnog zakona ("Narodne novine" br. 44/96, 29/99, 129/00, 123/03, 82/06, 116/10, 25/12 i 133/12, dalje: SZ) propisano je da se stečaj može otvoriti samo ako se utvrdi postojanje kojeg od stečajnih razloga, a kao stečajni razlozi navedeni su nelikvidnost, nesposobnost za plaćanje i prezaduženost.</w:t>
      </w:r>
    </w:p>
    <w:p w:rsidRDefault="006F3152" w:rsidP="006F3152" w:rsidR="006F3152"/>
    <w:p w:rsidRDefault="006F3152" w:rsidP="00B73A0F" w:rsidR="006F3152">
      <w:pPr>
        <w:ind w:firstLine="708"/>
        <w:jc w:val="both"/>
      </w:pPr>
      <w:r>
        <w:t>Prema odredbi čl. 4. st.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Postojanje okolnosti iz stavka 7. dokazuje se potvrdom Financijske agencije (čl. 4.st. 9. SZ-a).</w:t>
      </w:r>
    </w:p>
    <w:p w:rsidRDefault="006F3152" w:rsidP="006F3152" w:rsidR="006F3152"/>
    <w:p w:rsidRDefault="006F3152" w:rsidP="00B73A0F" w:rsidR="006F3152">
      <w:pPr>
        <w:ind w:firstLine="708"/>
        <w:jc w:val="both"/>
      </w:pPr>
      <w:r>
        <w:t>Tijekom prethodnog postupka utvrđeno je da je kod dužnika postoji stečajni razlog nesposobnosti za plaćanje.</w:t>
      </w:r>
    </w:p>
    <w:p w:rsidRDefault="006F3152" w:rsidP="00B73A0F" w:rsidR="006F3152">
      <w:pPr>
        <w:jc w:val="both"/>
      </w:pPr>
    </w:p>
    <w:p w:rsidRDefault="006F3152" w:rsidP="00B73A0F" w:rsidR="006F3152">
      <w:pPr>
        <w:ind w:firstLine="708"/>
        <w:jc w:val="both"/>
      </w:pPr>
      <w:r>
        <w:t xml:space="preserve">Naime, za potrebe ročišta od </w:t>
      </w:r>
      <w:r w:rsidR="00B73A0F">
        <w:t>08. lipnja 2016</w:t>
      </w:r>
      <w:r>
        <w:t xml:space="preserve">. g. na kojem je prethodni postupak u ovom stečajnom predmetu zaključen, Financijska agencija, Regionalni centar Split dostavila je ovom sudu potvrdu kojom se potvrđuje da je na dan </w:t>
      </w:r>
      <w:r w:rsidR="00B73A0F">
        <w:t>07.06.2016</w:t>
      </w:r>
      <w:r>
        <w:t xml:space="preserve">. g., na računima i novčanim sredstvima dužnika evidentirano ukupno </w:t>
      </w:r>
      <w:r w:rsidR="00B73A0F">
        <w:t>1160</w:t>
      </w:r>
      <w:r>
        <w:t xml:space="preserve"> dana neprekidne blokade zbog nepodmirenih osnova za plaćanje evidentiranih u Očevidniku redoslijeda osnova za plaćanje, a koje nepodmirene obveze iznose ukupno </w:t>
      </w:r>
      <w:r w:rsidR="00B73A0F">
        <w:t>2.152.547,49</w:t>
      </w:r>
      <w:r>
        <w:t xml:space="preserve"> kn. Dakle, iz te potvrde jasno proizlazi da dužnik u Očevidniku redoslijeda osnova za plaćanje ima evidentirane neizvršene osnove za plaćanje u razdoblju duljem od 60 dana, a koje je trebalo, na temelju valjanih osnova za plaćanje, bez daljnjeg pristanka dužnika naplatiti s bilo kojeg od njegovih računa, čime je zapravo i utvrđeno postojanje stečajnog razloga nesposobnosti za plaćanje dužnika.</w:t>
      </w:r>
    </w:p>
    <w:p w:rsidRDefault="006F3152" w:rsidP="006F3152" w:rsidR="006F3152"/>
    <w:p w:rsidRDefault="006F3152" w:rsidP="00B73A0F" w:rsidR="006F3152">
      <w:pPr>
        <w:ind w:firstLine="708"/>
        <w:jc w:val="both"/>
      </w:pPr>
      <w:r>
        <w:t>Kako je dakle iz svega naprijed iznesenog razvidno; da je prijedlog dužnika za otvaranje postupka predsteča</w:t>
      </w:r>
      <w:r w:rsidR="00B73A0F">
        <w:t xml:space="preserve">jne nagodbe pravomoćno odbačen; </w:t>
      </w:r>
      <w:r>
        <w:t>da kod dužnika postoji stečajni r</w:t>
      </w:r>
      <w:r w:rsidR="00B73A0F">
        <w:t>azlog nesposobnosti za plaćanje</w:t>
      </w:r>
      <w:r>
        <w:t>, to stoga sudu u ovom predmetu nije preostalo ništa drugo nego donijeti rješenje o otvaranju stečajnog postupka nad dužnikom.</w:t>
      </w:r>
    </w:p>
    <w:p w:rsidRDefault="00B73A0F" w:rsidP="00B73A0F" w:rsidR="00B73A0F">
      <w:pPr>
        <w:ind w:firstLine="708"/>
        <w:jc w:val="both"/>
      </w:pPr>
    </w:p>
    <w:p w:rsidRDefault="00B73A0F" w:rsidP="00B73A0F" w:rsidR="00B73A0F">
      <w:pPr>
        <w:ind w:firstLine="708"/>
        <w:jc w:val="both"/>
      </w:pPr>
      <w:r>
        <w:t>Nakon otvaranja stečajnog postupka nad dužnikom PATAGONIJA d.o.o. Split, Domovinskog rata 29/a, OIB: 44302253310, te prezumanja dužnosti stečajnog upravitelja od strane Vedrana Šeparović</w:t>
      </w:r>
      <w:r w:rsidR="000F247F">
        <w:t>a</w:t>
      </w:r>
      <w:r>
        <w:t xml:space="preserve"> iz Splita, Dubrovačka 31, isti će do općeg ispitnog i izvještajnog ročišta, ispitati </w:t>
      </w:r>
      <w:r w:rsidR="00D03924">
        <w:t xml:space="preserve">s kojom imovinom </w:t>
      </w:r>
      <w:r>
        <w:t>raspolaže stečajni dužnik</w:t>
      </w:r>
      <w:r w:rsidR="00D03924">
        <w:t xml:space="preserve">, </w:t>
      </w:r>
      <w:r w:rsidR="000F247F">
        <w:t>p</w:t>
      </w:r>
      <w:r w:rsidR="00D03924">
        <w:t xml:space="preserve">a u slučaju da ta imovina ne bi bila dostatna niti za podrmirivanje troškova stečajnog postupka, sudu ostaje mogućnost obustave i zaključenja ovog stečajnog postupka </w:t>
      </w:r>
      <w:r>
        <w:t xml:space="preserve"> </w:t>
      </w:r>
      <w:r w:rsidR="00D03924">
        <w:t xml:space="preserve">po prijedlogu stečajnog upravitelja. </w:t>
      </w:r>
    </w:p>
    <w:p w:rsidRDefault="006F3152" w:rsidP="006F3152" w:rsidR="006F3152"/>
    <w:p w:rsidRDefault="006F3152" w:rsidP="00D03924" w:rsidR="006F3152">
      <w:pPr>
        <w:ind w:firstLine="708"/>
        <w:jc w:val="both"/>
      </w:pPr>
      <w:r>
        <w:t xml:space="preserve">Radi navedenog, a sukladno odredbama čl. 49. st. 2. ZFPPN-a te odredbama čl. 4., čl. 54., čl. 55. i čl. 173. SZ-a odlučeno je kao u točkama I. do XI. izreke ovog rješenja. </w:t>
      </w:r>
    </w:p>
    <w:p w:rsidRDefault="006F3152" w:rsidP="006F3152" w:rsidR="006F3152"/>
    <w:p w:rsidRDefault="006F3152" w:rsidP="00D03924" w:rsidR="006F3152">
      <w:pPr>
        <w:jc w:val="center"/>
      </w:pPr>
      <w:r>
        <w:t xml:space="preserve">U Splitu, </w:t>
      </w:r>
      <w:r w:rsidR="00D03924">
        <w:t>02. rujna 2016</w:t>
      </w:r>
      <w:r>
        <w:t>. godine.</w:t>
      </w:r>
    </w:p>
    <w:p w:rsidRDefault="006F3152" w:rsidP="006F3152" w:rsidR="006F3152"/>
    <w:p w:rsidRDefault="00555DE8" w:rsidP="00555DE8" w:rsidR="00555DE8">
      <w:pPr>
        <w:ind w:left="4956"/>
        <w:jc w:val="center"/>
      </w:pPr>
      <w:r>
        <w:t>S U D A C</w:t>
      </w:r>
    </w:p>
    <w:p w:rsidRDefault="00555DE8" w:rsidP="00555DE8" w:rsidR="00555DE8">
      <w:pPr>
        <w:ind w:left="4956"/>
        <w:jc w:val="center"/>
      </w:pPr>
    </w:p>
    <w:p w:rsidRDefault="00555DE8" w:rsidP="00555DE8" w:rsidR="006F3152">
      <w:pPr>
        <w:ind w:left="4956"/>
        <w:jc w:val="center"/>
      </w:pPr>
      <w:r>
        <w:t>Velimir Vuković</w:t>
      </w:r>
    </w:p>
    <w:p w:rsidRDefault="006F3152" w:rsidP="006F3152" w:rsidR="006F3152"/>
    <w:p w:rsidRDefault="006F3152" w:rsidP="006F3152" w:rsidR="006F3152"/>
    <w:p w:rsidRDefault="006F3152" w:rsidP="006F3152" w:rsidR="006F3152">
      <w:r>
        <w:t xml:space="preserve">POUKA O PRAVNOM LIJEKU: </w:t>
      </w:r>
    </w:p>
    <w:p w:rsidRDefault="006F3152" w:rsidP="00D03924" w:rsidR="006F3152">
      <w:pPr>
        <w:jc w:val="both"/>
      </w:pPr>
      <w:r>
        <w:t>Protiv ovog rješenja o otvaranju stečajnog postupka žalbu može podnijeti osoba koja je bila zastupnik po zakonu dužnika do dana nastupanja pravnih posljedica otvaranja stečajnog postupka. Žalba se podnosi ovom sudu, pismeno u tri primjerka, u roku od 8 dana od dana dostave rješenja, a o istoj odlučuje Visoki trgovački sud Republike Hrvatske u Zagrebu.</w:t>
      </w:r>
    </w:p>
    <w:p w:rsidRDefault="006F3152" w:rsidP="006F3152" w:rsidR="006F3152"/>
    <w:p w:rsidRDefault="006F3152" w:rsidP="006F3152" w:rsidR="006F3152">
      <w:r>
        <w:t>DNA:</w:t>
      </w:r>
    </w:p>
    <w:p w:rsidRDefault="006F3152" w:rsidP="006F3152" w:rsidR="00D03924">
      <w:r>
        <w:t>1.</w:t>
      </w:r>
      <w:r w:rsidR="00D03924">
        <w:t xml:space="preserve"> </w:t>
      </w:r>
      <w:r>
        <w:t>predlagatelju -</w:t>
      </w:r>
      <w:r w:rsidR="00D03924">
        <w:t xml:space="preserve"> FINA, Regionalni centar Split</w:t>
      </w:r>
    </w:p>
    <w:p w:rsidRDefault="006F3152" w:rsidP="006F3152" w:rsidR="00D03924">
      <w:r>
        <w:t>2.</w:t>
      </w:r>
      <w:r w:rsidR="00D03924">
        <w:t xml:space="preserve"> </w:t>
      </w:r>
      <w:r>
        <w:t xml:space="preserve">dužniku </w:t>
      </w:r>
    </w:p>
    <w:p w:rsidRDefault="006F3152" w:rsidP="006F3152" w:rsidR="006F3152">
      <w:r>
        <w:t>3.</w:t>
      </w:r>
      <w:r w:rsidR="00D03924">
        <w:t xml:space="preserve"> </w:t>
      </w:r>
      <w:r>
        <w:t xml:space="preserve">Porezna uprava Split </w:t>
      </w:r>
    </w:p>
    <w:p w:rsidRDefault="006F3152" w:rsidP="006F3152" w:rsidR="006F3152">
      <w:r>
        <w:t>4.</w:t>
      </w:r>
      <w:r w:rsidR="00D03924">
        <w:t xml:space="preserve"> </w:t>
      </w:r>
      <w:r>
        <w:t>ŽDO Split</w:t>
      </w:r>
    </w:p>
    <w:p w:rsidRDefault="000F247F" w:rsidP="006F3152" w:rsidR="000F247F">
      <w:r>
        <w:t>5. Općinski sud u Splitu, Zemljišnoknjižni odjel</w:t>
      </w:r>
    </w:p>
    <w:p w:rsidRDefault="000F247F" w:rsidP="006F3152" w:rsidR="006F3152">
      <w:r>
        <w:t>6</w:t>
      </w:r>
      <w:r w:rsidR="006F3152">
        <w:t>.</w:t>
      </w:r>
      <w:r w:rsidR="00D03924">
        <w:t xml:space="preserve"> </w:t>
      </w:r>
      <w:r w:rsidR="006F3152">
        <w:t>stečajnom upravitelju</w:t>
      </w:r>
    </w:p>
    <w:p w:rsidRDefault="000F247F" w:rsidP="006F3152" w:rsidR="006F3152">
      <w:r>
        <w:t>7</w:t>
      </w:r>
      <w:r w:rsidR="006F3152">
        <w:t>.</w:t>
      </w:r>
      <w:r w:rsidR="00D03924">
        <w:t xml:space="preserve"> </w:t>
      </w:r>
      <w:r w:rsidR="006F3152">
        <w:t>sudski registar ovog suda</w:t>
      </w:r>
    </w:p>
    <w:p w:rsidRDefault="000F247F" w:rsidP="006F3152" w:rsidR="006F3152">
      <w:r>
        <w:t>8</w:t>
      </w:r>
      <w:r w:rsidR="006F3152">
        <w:t>.</w:t>
      </w:r>
      <w:r w:rsidR="00D03924">
        <w:t xml:space="preserve"> </w:t>
      </w:r>
      <w:r w:rsidR="006F3152">
        <w:t>oglasna ploča suda (rok 30 dana)</w:t>
      </w:r>
    </w:p>
    <w:p w:rsidRDefault="000F247F" w:rsidP="006F3152" w:rsidR="006F3152">
      <w:r>
        <w:t>9</w:t>
      </w:r>
      <w:r w:rsidR="006F3152">
        <w:t>.</w:t>
      </w:r>
      <w:r w:rsidR="00D03924">
        <w:t xml:space="preserve"> </w:t>
      </w:r>
      <w:r w:rsidR="006F3152">
        <w:t>stečajna pisarnica</w:t>
      </w:r>
    </w:p>
    <w:p w:rsidRDefault="000F247F" w:rsidR="00807AB9">
      <w:r>
        <w:t>10</w:t>
      </w:r>
      <w:r w:rsidR="006F3152">
        <w:t>.</w:t>
      </w:r>
      <w:r w:rsidR="00D03924">
        <w:t xml:space="preserve"> </w:t>
      </w:r>
      <w:r w:rsidR="006F3152">
        <w:t>u spis</w:t>
      </w:r>
    </w:p>
    <w:sectPr w:rsidSect="00D03924" w:rsidR="00807AB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198" w:rsidP="00D03924" w:rsidR="00700198">
      <w:r>
        <w:separator/>
      </w:r>
    </w:p>
  </w:endnote>
  <w:endnote w:id="0" w:type="continuationSeparator">
    <w:p w:rsidRDefault="00700198" w:rsidP="00D03924" w:rsidR="00700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198" w:rsidP="00D03924" w:rsidR="00700198">
      <w:r>
        <w:separator/>
      </w:r>
    </w:p>
  </w:footnote>
  <w:footnote w:id="0" w:type="continuationSeparator">
    <w:p w:rsidRDefault="00700198" w:rsidP="00D03924" w:rsidR="00700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96636"/>
      <w:docPartObj>
        <w:docPartGallery w:val="Page Numbers (Top of Page)"/>
        <w:docPartUnique/>
      </w:docPartObj>
    </w:sdtPr>
    <w:sdtEndPr/>
    <w:sdtContent>
      <w:p w:rsidRDefault="00D03924" w:rsidR="00D039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100">
          <w:rPr>
            <w:noProof/>
          </w:rPr>
          <w:t>4</w:t>
        </w:r>
        <w:r>
          <w:fldChar w:fldCharType="end"/>
        </w:r>
      </w:p>
    </w:sdtContent>
  </w:sdt>
  <w:p w:rsidRDefault="00D03924" w:rsidP="00D03924" w:rsidR="00D03924" w:rsidRPr="00D03924">
    <w:pPr>
      <w:pStyle w:val="Zaglavlje"/>
      <w:jc w:val="right"/>
      <w:rPr>
        <w:b/>
      </w:rPr>
    </w:pPr>
    <w:r>
      <w:rPr>
        <w:b/>
      </w:rPr>
      <w:t>1. St-190/2014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152"/>
    <w:rsid w:val="000F247F"/>
    <w:rsid w:val="00555DE8"/>
    <w:rsid w:val="006562A1"/>
    <w:rsid w:val="006F3152"/>
    <w:rsid w:val="00700198"/>
    <w:rsid w:val="00807AB9"/>
    <w:rsid w:val="009E0100"/>
    <w:rsid w:val="00B73A0F"/>
    <w:rsid w:val="00D0392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1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F31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31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039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3924"/>
  </w:style>
  <w:style w:styleId="Podnoje" w:type="paragraph">
    <w:name w:val="footer"/>
    <w:basedOn w:val="Normal"/>
    <w:link w:val="PodnojeChar"/>
    <w:uiPriority w:val="99"/>
    <w:unhideWhenUsed/>
    <w:rsid w:val="00D039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3924"/>
  </w:style>
  <w:style w:styleId="Tekstrezerviranogmjesta" w:type="character">
    <w:name w:val="Placeholder Text"/>
    <w:basedOn w:val="Zadanifontodlomka"/>
    <w:uiPriority w:val="99"/>
    <w:semiHidden/>
    <w:rsid w:val="009E0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1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F31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31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039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3924"/>
  </w:style>
  <w:style w:styleId="Podnoje" w:type="paragraph">
    <w:name w:val="footer"/>
    <w:basedOn w:val="Normal"/>
    <w:link w:val="PodnojeChar"/>
    <w:uiPriority w:val="99"/>
    <w:unhideWhenUsed/>
    <w:rsid w:val="00D039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3924"/>
  </w:style>
  <w:style w:styleId="Tekstrezerviranogmjesta" w:type="character">
    <w:name w:val="Placeholder Text"/>
    <w:basedOn w:val="Zadanifontodlomka"/>
    <w:uiPriority w:val="99"/>
    <w:semiHidden/>
    <w:rsid w:val="009E0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1540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59060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208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81203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4882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2439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6823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157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5909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1581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1196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St-190/2014</izvorni_sadrzaj>
    <derivirana_varijabla naziv="DomainObject.Predmet.OznakaBroj_1">St-190/2014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PATAGONIJA društvo s ograničenom odgovornošću za trgovinu i usluge</izvorni_sadrzaj>
    <derivirana_varijabla naziv="DomainObject.Predmet.ProtustrankaFormated_1">  PATAGONIJA društvo s ograničenom odgovornošću za trgovinu i usluge</derivirana_varijabla>
  </DomainObject.Predmet.ProtustrankaFormated>
  <DomainObject.Predmet.ProtustrankaFormatedOIB>
    <izvorni_sadrzaj>  PATAGONIJA društvo s ograničenom odgovornošću za trgovinu i usluge, OIB 44302253310</izvorni_sadrzaj>
    <derivirana_varijabla naziv="DomainObject.Predmet.ProtustrankaFormatedOIB_1">  PATAGONIJA društvo s ograničenom odgovornošću za trgovinu i usluge, OIB 44302253310</derivirana_varijabla>
  </DomainObject.Predmet.ProtustrankaFormatedOIB>
  <DomainObject.Predmet.ProtustrankaFormatedWithAdress>
    <izvorni_sadrzaj> PATAGONIJA društvo s ograničenom odgovornošću za trgovinu i usluge, Domovinskog rata 29/a, 21000 Split</izvorni_sadrzaj>
    <derivirana_varijabla naziv="DomainObject.Predmet.ProtustrankaFormatedWithAdress_1"> PATAGONIJA društvo s ograničenom odgovornošću za trgovinu i usluge, Domovinskog rata 29/a, 21000 Split</derivirana_varijabla>
  </DomainObject.Predmet.ProtustrankaFormatedWithAdress>
  <DomainObject.Predmet.ProtustrankaFormatedWithAdressOIB>
    <izvorni_sadrzaj> PATAGONIJA društvo s ograničenom odgovornošću za trgovinu i usluge, OIB 44302253310, Domovinskog rata 29/a, 21000 Split</izvorni_sadrzaj>
    <derivirana_varijabla naziv="DomainObject.Predmet.ProtustrankaFormatedWithAdressOIB_1"> PATAGONIJA društvo s ograničenom odgovornošću za trgovinu i usluge, OIB 44302253310, Domovinskog rata 29/a, 21000 Split</derivirana_varijabla>
  </DomainObject.Predmet.ProtustrankaFormatedWithAdressOIB>
  <DomainObject.Predmet.ProtustrankaWithAdress>
    <izvorni_sadrzaj>PATAGONIJA društvo s ograničenom odgovornošću za trgovinu i usluge Domovinskog rata 29/a, 21000 Split</izvorni_sadrzaj>
    <derivirana_varijabla naziv="DomainObject.Predmet.ProtustrankaWithAdress_1">PATAGONIJA društvo s ograničenom odgovornošću za trgovinu i usluge Domovinskog rata 29/a, 21000 Split</derivirana_varijabla>
  </DomainObject.Predmet.ProtustrankaWithAdress>
  <DomainObject.Predmet.ProtustrankaWithAdressOIB>
    <izvorni_sadrzaj>PATAGONIJA društvo s ograničenom odgovornošću za trgovinu i usluge, OIB 44302253310, Domovinskog rata 29/a, 21000 Split</izvorni_sadrzaj>
    <derivirana_varijabla naziv="DomainObject.Predmet.ProtustrankaWithAdressOIB_1">PATAGONIJA društvo s ograničenom odgovornošću za trgovinu i usluge, OIB 44302253310, Domovinskog rata 29/a, 21000 Split</derivirana_varijabla>
  </DomainObject.Predmet.ProtustrankaWithAdressOIB>
  <DomainObject.Predmet.ProtustrankaNazivFormated>
    <izvorni_sadrzaj>PATAGONIJA društvo s ograničenom odgovornošću za trgovinu i usluge</izvorni_sadrzaj>
    <derivirana_varijabla naziv="DomainObject.Predmet.ProtustrankaNazivFormated_1">PATAGONIJA društvo s ograničenom odgovornošću za trgovinu i usluge</derivirana_varijabla>
  </DomainObject.Predmet.ProtustrankaNazivFormated>
  <DomainObject.Predmet.ProtustrankaNazivFormatedOIB>
    <izvorni_sadrzaj>PATAGONIJA društvo s ograničenom odgovornošću za trgovinu i usluge, OIB 44302253310</izvorni_sadrzaj>
    <derivirana_varijabla naziv="DomainObject.Predmet.ProtustrankaNazivFormatedOIB_1">PATAGONIJA društvo s ograničenom odgovornošću za trgovinu i usluge, OIB 44302253310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 b, 21000 Split</izvorni_sadrzaj>
    <derivirana_varijabla naziv="DomainObject.Predmet.StrankaFormatedWithAdress_1"> Financijska agencija, Mažuranićevo šetalište 24 b, 21000 Split</derivirana_varijabla>
  </DomainObject.Predmet.StrankaFormatedWithAdress>
  <DomainObject.Predmet.StrankaFormatedWithAdressOIB>
    <izvorni_sadrzaj> Financijska agencija, OIB 85821130368, Mažuranićevo šetalište 24 b, 21000 Split</izvorni_sadrzaj>
    <derivirana_varijabla naziv="DomainObject.Predmet.StrankaFormatedWithAdressOIB_1"> Financijska agencija, OIB 85821130368, Mažuranićevo šetalište 24 b, 21000 Split</derivirana_varijabla>
  </DomainObject.Predmet.StrankaFormatedWithAdressOIB>
  <DomainObject.Predmet.StrankaWithAdress>
    <izvorni_sadrzaj>Financijska agencija Mažuranićevo šetalište 24 b,21000 Split</izvorni_sadrzaj>
    <derivirana_varijabla naziv="DomainObject.Predmet.StrankaWithAdress_1">Financijska agencija Mažuranićevo šetalište 24 b,21000 Split</derivirana_varijabla>
  </DomainObject.Predmet.StrankaWithAdress>
  <DomainObject.Predmet.StrankaWithAdressOIB>
    <izvorni_sadrzaj>Financijska agencija, OIB 85821130368, Mažuranićevo šetalište 24 b,21000 Split</izvorni_sadrzaj>
    <derivirana_varijabla naziv="DomainObject.Predmet.StrankaWithAdressOIB_1">Financijska agencija, OIB 85821130368, Mažuranićevo šetalište 24 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 b, 21000 Split</item>
    </izvorni_sadrzaj>
    <derivirana_varijabla naziv="DomainObject.Predmet.StrankaListFormatedWithAdress_1">
      <item>Financijska agencija, Mažuranićevo šetalište 24 b, 21000 Split</item>
    </derivirana_varijabla>
  </DomainObject.Predmet.StrankaListFormatedWithAdress>
  <DomainObject.Predmet.StrankaListFormatedWithAdressOIB>
    <izvorni_sadrzaj>
      <item>Financijska agencija, OIB 85821130368, Mažuranićevo šetalište 24 b, 21000 Split</item>
    </izvorni_sadrzaj>
    <derivirana_varijabla naziv="DomainObject.Predmet.StrankaListFormatedWithAdressOIB_1">
      <item>Financijska agencija, OIB 85821130368, Mažuranićevo šetalište 24 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PATAGONIJA društvo s ograničenom odgovornošću za trgovinu i usluge</item>
    </izvorni_sadrzaj>
    <derivirana_varijabla naziv="DomainObject.Predmet.ProtuStrankaListFormated_1">
      <item>PATAGONIJA društvo s ograničenom odgovornošću za trgovinu i usluge</item>
    </derivirana_varijabla>
  </DomainObject.Predmet.ProtuStrankaListFormated>
  <DomainObject.Predmet.ProtuStrankaListFormatedOIB>
    <izvorni_sadrzaj>
      <item>PATAGONIJA društvo s ograničenom odgovornošću za trgovinu i usluge, OIB 44302253310</item>
    </izvorni_sadrzaj>
    <derivirana_varijabla naziv="DomainObject.Predmet.ProtuStrankaListFormatedOIB_1">
      <item>PATAGONIJA društvo s ograničenom odgovornošću za trgovinu i usluge, OIB 44302253310</item>
    </derivirana_varijabla>
  </DomainObject.Predmet.ProtuStrankaListFormatedOIB>
  <DomainObject.Predmet.ProtuStrankaListFormatedWithAdress>
    <izvorni_sadrzaj>
      <item>PATAGONIJA društvo s ograničenom odgovornošću za trgovinu i usluge, Domovinskog rata 29/a, 21000 Split</item>
    </izvorni_sadrzaj>
    <derivirana_varijabla naziv="DomainObject.Predmet.ProtuStrankaListFormatedWithAdress_1">
      <item>PATAGONIJA društvo s ograničenom odgovornošću za trgovinu i usluge, Domovinskog rata 29/a, 21000 Split</item>
    </derivirana_varijabla>
  </DomainObject.Predmet.ProtuStrankaListFormatedWithAdress>
  <DomainObject.Predmet.ProtuStrankaListFormatedWithAdressOIB>
    <izvorni_sadrzaj>
      <item>PATAGONIJA društvo s ograničenom odgovornošću za trgovinu i usluge, OIB 44302253310, Domovinskog rata 29/a, 21000 Split</item>
    </izvorni_sadrzaj>
    <derivirana_varijabla naziv="DomainObject.Predmet.ProtuStrankaListFormatedWithAdressOIB_1">
      <item>PATAGONIJA društvo s ograničenom odgovornošću za trgovinu i usluge, OIB 44302253310, Domovinskog rata 29/a, 21000 Split</item>
    </derivirana_varijabla>
  </DomainObject.Predmet.ProtuStrankaListFormatedWithAdressOIB>
  <DomainObject.Predmet.ProtuStrankaListNazivFormated>
    <izvorni_sadrzaj>
      <item>PATAGONIJA društvo s ograničenom odgovornošću za trgovinu i usluge</item>
    </izvorni_sadrzaj>
    <derivirana_varijabla naziv="DomainObject.Predmet.ProtuStrankaListNazivFormated_1">
      <item>PATAGONIJA društvo s ograničenom odgovornošću za trgovinu i usluge</item>
    </derivirana_varijabla>
  </DomainObject.Predmet.ProtuStrankaListNazivFormated>
  <DomainObject.Predmet.ProtuStrankaListNazivFormatedOIB>
    <izvorni_sadrzaj>
      <item>PATAGONIJA društvo s ograničenom odgovornošću za trgovinu i usluge, OIB 44302253310</item>
    </izvorni_sadrzaj>
    <derivirana_varijabla naziv="DomainObject.Predmet.ProtuStrankaListNazivFormatedOIB_1">
      <item>PATAGONIJA društvo s ograničenom odgovornošću za trgovinu i usluge, OIB 44302253310</item>
    </derivirana_varijabla>
  </DomainObject.Predmet.ProtuStrankaListNazivFormatedOIB>
  <DomainObject.Predmet.OstaliListFormated>
    <izvorni_sadrzaj>
      <item>Valentino Jukić</item>
    </izvorni_sadrzaj>
    <derivirana_varijabla naziv="DomainObject.Predmet.OstaliListFormated_1">
      <item>Valentino Jukić</item>
    </derivirana_varijabla>
  </DomainObject.Predmet.OstaliListFormated>
  <DomainObject.Predmet.OstaliListFormatedOIB>
    <izvorni_sadrzaj>
      <item>Valentino Jukić, OIB 34683089069</item>
    </izvorni_sadrzaj>
    <derivirana_varijabla naziv="DomainObject.Predmet.OstaliListFormatedOIB_1">
      <item>Valentino Jukić, OIB 34683089069</item>
    </derivirana_varijabla>
  </DomainObject.Predmet.OstaliListFormatedOIB>
  <DomainObject.Predmet.OstaliListFormatedWithAdress>
    <izvorni_sadrzaj>
      <item>Valentino Jukić, Montalbano - Montalbano 28, 52210 Rovinj</item>
    </izvorni_sadrzaj>
    <derivirana_varijabla naziv="DomainObject.Predmet.OstaliListFormatedWithAdress_1">
      <item>Valentino Jukić, Montalbano - Montalbano 28, 52210 Rovinj</item>
    </derivirana_varijabla>
  </DomainObject.Predmet.OstaliListFormatedWithAdress>
  <DomainObject.Predmet.OstaliListFormatedWithAdressOIB>
    <izvorni_sadrzaj>
      <item>Valentino Jukić, OIB 34683089069, Montalbano - Montalbano 28, 52210 Rovinj</item>
    </izvorni_sadrzaj>
    <derivirana_varijabla naziv="DomainObject.Predmet.OstaliListFormatedWithAdressOIB_1">
      <item>Valentino Jukić, OIB 34683089069, Montalbano - Montalbano 28, 52210 Rovinj</item>
    </derivirana_varijabla>
  </DomainObject.Predmet.OstaliListFormatedWithAdressOIB>
  <DomainObject.Predmet.OstaliListNazivFormated>
    <izvorni_sadrzaj>
      <item>Valentino Jukić</item>
    </izvorni_sadrzaj>
    <derivirana_varijabla naziv="DomainObject.Predmet.OstaliListNazivFormated_1">
      <item>Valentino Jukić</item>
    </derivirana_varijabla>
  </DomainObject.Predmet.OstaliListNazivFormated>
  <DomainObject.Predmet.OstaliListNazivFormatedOIB>
    <izvorni_sadrzaj>
      <item>Valentino Jukić, OIB 34683089069</item>
    </izvorni_sadrzaj>
    <derivirana_varijabla naziv="DomainObject.Predmet.OstaliListNazivFormatedOIB_1">
      <item>Valentino Jukić, OIB 34683089069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PATAGONIJA društvo s ograničenom odgovornošću za trgovinu i usluge</izvorni_sadrzaj>
    <derivirana_varijabla naziv="DomainObject.Predmet.ProtustrankaIDrugi_1">PATAGONIJA društvo s ograničenom odgovornošću za trgovinu i usluge</derivirana_varijabla>
  </DomainObject.Predmet.ProtustrankaIDrugi>
  <DomainObject.Predmet.StrankaIDrugiAdressOIB>
    <izvorni_sadrzaj>Financijska agencija, OIB 85821130368, Mažuranićevo šetalište 24 b, 21000 Split</izvorni_sadrzaj>
    <derivirana_varijabla naziv="DomainObject.Predmet.StrankaIDrugiAdressOIB_1">Financijska agencija, OIB 85821130368, Mažuranićevo šetalište 24 b, 21000 Split</derivirana_varijabla>
  </DomainObject.Predmet.StrankaIDrugiAdressOIB>
  <DomainObject.Predmet.ProtustrankaIDrugiAdressOIB>
    <izvorni_sadrzaj>PATAGONIJA društvo s ograničenom odgovornošću za trgovinu i usluge, OIB 44302253310, Domovinskog rata 29/a, 21000 Split</izvorni_sadrzaj>
    <derivirana_varijabla naziv="DomainObject.Predmet.ProtustrankaIDrugiAdressOIB_1">PATAGONIJA društvo s ograničenom odgovornošću za trgovinu i usluge, OIB 44302253310, Domovinskog rata 29/a,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PATAGONIJA društvo s ograničenom odgovornošću za trgovinu i usluge</item>
      <item>Valentino Jukić</item>
    </izvorni_sadrzaj>
    <derivirana_varijabla naziv="DomainObject.Predmet.SudioniciListNaziv_1">
      <item>Financijska agencija</item>
      <item>PATAGONIJA društvo s ograničenom odgovornošću za trgovinu i usluge</item>
      <item>Valentino Jukić</item>
    </derivirana_varijabla>
  </DomainObject.Predmet.SudioniciListNaziv>
  <DomainObject.Predmet.SudioniciListAdressOIB>
    <izvorni_sadrzaj>
      <item>Financijska agencija, OIB 85821130368, Mažuranićevo šetalište 24 b,21000 Split</item>
      <item>PATAGONIJA društvo s ograničenom odgovornošću za trgovinu i usluge, OIB 44302253310, Domovinskog rata 29/a,21000 Split</item>
      <item>Valentino Jukić, OIB 34683089069, Montalbano - Montalbano 28,52210 Rovinj</item>
    </izvorni_sadrzaj>
    <derivirana_varijabla naziv="DomainObject.Predmet.SudioniciListAdressOIB_1">
      <item>Financijska agencija, OIB 85821130368, Mažuranićevo šetalište 24 b,21000 Split</item>
      <item>PATAGONIJA društvo s ograničenom odgovornošću za trgovinu i usluge, OIB 44302253310, Domovinskog rata 29/a,21000 Split</item>
      <item>Valentino Jukić, OIB 34683089069, Montalbano - Montalbano 28,52210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44302253310</item>
      <item>, OIB 34683089069</item>
    </izvorni_sadrzaj>
    <derivirana_varijabla naziv="DomainObject.Predmet.SudioniciListNazivOIB_1">
      <item>, OIB 85821130368</item>
      <item>, OIB 44302253310</item>
      <item>, OIB 34683089069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F0E2C-F025-4CBC-ADDF-C207EA1B4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1699</properties:Words>
  <properties:Characters>9529</properties:Characters>
  <properties:Lines>194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2016-09-02T10:41:00Z</dcterms:created>
  <dc:creator>Velimir Vuković</dc:creator>
  <cp:lastModifiedBy>Marija Elez</cp:lastModifiedBy>
  <cp:lastPrinted>2016-09-02T10:45:00Z</cp:lastPrinted>
  <dcterms:modified xmlns:xsi="http://www.w3.org/2001/XMLSchema-instance" xsi:type="dcterms:W3CDTF">2016-09-02T10:49:00Z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